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C7C7" w14:textId="77777777" w:rsidR="009424F2" w:rsidRDefault="009424F2">
      <w:pPr>
        <w:jc w:val="center"/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855" w:tblpY="331"/>
        <w:tblOverlap w:val="never"/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8382"/>
      </w:tblGrid>
      <w:tr w:rsidR="009424F2" w14:paraId="42F24C92" w14:textId="77777777">
        <w:trPr>
          <w:trHeight w:val="624"/>
        </w:trPr>
        <w:tc>
          <w:tcPr>
            <w:tcW w:w="9080" w:type="dxa"/>
            <w:gridSpan w:val="2"/>
            <w:vMerge w:val="restart"/>
            <w:vAlign w:val="center"/>
          </w:tcPr>
          <w:p w14:paraId="0A5D8C0E" w14:textId="33D855CA" w:rsidR="009424F2" w:rsidRDefault="0099627C">
            <w:pPr>
              <w:widowControl/>
              <w:jc w:val="center"/>
              <w:rPr>
                <w:b/>
                <w:bCs/>
                <w:sz w:val="30"/>
                <w:szCs w:val="30"/>
              </w:rPr>
            </w:pPr>
            <w:r w:rsidRPr="0099627C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真空泵</w:t>
            </w:r>
            <w:proofErr w:type="gramStart"/>
            <w:r w:rsidRPr="0099627C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(细胞培养)</w:t>
            </w:r>
            <w:proofErr w:type="gramEnd"/>
            <w:r w:rsidR="00000000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采购需求</w:t>
            </w:r>
          </w:p>
        </w:tc>
      </w:tr>
      <w:tr w:rsidR="009424F2" w14:paraId="2BD5AD4C" w14:textId="77777777">
        <w:trPr>
          <w:trHeight w:val="600"/>
        </w:trPr>
        <w:tc>
          <w:tcPr>
            <w:tcW w:w="9080" w:type="dxa"/>
            <w:gridSpan w:val="2"/>
            <w:vMerge/>
            <w:vAlign w:val="center"/>
          </w:tcPr>
          <w:p w14:paraId="742F02D2" w14:textId="77777777" w:rsidR="009424F2" w:rsidRDefault="009424F2">
            <w:pPr>
              <w:rPr>
                <w:rFonts w:ascii="宋体"/>
                <w:b/>
                <w:bCs/>
                <w:sz w:val="24"/>
              </w:rPr>
            </w:pPr>
          </w:p>
        </w:tc>
      </w:tr>
      <w:tr w:rsidR="009424F2" w14:paraId="05CE3A4A" w14:textId="77777777">
        <w:trPr>
          <w:trHeight w:val="2000"/>
        </w:trPr>
        <w:tc>
          <w:tcPr>
            <w:tcW w:w="698" w:type="dxa"/>
            <w:vAlign w:val="center"/>
          </w:tcPr>
          <w:p w14:paraId="0306CF0E" w14:textId="77777777" w:rsidR="009424F2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</w:t>
            </w:r>
          </w:p>
        </w:tc>
        <w:tc>
          <w:tcPr>
            <w:tcW w:w="8382" w:type="dxa"/>
            <w:vAlign w:val="center"/>
          </w:tcPr>
          <w:p w14:paraId="0FB0FBFE" w14:textId="77777777" w:rsidR="009424F2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 xml:space="preserve">适用范围及用途：需包含主要临床功能与用途、具体应用场所等。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主要用于细胞培养过程中的过滤、抽滤、液体收集、抽吸、细胞废液抽吸等。</w:t>
            </w:r>
          </w:p>
        </w:tc>
      </w:tr>
      <w:tr w:rsidR="009424F2" w14:paraId="71512BB0" w14:textId="77777777">
        <w:trPr>
          <w:trHeight w:val="2000"/>
        </w:trPr>
        <w:tc>
          <w:tcPr>
            <w:tcW w:w="698" w:type="dxa"/>
            <w:vAlign w:val="center"/>
          </w:tcPr>
          <w:p w14:paraId="00EEE6CF" w14:textId="77777777" w:rsidR="009424F2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二</w:t>
            </w:r>
          </w:p>
        </w:tc>
        <w:tc>
          <w:tcPr>
            <w:tcW w:w="8382" w:type="dxa"/>
            <w:vAlign w:val="center"/>
          </w:tcPr>
          <w:p w14:paraId="0A309616" w14:textId="77777777" w:rsidR="009424F2" w:rsidRDefault="00000000">
            <w:pPr>
              <w:widowControl/>
              <w:spacing w:after="240"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设备配置与要求：设备的标准配置及必备的配套附件。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主机  1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台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真空泵电源线 1根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使用说明书 1本</w:t>
            </w:r>
          </w:p>
        </w:tc>
      </w:tr>
      <w:tr w:rsidR="009424F2" w14:paraId="1F8C2C57" w14:textId="77777777">
        <w:trPr>
          <w:trHeight w:val="2000"/>
        </w:trPr>
        <w:tc>
          <w:tcPr>
            <w:tcW w:w="698" w:type="dxa"/>
            <w:vAlign w:val="center"/>
          </w:tcPr>
          <w:p w14:paraId="109E36B5" w14:textId="77777777" w:rsidR="009424F2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三</w:t>
            </w:r>
          </w:p>
        </w:tc>
        <w:tc>
          <w:tcPr>
            <w:tcW w:w="8382" w:type="dxa"/>
            <w:vAlign w:val="center"/>
          </w:tcPr>
          <w:p w14:paraId="3459AA9C" w14:textId="77777777" w:rsidR="009424F2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技术参数与性能要求：包含设备的核心性能参数、关键的硬件配置、软件模块功能、数据与系统兼容性（产生接口费用，由投标公司承担）预防治疗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1.性能要求：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1.1 环境温度：0 ~ 40C。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1.2 湿度要求：可在相对湿度为90％的环境条件下运输和贮存。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1.3 电源电压：220V（10％）/50Hz。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2. 设备用途及技术参数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2.1 抽气速度：≥38L/min,≥2.3m³/h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2.2 极限真空度：80mbar，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2.3 最大正压力：100PSIG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2.4 供电电压220V 50Hz，功率≤190W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2.6 主要用于：过滤、抽滤、液体收集、抽吸、细胞废液抽吸等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2.7 真空泵干式运行，无需使用泵油和水，使用简便，方便移动，无需维护。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</w:t>
            </w:r>
          </w:p>
        </w:tc>
      </w:tr>
      <w:tr w:rsidR="009424F2" w14:paraId="24CC56E9" w14:textId="77777777">
        <w:trPr>
          <w:trHeight w:val="2000"/>
        </w:trPr>
        <w:tc>
          <w:tcPr>
            <w:tcW w:w="698" w:type="dxa"/>
            <w:vAlign w:val="center"/>
          </w:tcPr>
          <w:p w14:paraId="54A92E24" w14:textId="77777777" w:rsidR="009424F2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四</w:t>
            </w:r>
          </w:p>
        </w:tc>
        <w:tc>
          <w:tcPr>
            <w:tcW w:w="8382" w:type="dxa"/>
            <w:shd w:val="clear" w:color="auto" w:fill="FFFFFF"/>
            <w:vAlign w:val="center"/>
          </w:tcPr>
          <w:p w14:paraId="39DE99A7" w14:textId="77777777" w:rsidR="009424F2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配套试剂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耗材要求：设备是否需要使用试剂/耗材？试剂/耗材为专机专用类还是通用类？不需要可写“无”      无</w:t>
            </w:r>
          </w:p>
        </w:tc>
      </w:tr>
      <w:tr w:rsidR="009424F2" w14:paraId="3B6BE54E" w14:textId="77777777">
        <w:trPr>
          <w:trHeight w:val="1975"/>
        </w:trPr>
        <w:tc>
          <w:tcPr>
            <w:tcW w:w="698" w:type="dxa"/>
            <w:vAlign w:val="center"/>
          </w:tcPr>
          <w:p w14:paraId="7D1DF1A4" w14:textId="77777777" w:rsidR="009424F2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lastRenderedPageBreak/>
              <w:t>五</w:t>
            </w:r>
          </w:p>
        </w:tc>
        <w:tc>
          <w:tcPr>
            <w:tcW w:w="8382" w:type="dxa"/>
            <w:vAlign w:val="center"/>
          </w:tcPr>
          <w:p w14:paraId="73B7A981" w14:textId="77777777" w:rsidR="009424F2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售后服务要求（免费保修期≥__</w:t>
            </w:r>
            <w:r>
              <w:rPr>
                <w:rStyle w:val="font11"/>
                <w:kern w:val="0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__年，现场响应时间：≤__</w:t>
            </w:r>
            <w:r>
              <w:rPr>
                <w:rStyle w:val="font11"/>
                <w:rFonts w:hint="default"/>
                <w:kern w:val="0"/>
                <w:lang w:bidi="ar"/>
              </w:rPr>
              <w:t>24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__小时，维修期间提供备用机，设备技术培训，设备使用年限≥__</w:t>
            </w:r>
            <w:r>
              <w:rPr>
                <w:rStyle w:val="font11"/>
                <w:rFonts w:hint="default"/>
                <w:kern w:val="0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__年等）</w:t>
            </w:r>
          </w:p>
        </w:tc>
      </w:tr>
      <w:tr w:rsidR="009424F2" w14:paraId="672FE33B" w14:textId="77777777">
        <w:trPr>
          <w:trHeight w:val="2160"/>
        </w:trPr>
        <w:tc>
          <w:tcPr>
            <w:tcW w:w="9080" w:type="dxa"/>
            <w:gridSpan w:val="2"/>
            <w:vAlign w:val="center"/>
          </w:tcPr>
          <w:p w14:paraId="378ABEC0" w14:textId="77777777" w:rsidR="009424F2" w:rsidRDefault="00000000">
            <w:pPr>
              <w:widowControl/>
              <w:jc w:val="left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t>特别提醒：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①标“▲”号的为实质性参数，任意一项“▲”参数未达到，即做废标处理；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②标“★”号的为重要参数，是分值权重较高的参数；</w:t>
            </w:r>
          </w:p>
        </w:tc>
      </w:tr>
    </w:tbl>
    <w:p w14:paraId="60C3214E" w14:textId="77777777" w:rsidR="009424F2" w:rsidRDefault="009424F2"/>
    <w:sectPr w:rsidR="009424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315D9" w14:textId="77777777" w:rsidR="009F5E11" w:rsidRDefault="009F5E11" w:rsidP="0099627C">
      <w:r>
        <w:separator/>
      </w:r>
    </w:p>
  </w:endnote>
  <w:endnote w:type="continuationSeparator" w:id="0">
    <w:p w14:paraId="0141F698" w14:textId="77777777" w:rsidR="009F5E11" w:rsidRDefault="009F5E11" w:rsidP="00996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ar(--dsw-font-markdown-table-h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CE0A0" w14:textId="77777777" w:rsidR="009F5E11" w:rsidRDefault="009F5E11" w:rsidP="0099627C">
      <w:r>
        <w:separator/>
      </w:r>
    </w:p>
  </w:footnote>
  <w:footnote w:type="continuationSeparator" w:id="0">
    <w:p w14:paraId="079542BF" w14:textId="77777777" w:rsidR="009F5E11" w:rsidRDefault="009F5E11" w:rsidP="009962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49502844-22B6-4656-A963-FBEC010339A1}"/>
    <w:docVar w:name="KY_MEDREF_VERSION" w:val="3"/>
  </w:docVars>
  <w:rsids>
    <w:rsidRoot w:val="00E13E54"/>
    <w:rsid w:val="000840FC"/>
    <w:rsid w:val="00717B65"/>
    <w:rsid w:val="008E2360"/>
    <w:rsid w:val="009424F2"/>
    <w:rsid w:val="0099627C"/>
    <w:rsid w:val="009F5E11"/>
    <w:rsid w:val="00E13E54"/>
    <w:rsid w:val="052615FE"/>
    <w:rsid w:val="0839318B"/>
    <w:rsid w:val="0A9B415C"/>
    <w:rsid w:val="0F341B8D"/>
    <w:rsid w:val="0FE070E2"/>
    <w:rsid w:val="106946FA"/>
    <w:rsid w:val="14C0309A"/>
    <w:rsid w:val="15840859"/>
    <w:rsid w:val="18065216"/>
    <w:rsid w:val="197E0A92"/>
    <w:rsid w:val="1BC2741A"/>
    <w:rsid w:val="1BE453D0"/>
    <w:rsid w:val="1BF146E6"/>
    <w:rsid w:val="1C864BDA"/>
    <w:rsid w:val="1FD7404C"/>
    <w:rsid w:val="218A1911"/>
    <w:rsid w:val="23CA19C3"/>
    <w:rsid w:val="26A1116C"/>
    <w:rsid w:val="276F6341"/>
    <w:rsid w:val="2C470AB3"/>
    <w:rsid w:val="303C51B0"/>
    <w:rsid w:val="304212B8"/>
    <w:rsid w:val="34083F6D"/>
    <w:rsid w:val="340A2063"/>
    <w:rsid w:val="37DC2334"/>
    <w:rsid w:val="385C3F07"/>
    <w:rsid w:val="3BB70085"/>
    <w:rsid w:val="46205A1C"/>
    <w:rsid w:val="48D86E8E"/>
    <w:rsid w:val="49942AC5"/>
    <w:rsid w:val="49965FC8"/>
    <w:rsid w:val="4E5A531C"/>
    <w:rsid w:val="4FAB39C4"/>
    <w:rsid w:val="503E2F33"/>
    <w:rsid w:val="504C354E"/>
    <w:rsid w:val="55A463B5"/>
    <w:rsid w:val="577325B6"/>
    <w:rsid w:val="583C0450"/>
    <w:rsid w:val="5E17116A"/>
    <w:rsid w:val="6142619F"/>
    <w:rsid w:val="62BB5B68"/>
    <w:rsid w:val="65374A9B"/>
    <w:rsid w:val="65DB0E2C"/>
    <w:rsid w:val="6C734478"/>
    <w:rsid w:val="6E9A0985"/>
    <w:rsid w:val="6F83507F"/>
    <w:rsid w:val="6FB33650"/>
    <w:rsid w:val="6FEF5A34"/>
    <w:rsid w:val="6FFD6F48"/>
    <w:rsid w:val="73BC69EE"/>
    <w:rsid w:val="7AA26CC1"/>
    <w:rsid w:val="7CC20EBA"/>
    <w:rsid w:val="7E262746"/>
    <w:rsid w:val="7E425EB3"/>
    <w:rsid w:val="7EC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13B374"/>
  <w15:docId w15:val="{3B8BDCF3-8452-42E2-AE84-695D3D52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qFormat/>
    <w:rPr>
      <w:b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bCs/>
      <w:color w:val="FF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2">
    <w:name w:val="font12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11">
    <w:name w:val="font111"/>
    <w:basedOn w:val="a0"/>
    <w:qFormat/>
    <w:rPr>
      <w:rFonts w:ascii="Calibri" w:hAnsi="Calibri" w:cs="Calibri"/>
      <w:color w:val="0F1115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a7">
    <w:name w:val="页眉 字符"/>
    <w:basedOn w:val="a0"/>
    <w:link w:val="a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446</Characters>
  <Application>Microsoft Office Word</Application>
  <DocSecurity>0</DocSecurity>
  <Lines>29</Lines>
  <Paragraphs>20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56594</dc:creator>
  <cp:lastModifiedBy>Administrator</cp:lastModifiedBy>
  <cp:revision>3</cp:revision>
  <dcterms:created xsi:type="dcterms:W3CDTF">2026-02-23T07:12:00Z</dcterms:created>
  <dcterms:modified xsi:type="dcterms:W3CDTF">2026-08-19T01:24:00Z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eyJoZGlkIjoiY2U1YTcxYmRjYzY5NGU2ZTk3NzlmMGJiODBlMWJiMGYiLCJ1c2VySWQiOiI0MjAzMTQzODkifQ==</vt:lpwstr>
  </property>
  <property fmtid="{D5CDD505-2E9C-101B-9397-08002B2CF9AE}" pid="4" name="ICV">
    <vt:lpwstr>EC4A762ECA1C4D4DB57C51A8FF696108_13</vt:lpwstr>
  </property>
</Properties>
</file>