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7C2234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21E55B68" w:rsidR="007C2234" w:rsidRDefault="0012791B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12791B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包埋盒打号机</w:t>
            </w:r>
            <w:r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7C2234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7C2234" w:rsidRDefault="007C2234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7C2234" w14:paraId="18DD7D40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7C2234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355F3EC1" w14:textId="77777777" w:rsidR="007C2234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适用范围及用途：需包含主要临床功能与用途、具体应用场所等。                     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采用非接触式激光标刻技术，能打印数字、字母、汉字、字符、二维码、条形码及图像，适合无盖、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连体带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盖、分体带盖等多种包埋盒，多色打印。</w:t>
            </w:r>
          </w:p>
        </w:tc>
      </w:tr>
      <w:tr w:rsidR="007C2234" w14:paraId="2841EE81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7C223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546333F6" w14:textId="77777777" w:rsidR="007C2234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设备配置与要求：设备的标准配置及必备的配套附件。                              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1、主机1台  2、国标电源线1条  3、收集盒1个  4、兼容储料盒6个  5、粉尘过滤芯1个  6、白色组织包埋盒6个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</w:t>
            </w:r>
          </w:p>
        </w:tc>
      </w:tr>
      <w:tr w:rsidR="007C2234" w14:paraId="00EAB9F1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7C2234" w:rsidRDefault="00000000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5BF229B3" w14:textId="11E33F23" w:rsidR="007C223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                                         ▲1、打印原理：采用紫外冷激光打印技术，拒绝色带、喷墨的打印方式。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▲2、激光器功率≥3W。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▲3、设备内置≥8英寸彩色触控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屏操作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.拒绝外接屏幕。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4、对接病理系统：兼容≥4种系统，包括 LIS/HIS/PIS/PACS 等系统；可支持文件打印类型和驱动打印类型，兼容多种文件格式和标签格式。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5、上载方式：采用转盘式上载槽，包埋盒上载槽≥6个，单槽容纳量≥75个；可根据需求自动切换转盘工位，拒绝手动替换。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▲6、输出方式：机身内置传感器，可实现收集托盘的自动进、出，单个托盘存储≥99个包埋盒；打印完成包埋盒需垂直放置于收集槽中，方便查看和随时取用；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▲7、颜色识别功能：可同时装载≥6种颜色包埋盒。无</w:t>
            </w:r>
            <w:r w:rsidR="00B46058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须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进行通道和包埋盒颜色匹配，设备能够自动识别包埋盒颜色进行通道选定。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 xml:space="preserve">▲8、颜色识别方式：内置智能颜色识别传感器，可自动识别包埋盒颜色记录对应参数；拒绝通道匹配的方式代替。 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▲9、打印速度：打印速度 ≤2.5 秒/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▲10、扫描打印功能：设备内置扫描头，自动感应开启。可以扫描样本单上的病理号条码直接打印；扫描解码种类≥30种。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11、打印效果：打印的包埋盒字符抗酸抗碱、耐二甲苯、福尔马林、酒精腐蚀，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耐刮擦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，适宜长期保存。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▲12、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标配语音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控制功能：内置语音控制系统，拒绝外接语音控制模块。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▲13、粉尘净化系统：内置≥三层活性炭粉尘净化系统，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标配真空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负压吸附清洁装置，保护环境安全和操作者身体健康；滤芯碘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吸附值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≥1200.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▲14、报警提示功能：具有≥3种报警方式（包括但不限于语音报警提示、灯光报警提示、文字报警提示）。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lastRenderedPageBreak/>
              <w:t>▲15、紧急停止功能：具有紧急停止物理按键，在选错号码时、机器故障时，可一键快速终止打印，避免浪费包埋盒；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16、安全防护功能：具有检修维护门，打开检修门时，设备会自动停止打印，避免在维修过程中激光对人体造成伤害。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17、设备配备网络接口≥2个，USB接口≥3个。方便设备接入科室内网，便于整体化管理。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▲18、智能电源管理：自动休眠功能，将整机功耗降至30W以下，节能环保。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▲19、内置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柔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光照明灯，便于客户查看打印好的包埋盒信息，避免误拿。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20、打印过程中设备噪音≤60db。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21、质保期：≥3年，必须由厂家提供质保服务。</w:t>
            </w:r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br/>
              <w:t>▲22、关联售后管理系统：设备具有自动关联厂家的售后管理系统功能，用户通过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扫设备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上的小</w:t>
            </w:r>
            <w:proofErr w:type="gramStart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>程序码可查询</w:t>
            </w:r>
            <w:proofErr w:type="gramEnd"/>
            <w:r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  <w:t xml:space="preserve">设备相关信息，并向厂家和代理商的售后团队提交售后服务、查看进度、服务评价以及产品知识库。  </w:t>
            </w:r>
          </w:p>
        </w:tc>
      </w:tr>
      <w:tr w:rsidR="007C2234" w14:paraId="3D8FCE76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7C223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2375544C" w14:textId="5BF8A3B4" w:rsidR="007C2234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耗材要求：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7C2234" w14:paraId="3B6BE54E" w14:textId="77777777">
        <w:trPr>
          <w:trHeight w:val="2000"/>
        </w:trPr>
        <w:tc>
          <w:tcPr>
            <w:tcW w:w="701" w:type="dxa"/>
            <w:vAlign w:val="center"/>
          </w:tcPr>
          <w:p w14:paraId="7D1DF1A4" w14:textId="77777777" w:rsidR="007C223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7C2234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售后服务要求（免费保修期≥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 5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年，现场响应时间：≤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24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小时，维修期间是否供备用机，设备技术培训，设备使用年限≥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7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年等）</w:t>
            </w:r>
          </w:p>
        </w:tc>
      </w:tr>
      <w:tr w:rsidR="007C2234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7C2234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7C2234" w:rsidRDefault="007C2234"/>
    <w:sectPr w:rsidR="007C2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739F" w14:textId="77777777" w:rsidR="00366164" w:rsidRDefault="00366164" w:rsidP="0012791B">
      <w:r>
        <w:separator/>
      </w:r>
    </w:p>
  </w:endnote>
  <w:endnote w:type="continuationSeparator" w:id="0">
    <w:p w14:paraId="655B5360" w14:textId="77777777" w:rsidR="00366164" w:rsidRDefault="00366164" w:rsidP="0012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9B27" w14:textId="77777777" w:rsidR="00366164" w:rsidRDefault="00366164" w:rsidP="0012791B">
      <w:r>
        <w:separator/>
      </w:r>
    </w:p>
  </w:footnote>
  <w:footnote w:type="continuationSeparator" w:id="0">
    <w:p w14:paraId="0656E0DA" w14:textId="77777777" w:rsidR="00366164" w:rsidRDefault="00366164" w:rsidP="00127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774368"/>
    <w:rsid w:val="0012791B"/>
    <w:rsid w:val="001B4EF2"/>
    <w:rsid w:val="00366164"/>
    <w:rsid w:val="00467700"/>
    <w:rsid w:val="00621F2A"/>
    <w:rsid w:val="00774368"/>
    <w:rsid w:val="007C2234"/>
    <w:rsid w:val="00B46058"/>
    <w:rsid w:val="02581525"/>
    <w:rsid w:val="0A9B415C"/>
    <w:rsid w:val="0FE070E2"/>
    <w:rsid w:val="14BE03D2"/>
    <w:rsid w:val="157C124F"/>
    <w:rsid w:val="18065216"/>
    <w:rsid w:val="1B764D9C"/>
    <w:rsid w:val="4CE9093D"/>
    <w:rsid w:val="55A463B5"/>
    <w:rsid w:val="62BB5B68"/>
    <w:rsid w:val="68D27805"/>
    <w:rsid w:val="69542CC5"/>
    <w:rsid w:val="705431DA"/>
    <w:rsid w:val="71F60387"/>
    <w:rsid w:val="74846437"/>
    <w:rsid w:val="7B4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43D03"/>
  <w15:docId w15:val="{58E6383A-8496-43FA-BF59-AD202217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paragraph" w:styleId="a5">
    <w:name w:val="header"/>
    <w:basedOn w:val="a"/>
    <w:link w:val="a6"/>
    <w:rsid w:val="001279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279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27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279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815</Characters>
  <Application>Microsoft Office Word</Application>
  <DocSecurity>0</DocSecurity>
  <Lines>35</Lines>
  <Paragraphs>13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4</cp:revision>
  <dcterms:created xsi:type="dcterms:W3CDTF">2026-02-23T07:12:00Z</dcterms:created>
  <dcterms:modified xsi:type="dcterms:W3CDTF">2026-07-24T08:49:00Z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2367DD743A36476F8A3F67A4F58913D0_13</vt:lpwstr>
  </property>
</Properties>
</file>