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C57D" w14:textId="77777777" w:rsidR="00AD1FFC" w:rsidRDefault="00000000">
      <w:pPr>
        <w:spacing w:after="480"/>
        <w:jc w:val="center"/>
        <w:rPr>
          <w:rFonts w:ascii="黑体" w:eastAsia="黑体" w:hAnsi="黑体" w:cs="黑体" w:hint="eastAsia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医院与桂林市主流热门新媒体</w:t>
      </w:r>
    </w:p>
    <w:p w14:paraId="1FF0585D" w14:textId="2CBDCCB7" w:rsidR="00AD1FFC" w:rsidRDefault="00000000">
      <w:pPr>
        <w:spacing w:after="480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年度宣传合作</w:t>
      </w:r>
      <w:r w:rsidR="0026640A">
        <w:rPr>
          <w:rFonts w:ascii="黑体" w:eastAsia="黑体" w:hAnsi="黑体" w:cs="黑体" w:hint="eastAsia"/>
          <w:b/>
          <w:sz w:val="44"/>
          <w:szCs w:val="44"/>
        </w:rPr>
        <w:t>采购</w:t>
      </w:r>
      <w:r>
        <w:rPr>
          <w:rFonts w:ascii="黑体" w:eastAsia="黑体" w:hAnsi="黑体" w:cs="黑体" w:hint="eastAsia"/>
          <w:b/>
          <w:sz w:val="44"/>
          <w:szCs w:val="44"/>
        </w:rPr>
        <w:t>需求</w:t>
      </w:r>
    </w:p>
    <w:p w14:paraId="3AD842CB" w14:textId="77777777" w:rsidR="00AD1FFC" w:rsidRDefault="00000000">
      <w:pPr>
        <w:widowControl/>
        <w:ind w:firstLineChars="200" w:firstLine="560"/>
        <w:rPr>
          <w:rFonts w:ascii="宋体" w:hAnsi="宋体" w:cs="宋体" w:hint="eastAsia"/>
          <w:color w:val="1F2329"/>
          <w:sz w:val="28"/>
          <w:szCs w:val="28"/>
        </w:rPr>
      </w:pPr>
      <w:r>
        <w:rPr>
          <w:rFonts w:ascii="宋体" w:hAnsi="宋体" w:cs="宋体" w:hint="eastAsia"/>
          <w:color w:val="1F2329"/>
          <w:sz w:val="28"/>
          <w:szCs w:val="28"/>
          <w:lang w:bidi="ar"/>
        </w:rPr>
        <w:t>为进一步加强医院品牌宣传，全面提升医院在桂林市的知名度、美誉度与行业影响力，拓宽宣传渠道，精准传递医院优质医疗服务、学科建设、公益举措等核心信息，医院计划与桂林市主流热门新媒体开展年度宣传合作，现明确招标需求参数，供投标人响应。</w:t>
      </w:r>
    </w:p>
    <w:p w14:paraId="2A71FDA5" w14:textId="77777777" w:rsidR="00AD1FFC" w:rsidRDefault="00000000">
      <w:pPr>
        <w:pStyle w:val="2"/>
        <w:widowControl/>
        <w:spacing w:beforeAutospacing="0" w:afterAutospacing="0"/>
        <w:ind w:firstLineChars="200" w:firstLine="562"/>
        <w:jc w:val="both"/>
        <w:rPr>
          <w:rFonts w:cs="宋体"/>
          <w:color w:val="1F2329"/>
          <w:sz w:val="28"/>
          <w:szCs w:val="28"/>
        </w:rPr>
      </w:pPr>
      <w:r>
        <w:rPr>
          <w:rFonts w:cs="宋体"/>
          <w:color w:val="1F2329"/>
          <w:sz w:val="28"/>
          <w:szCs w:val="28"/>
        </w:rPr>
        <w:t>一、项目名称</w:t>
      </w:r>
    </w:p>
    <w:p w14:paraId="33E5A0D7" w14:textId="77777777" w:rsidR="00AD1FFC" w:rsidRDefault="00000000">
      <w:pPr>
        <w:widowControl/>
        <w:ind w:firstLineChars="200" w:firstLine="560"/>
        <w:rPr>
          <w:rFonts w:ascii="宋体" w:hAnsi="宋体" w:cs="宋体" w:hint="eastAsia"/>
          <w:color w:val="1F2329"/>
          <w:sz w:val="28"/>
          <w:szCs w:val="28"/>
        </w:rPr>
      </w:pPr>
      <w:r>
        <w:rPr>
          <w:rFonts w:ascii="宋体" w:hAnsi="宋体" w:cs="宋体" w:hint="eastAsia"/>
          <w:color w:val="1F2329"/>
          <w:sz w:val="28"/>
          <w:szCs w:val="28"/>
          <w:lang w:bidi="ar"/>
        </w:rPr>
        <w:t>医院与桂林市主流热门新媒体年度宣传合作</w:t>
      </w:r>
    </w:p>
    <w:p w14:paraId="37B66C8E" w14:textId="77777777" w:rsidR="00AD1FFC" w:rsidRDefault="00000000">
      <w:pPr>
        <w:pStyle w:val="2"/>
        <w:widowControl/>
        <w:spacing w:beforeAutospacing="0" w:afterAutospacing="0"/>
        <w:ind w:firstLineChars="200" w:firstLine="562"/>
        <w:jc w:val="both"/>
        <w:rPr>
          <w:rFonts w:cs="宋体"/>
          <w:color w:val="1F2329"/>
          <w:sz w:val="28"/>
          <w:szCs w:val="28"/>
        </w:rPr>
      </w:pPr>
      <w:r>
        <w:rPr>
          <w:rFonts w:cs="宋体"/>
          <w:color w:val="1F2329"/>
          <w:sz w:val="28"/>
          <w:szCs w:val="28"/>
        </w:rPr>
        <w:t>二、招标内容</w:t>
      </w:r>
    </w:p>
    <w:p w14:paraId="5408DC30" w14:textId="77777777" w:rsidR="00AD1FFC" w:rsidRDefault="00000000">
      <w:pPr>
        <w:widowControl/>
        <w:ind w:firstLineChars="200" w:firstLine="560"/>
        <w:rPr>
          <w:rFonts w:ascii="宋体" w:hAnsi="宋体" w:cs="宋体" w:hint="eastAsia"/>
          <w:color w:val="1F2329"/>
          <w:sz w:val="28"/>
          <w:szCs w:val="28"/>
        </w:rPr>
      </w:pPr>
      <w:r>
        <w:rPr>
          <w:rFonts w:ascii="宋体" w:hAnsi="宋体" w:cs="宋体" w:hint="eastAsia"/>
          <w:color w:val="1F2329"/>
          <w:sz w:val="28"/>
          <w:szCs w:val="28"/>
          <w:lang w:bidi="ar"/>
        </w:rPr>
        <w:t>医院与面向桂林市居民的主流热门新媒体开展年度宣传合作，核心为医院提供宣传稿件修改润色、设计排版、视频制作、推广发布等服务，满足医院年度宣传推广需求；并根据医院实际需要，提供舆情处置支持服务。</w:t>
      </w:r>
    </w:p>
    <w:p w14:paraId="76D926B8" w14:textId="77777777" w:rsidR="00AD1FFC" w:rsidRDefault="00000000">
      <w:pPr>
        <w:pStyle w:val="2"/>
        <w:widowControl/>
        <w:spacing w:beforeAutospacing="0" w:afterAutospacing="0"/>
        <w:ind w:firstLineChars="200" w:firstLine="562"/>
        <w:jc w:val="both"/>
        <w:rPr>
          <w:rFonts w:cs="宋体"/>
          <w:color w:val="1F2329"/>
          <w:sz w:val="28"/>
          <w:szCs w:val="28"/>
        </w:rPr>
      </w:pPr>
      <w:r>
        <w:rPr>
          <w:rFonts w:cs="宋体"/>
          <w:color w:val="1F2329"/>
          <w:sz w:val="28"/>
          <w:szCs w:val="28"/>
        </w:rPr>
        <w:t>三、项目核心要求</w:t>
      </w:r>
    </w:p>
    <w:p w14:paraId="101452A5" w14:textId="77777777" w:rsidR="00AD1FFC" w:rsidRDefault="00000000">
      <w:pPr>
        <w:widowControl/>
        <w:numPr>
          <w:ilvl w:val="0"/>
          <w:numId w:val="1"/>
        </w:numPr>
        <w:ind w:left="0" w:firstLineChars="200" w:firstLine="560"/>
        <w:rPr>
          <w:rFonts w:ascii="宋体" w:hAnsi="宋体" w:cs="宋体" w:hint="eastAsia"/>
          <w:color w:val="1F2329"/>
          <w:sz w:val="28"/>
          <w:szCs w:val="28"/>
        </w:rPr>
      </w:pPr>
      <w:r>
        <w:rPr>
          <w:rFonts w:ascii="宋体" w:hAnsi="宋体" w:cs="宋体" w:hint="eastAsia"/>
          <w:color w:val="1F2329"/>
          <w:sz w:val="28"/>
          <w:szCs w:val="28"/>
        </w:rPr>
        <w:t>投标人须配备专业采编团队，围绕医院宣传重点（学科建设、特色诊疗、专家风采、公益活动、患者服务、医院发展成果等），主动对接医院相关部门，完成宣传视频制作、稿件的修改润色与审核，确保内容真实准确、正面积极，符合医院宣传定位及媒体发布规范。</w:t>
      </w:r>
    </w:p>
    <w:p w14:paraId="2508B87E" w14:textId="77777777" w:rsidR="00AD1FFC" w:rsidRDefault="00000000">
      <w:pPr>
        <w:widowControl/>
        <w:numPr>
          <w:ilvl w:val="0"/>
          <w:numId w:val="1"/>
        </w:numPr>
        <w:ind w:left="0" w:firstLineChars="200" w:firstLine="560"/>
        <w:rPr>
          <w:rFonts w:ascii="宋体" w:hAnsi="宋体" w:cs="宋体" w:hint="eastAsia"/>
          <w:color w:val="1F2329"/>
          <w:sz w:val="28"/>
          <w:szCs w:val="28"/>
        </w:rPr>
      </w:pPr>
      <w:r>
        <w:rPr>
          <w:rFonts w:ascii="宋体" w:hAnsi="宋体" w:cs="宋体" w:hint="eastAsia"/>
          <w:color w:val="1F2329"/>
          <w:sz w:val="28"/>
          <w:szCs w:val="28"/>
        </w:rPr>
        <w:t>负责宣传视频的拍摄制作、稿件内容的排版设计，适配新媒体传播特性。</w:t>
      </w:r>
    </w:p>
    <w:p w14:paraId="3246C01A" w14:textId="77777777" w:rsidR="00AD1FFC" w:rsidRDefault="00000000">
      <w:pPr>
        <w:widowControl/>
        <w:numPr>
          <w:ilvl w:val="0"/>
          <w:numId w:val="1"/>
        </w:numPr>
        <w:ind w:left="0" w:firstLineChars="200" w:firstLine="560"/>
        <w:rPr>
          <w:rFonts w:ascii="宋体" w:hAnsi="宋体" w:cs="宋体" w:hint="eastAsia"/>
          <w:color w:val="1F2329"/>
          <w:sz w:val="28"/>
          <w:szCs w:val="28"/>
        </w:rPr>
      </w:pPr>
      <w:r>
        <w:rPr>
          <w:rFonts w:ascii="宋体" w:hAnsi="宋体" w:cs="宋体" w:hint="eastAsia"/>
          <w:color w:val="1F2329"/>
          <w:sz w:val="28"/>
          <w:szCs w:val="28"/>
        </w:rPr>
        <w:t>确保宣传内容在桂林市主流热门新媒体规范发布，无延误、错漏等问题，发布后及时向医院提供推文链接等发布凭证。</w:t>
      </w:r>
    </w:p>
    <w:p w14:paraId="4CF8DB66" w14:textId="77777777" w:rsidR="00AD1FFC" w:rsidRDefault="00000000">
      <w:pPr>
        <w:pStyle w:val="2"/>
        <w:widowControl/>
        <w:spacing w:beforeAutospacing="0" w:afterAutospacing="0"/>
        <w:ind w:firstLineChars="200" w:firstLine="562"/>
        <w:jc w:val="both"/>
        <w:rPr>
          <w:rFonts w:cs="宋体"/>
          <w:color w:val="1F2329"/>
          <w:sz w:val="28"/>
          <w:szCs w:val="28"/>
        </w:rPr>
      </w:pPr>
      <w:r>
        <w:rPr>
          <w:rFonts w:cs="宋体"/>
          <w:color w:val="1F2329"/>
          <w:sz w:val="28"/>
          <w:szCs w:val="28"/>
        </w:rPr>
        <w:t>四、投标人资格要求</w:t>
      </w:r>
    </w:p>
    <w:p w14:paraId="7367BB7B" w14:textId="77777777" w:rsidR="00AD1FFC" w:rsidRDefault="00000000">
      <w:pPr>
        <w:widowControl/>
        <w:numPr>
          <w:ilvl w:val="0"/>
          <w:numId w:val="2"/>
        </w:numPr>
        <w:ind w:left="0" w:firstLineChars="200" w:firstLine="562"/>
        <w:rPr>
          <w:rFonts w:ascii="宋体" w:hAnsi="宋体" w:cs="宋体" w:hint="eastAsia"/>
          <w:color w:val="1F2329"/>
          <w:sz w:val="28"/>
          <w:szCs w:val="28"/>
        </w:rPr>
      </w:pPr>
      <w:r>
        <w:rPr>
          <w:rStyle w:val="a3"/>
          <w:rFonts w:ascii="宋体" w:hAnsi="宋体" w:cs="宋体" w:hint="eastAsia"/>
          <w:bCs/>
          <w:color w:val="1F2329"/>
          <w:sz w:val="28"/>
          <w:szCs w:val="28"/>
        </w:rPr>
        <w:t>主体资格</w:t>
      </w:r>
      <w:r>
        <w:rPr>
          <w:rFonts w:ascii="宋体" w:hAnsi="宋体" w:cs="宋体" w:hint="eastAsia"/>
          <w:color w:val="1F2329"/>
          <w:sz w:val="28"/>
          <w:szCs w:val="28"/>
        </w:rPr>
        <w:t>：具有独立法人资格，持有合法有效的营业执照（或三证合一证件），经营范围包含广告发布、新闻采编、媒体宣传等相关业务，能够独立承担民事责任。</w:t>
      </w:r>
    </w:p>
    <w:p w14:paraId="38142CD4" w14:textId="77777777" w:rsidR="00AD1FFC" w:rsidRDefault="00000000">
      <w:pPr>
        <w:widowControl/>
        <w:numPr>
          <w:ilvl w:val="0"/>
          <w:numId w:val="2"/>
        </w:numPr>
        <w:ind w:left="0" w:firstLineChars="200" w:firstLine="562"/>
        <w:rPr>
          <w:rFonts w:ascii="宋体" w:hAnsi="宋体" w:cs="宋体" w:hint="eastAsia"/>
          <w:color w:val="1F2329"/>
          <w:sz w:val="28"/>
          <w:szCs w:val="28"/>
        </w:rPr>
      </w:pPr>
      <w:r>
        <w:rPr>
          <w:rStyle w:val="a3"/>
          <w:rFonts w:ascii="宋体" w:hAnsi="宋体" w:cs="宋体" w:hint="eastAsia"/>
          <w:bCs/>
          <w:color w:val="1F2329"/>
          <w:sz w:val="28"/>
          <w:szCs w:val="28"/>
        </w:rPr>
        <w:t>专业能力</w:t>
      </w:r>
      <w:r>
        <w:rPr>
          <w:rFonts w:ascii="宋体" w:hAnsi="宋体" w:cs="宋体" w:hint="eastAsia"/>
          <w:color w:val="1F2329"/>
          <w:sz w:val="28"/>
          <w:szCs w:val="28"/>
        </w:rPr>
        <w:t>：拥有专业宣传稿件采编团队，具备合法合规的新媒体发布渠道；合作/运营的新媒体用户规模不低于30万人，主要受众为桂林市本地居民，可有效触达医院目标人群（患者及家属、医疗行业从业者、社会公众等）。</w:t>
      </w:r>
    </w:p>
    <w:p w14:paraId="7CF85CC9" w14:textId="77777777" w:rsidR="00AD1FFC" w:rsidRDefault="00000000">
      <w:pPr>
        <w:widowControl/>
        <w:numPr>
          <w:ilvl w:val="0"/>
          <w:numId w:val="2"/>
        </w:numPr>
        <w:ind w:left="0" w:firstLineChars="200" w:firstLine="562"/>
        <w:rPr>
          <w:rFonts w:ascii="宋体" w:hAnsi="宋体" w:cs="宋体" w:hint="eastAsia"/>
          <w:color w:val="1F2329"/>
          <w:sz w:val="28"/>
          <w:szCs w:val="28"/>
        </w:rPr>
      </w:pPr>
      <w:r>
        <w:rPr>
          <w:rStyle w:val="a3"/>
          <w:rFonts w:ascii="宋体" w:hAnsi="宋体" w:cs="宋体" w:hint="eastAsia"/>
          <w:bCs/>
          <w:color w:val="1F2329"/>
          <w:sz w:val="28"/>
          <w:szCs w:val="28"/>
        </w:rPr>
        <w:t>信誉要求</w:t>
      </w:r>
      <w:r>
        <w:rPr>
          <w:rFonts w:ascii="宋体" w:hAnsi="宋体" w:cs="宋体" w:hint="eastAsia"/>
          <w:color w:val="1F2329"/>
          <w:sz w:val="28"/>
          <w:szCs w:val="28"/>
        </w:rPr>
        <w:t>：信誉良好，近3年内无重大违法违规记录，无正在处理的重大诉讼纠纷记录。</w:t>
      </w:r>
    </w:p>
    <w:p w14:paraId="39FD2D32" w14:textId="77777777" w:rsidR="00AD1FFC" w:rsidRDefault="00000000">
      <w:pPr>
        <w:widowControl/>
        <w:numPr>
          <w:ilvl w:val="0"/>
          <w:numId w:val="2"/>
        </w:numPr>
        <w:ind w:left="0" w:firstLineChars="200" w:firstLine="562"/>
        <w:rPr>
          <w:rFonts w:ascii="宋体" w:hAnsi="宋体" w:cs="宋体" w:hint="eastAsia"/>
          <w:color w:val="1F2329"/>
          <w:sz w:val="28"/>
          <w:szCs w:val="28"/>
        </w:rPr>
      </w:pPr>
      <w:r>
        <w:rPr>
          <w:rStyle w:val="a3"/>
          <w:rFonts w:ascii="宋体" w:hAnsi="宋体" w:cs="宋体" w:hint="eastAsia"/>
          <w:bCs/>
          <w:color w:val="1F2329"/>
          <w:sz w:val="28"/>
          <w:szCs w:val="28"/>
        </w:rPr>
        <w:lastRenderedPageBreak/>
        <w:t>服务保障</w:t>
      </w:r>
      <w:r>
        <w:rPr>
          <w:rFonts w:ascii="宋体" w:hAnsi="宋体" w:cs="宋体" w:hint="eastAsia"/>
          <w:color w:val="1F2329"/>
          <w:sz w:val="28"/>
          <w:szCs w:val="28"/>
        </w:rPr>
        <w:t>：具备完善的服务体系，可快速响应医院宣传需求，高效完成稿件排版、发布等工作，具备突发宣传需求应急处理能力。</w:t>
      </w:r>
    </w:p>
    <w:p w14:paraId="49E003E2" w14:textId="77777777" w:rsidR="00AD1FFC" w:rsidRDefault="00000000">
      <w:pPr>
        <w:pStyle w:val="2"/>
        <w:widowControl/>
        <w:spacing w:beforeAutospacing="0" w:afterAutospacing="0"/>
        <w:ind w:firstLineChars="200" w:firstLine="562"/>
        <w:jc w:val="both"/>
        <w:rPr>
          <w:rFonts w:cs="宋体"/>
          <w:color w:val="1F2329"/>
          <w:sz w:val="28"/>
          <w:szCs w:val="28"/>
        </w:rPr>
      </w:pPr>
      <w:r>
        <w:rPr>
          <w:rFonts w:cs="宋体"/>
          <w:color w:val="1F2329"/>
          <w:sz w:val="28"/>
          <w:szCs w:val="28"/>
        </w:rPr>
        <w:t>五、具体参数要求</w:t>
      </w:r>
    </w:p>
    <w:p w14:paraId="108DDA3F" w14:textId="77777777" w:rsidR="00AD1FFC" w:rsidRDefault="00000000">
      <w:pPr>
        <w:widowControl/>
        <w:numPr>
          <w:ilvl w:val="0"/>
          <w:numId w:val="3"/>
        </w:numPr>
        <w:ind w:left="0" w:firstLineChars="200" w:firstLine="562"/>
        <w:rPr>
          <w:rFonts w:ascii="宋体" w:hAnsi="宋体" w:cs="宋体" w:hint="eastAsia"/>
          <w:color w:val="1F2329"/>
          <w:sz w:val="28"/>
          <w:szCs w:val="28"/>
        </w:rPr>
      </w:pPr>
      <w:r>
        <w:rPr>
          <w:rStyle w:val="a3"/>
          <w:rFonts w:ascii="宋体" w:hAnsi="宋体" w:cs="宋体" w:hint="eastAsia"/>
          <w:bCs/>
          <w:color w:val="1F2329"/>
          <w:sz w:val="28"/>
          <w:szCs w:val="28"/>
        </w:rPr>
        <w:t>发布载体</w:t>
      </w:r>
      <w:r>
        <w:rPr>
          <w:rFonts w:ascii="宋体" w:hAnsi="宋体" w:cs="宋体" w:hint="eastAsia"/>
          <w:color w:val="1F2329"/>
          <w:sz w:val="28"/>
          <w:szCs w:val="28"/>
        </w:rPr>
        <w:t>：投标人须提供合作新媒体用户数量截图等有效证明材料。</w:t>
      </w:r>
    </w:p>
    <w:p w14:paraId="4F437510" w14:textId="77777777" w:rsidR="00AD1FFC" w:rsidRDefault="00000000">
      <w:pPr>
        <w:widowControl/>
        <w:numPr>
          <w:ilvl w:val="0"/>
          <w:numId w:val="3"/>
        </w:numPr>
        <w:ind w:left="0" w:firstLineChars="200" w:firstLine="562"/>
        <w:rPr>
          <w:rFonts w:ascii="宋体" w:hAnsi="宋体" w:cs="宋体" w:hint="eastAsia"/>
          <w:color w:val="1F2329"/>
          <w:sz w:val="28"/>
          <w:szCs w:val="28"/>
        </w:rPr>
      </w:pPr>
      <w:r>
        <w:rPr>
          <w:rStyle w:val="a3"/>
          <w:rFonts w:ascii="宋体" w:hAnsi="宋体" w:cs="宋体" w:hint="eastAsia"/>
          <w:bCs/>
          <w:color w:val="1F2329"/>
          <w:sz w:val="28"/>
          <w:szCs w:val="28"/>
        </w:rPr>
        <w:t>推文数量</w:t>
      </w:r>
      <w:r>
        <w:rPr>
          <w:rFonts w:ascii="宋体" w:hAnsi="宋体" w:cs="宋体" w:hint="eastAsia"/>
          <w:color w:val="1F2329"/>
          <w:sz w:val="28"/>
          <w:szCs w:val="28"/>
        </w:rPr>
        <w:t>：合作年度内，在全区性新媒体累计发布推文或视频不少于80条。</w:t>
      </w:r>
    </w:p>
    <w:p w14:paraId="3063958F" w14:textId="77777777" w:rsidR="00AD1FFC" w:rsidRDefault="00000000">
      <w:pPr>
        <w:widowControl/>
        <w:numPr>
          <w:ilvl w:val="0"/>
          <w:numId w:val="3"/>
        </w:numPr>
        <w:ind w:left="0" w:firstLineChars="200" w:firstLine="562"/>
        <w:rPr>
          <w:rFonts w:ascii="宋体" w:hAnsi="宋体" w:cs="宋体" w:hint="eastAsia"/>
          <w:color w:val="1F2329"/>
          <w:sz w:val="28"/>
          <w:szCs w:val="28"/>
        </w:rPr>
      </w:pPr>
      <w:r>
        <w:rPr>
          <w:rStyle w:val="a3"/>
          <w:rFonts w:ascii="宋体" w:hAnsi="宋体" w:cs="宋体" w:hint="eastAsia"/>
          <w:bCs/>
          <w:color w:val="1F2329"/>
          <w:sz w:val="28"/>
          <w:szCs w:val="28"/>
        </w:rPr>
        <w:t>配图要求</w:t>
      </w:r>
      <w:r>
        <w:rPr>
          <w:rFonts w:ascii="宋体" w:hAnsi="宋体" w:cs="宋体" w:hint="eastAsia"/>
          <w:color w:val="1F2329"/>
          <w:sz w:val="28"/>
          <w:szCs w:val="28"/>
        </w:rPr>
        <w:t>：每条推文配图不少于1张，图片与稿件内容高度契合、清晰规范、无版权纠纷；医院可提供基础图片，投标人负责优化排版；若由投标人提供图片、视频，须确保版权合法并承担全部版权责任。</w:t>
      </w:r>
    </w:p>
    <w:p w14:paraId="3218F9FA" w14:textId="77777777" w:rsidR="00AD1FFC" w:rsidRDefault="00000000">
      <w:pPr>
        <w:widowControl/>
        <w:numPr>
          <w:ilvl w:val="0"/>
          <w:numId w:val="3"/>
        </w:numPr>
        <w:ind w:left="0" w:firstLineChars="200" w:firstLine="562"/>
        <w:rPr>
          <w:rFonts w:ascii="宋体" w:hAnsi="宋体" w:cs="宋体" w:hint="eastAsia"/>
          <w:color w:val="1F2329"/>
          <w:sz w:val="28"/>
          <w:szCs w:val="28"/>
        </w:rPr>
      </w:pPr>
      <w:r>
        <w:rPr>
          <w:rStyle w:val="a3"/>
          <w:rFonts w:ascii="宋体" w:hAnsi="宋体" w:cs="宋体" w:hint="eastAsia"/>
          <w:bCs/>
          <w:color w:val="1F2329"/>
          <w:sz w:val="28"/>
          <w:szCs w:val="28"/>
        </w:rPr>
        <w:t>发布周期</w:t>
      </w:r>
      <w:r>
        <w:rPr>
          <w:rFonts w:ascii="宋体" w:hAnsi="宋体" w:cs="宋体" w:hint="eastAsia"/>
          <w:color w:val="1F2329"/>
          <w:sz w:val="28"/>
          <w:szCs w:val="28"/>
        </w:rPr>
        <w:t>：合作周期为12个月，周期内未完成推文数量可顺延执行。</w:t>
      </w:r>
    </w:p>
    <w:p w14:paraId="7363F59C" w14:textId="77777777" w:rsidR="00AD1FFC" w:rsidRDefault="00000000">
      <w:pPr>
        <w:widowControl/>
        <w:numPr>
          <w:ilvl w:val="0"/>
          <w:numId w:val="3"/>
        </w:numPr>
        <w:ind w:left="0" w:firstLineChars="200" w:firstLine="562"/>
        <w:rPr>
          <w:rFonts w:ascii="宋体" w:hAnsi="宋体" w:cs="宋体" w:hint="eastAsia"/>
          <w:color w:val="1F2329"/>
          <w:sz w:val="28"/>
          <w:szCs w:val="28"/>
        </w:rPr>
      </w:pPr>
      <w:r>
        <w:rPr>
          <w:rStyle w:val="a3"/>
          <w:rFonts w:ascii="宋体" w:hAnsi="宋体" w:cs="宋体" w:hint="eastAsia"/>
          <w:bCs/>
          <w:color w:val="1F2329"/>
          <w:sz w:val="28"/>
          <w:szCs w:val="28"/>
        </w:rPr>
        <w:t>交付要求</w:t>
      </w:r>
      <w:r>
        <w:rPr>
          <w:rFonts w:ascii="宋体" w:hAnsi="宋体" w:cs="宋体" w:hint="eastAsia"/>
          <w:color w:val="1F2329"/>
          <w:sz w:val="28"/>
          <w:szCs w:val="28"/>
        </w:rPr>
        <w:t>：每次发布完成后2个工作日内，投标人须向医院提交推文链接，用于核查与存档。</w:t>
      </w:r>
    </w:p>
    <w:p w14:paraId="51D749A1" w14:textId="77777777" w:rsidR="00AD1FFC" w:rsidRDefault="00000000">
      <w:pPr>
        <w:pStyle w:val="2"/>
        <w:widowControl/>
        <w:spacing w:beforeAutospacing="0" w:afterAutospacing="0"/>
        <w:ind w:firstLineChars="200" w:firstLine="562"/>
        <w:jc w:val="both"/>
        <w:rPr>
          <w:rFonts w:cs="宋体"/>
          <w:color w:val="1F2329"/>
          <w:sz w:val="28"/>
          <w:szCs w:val="28"/>
        </w:rPr>
      </w:pPr>
      <w:r>
        <w:rPr>
          <w:rFonts w:cs="宋体"/>
          <w:color w:val="1F2329"/>
          <w:sz w:val="28"/>
          <w:szCs w:val="28"/>
        </w:rPr>
        <w:t>六、其他补充要求</w:t>
      </w:r>
    </w:p>
    <w:p w14:paraId="6AD8BD5F" w14:textId="77777777" w:rsidR="00AD1FFC" w:rsidRDefault="00000000">
      <w:pPr>
        <w:widowControl/>
        <w:numPr>
          <w:ilvl w:val="0"/>
          <w:numId w:val="4"/>
        </w:numPr>
        <w:ind w:left="0" w:firstLineChars="200" w:firstLine="560"/>
        <w:rPr>
          <w:rFonts w:ascii="宋体" w:hAnsi="宋体" w:cs="宋体" w:hint="eastAsia"/>
          <w:color w:val="1F2329"/>
          <w:sz w:val="28"/>
          <w:szCs w:val="28"/>
        </w:rPr>
      </w:pPr>
      <w:r>
        <w:rPr>
          <w:rFonts w:ascii="宋体" w:hAnsi="宋体" w:cs="宋体" w:hint="eastAsia"/>
          <w:color w:val="1F2329"/>
          <w:sz w:val="28"/>
          <w:szCs w:val="28"/>
        </w:rPr>
        <w:t>投标人须在投标文件中明确合作媒体名称、用户量证明等信息，全面响应本招标参数全部要求。</w:t>
      </w:r>
    </w:p>
    <w:p w14:paraId="68643E3D" w14:textId="77777777" w:rsidR="00AD1FFC" w:rsidRDefault="00000000">
      <w:pPr>
        <w:widowControl/>
        <w:numPr>
          <w:ilvl w:val="0"/>
          <w:numId w:val="4"/>
        </w:numPr>
        <w:ind w:left="0" w:firstLineChars="200" w:firstLine="560"/>
        <w:rPr>
          <w:rFonts w:ascii="宋体" w:hAnsi="宋体" w:cs="宋体" w:hint="eastAsia"/>
          <w:color w:val="1F2329"/>
          <w:sz w:val="28"/>
          <w:szCs w:val="28"/>
        </w:rPr>
      </w:pPr>
      <w:r>
        <w:rPr>
          <w:rFonts w:ascii="宋体" w:hAnsi="宋体" w:cs="宋体" w:hint="eastAsia"/>
          <w:color w:val="1F2329"/>
          <w:sz w:val="28"/>
          <w:szCs w:val="28"/>
        </w:rPr>
        <w:t>合作期间，投标人须配合医院完成宣传内容的调整与修改，不得无故拒绝医院提出的合理修改意见。</w:t>
      </w:r>
    </w:p>
    <w:p w14:paraId="460C968F" w14:textId="77777777" w:rsidR="00AD1FFC" w:rsidRDefault="00000000">
      <w:pPr>
        <w:widowControl/>
        <w:numPr>
          <w:ilvl w:val="0"/>
          <w:numId w:val="4"/>
        </w:numPr>
        <w:ind w:left="0" w:firstLineChars="200" w:firstLine="560"/>
        <w:rPr>
          <w:rFonts w:ascii="宋体" w:hAnsi="宋体" w:cs="宋体" w:hint="eastAsia"/>
          <w:color w:val="1F2329"/>
          <w:sz w:val="28"/>
          <w:szCs w:val="28"/>
        </w:rPr>
      </w:pPr>
      <w:r>
        <w:rPr>
          <w:rFonts w:ascii="宋体" w:hAnsi="宋体" w:cs="宋体" w:hint="eastAsia"/>
          <w:color w:val="1F2329"/>
          <w:sz w:val="28"/>
          <w:szCs w:val="28"/>
        </w:rPr>
        <w:t>投标人须根据医院需要，提供舆情处置支持服务。</w:t>
      </w:r>
    </w:p>
    <w:p w14:paraId="72D95640" w14:textId="77777777" w:rsidR="00AD1FFC" w:rsidRDefault="00000000">
      <w:pPr>
        <w:widowControl/>
        <w:numPr>
          <w:ilvl w:val="0"/>
          <w:numId w:val="4"/>
        </w:numPr>
        <w:ind w:left="0" w:firstLineChars="200" w:firstLine="560"/>
      </w:pPr>
      <w:r>
        <w:rPr>
          <w:rFonts w:ascii="宋体" w:hAnsi="宋体" w:cs="宋体" w:hint="eastAsia"/>
          <w:color w:val="1F2329"/>
          <w:sz w:val="28"/>
          <w:szCs w:val="28"/>
        </w:rPr>
        <w:t>因投标人原因导致宣传内容发布错误、延误，或引发版权纠纷、虚假宣传等问题，由投标人承担全部责任，并赔偿医院相应损失。</w:t>
      </w:r>
    </w:p>
    <w:sectPr w:rsidR="00AD1FFC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4E7E" w14:textId="77777777" w:rsidR="0042796E" w:rsidRDefault="0042796E">
      <w:r>
        <w:separator/>
      </w:r>
    </w:p>
  </w:endnote>
  <w:endnote w:type="continuationSeparator" w:id="0">
    <w:p w14:paraId="5BCA7E68" w14:textId="77777777" w:rsidR="0042796E" w:rsidRDefault="0042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7F98" w14:textId="77777777" w:rsidR="0042796E" w:rsidRDefault="0042796E">
      <w:r>
        <w:separator/>
      </w:r>
    </w:p>
  </w:footnote>
  <w:footnote w:type="continuationSeparator" w:id="0">
    <w:p w14:paraId="35A6483A" w14:textId="77777777" w:rsidR="0042796E" w:rsidRDefault="00427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43A5C4"/>
    <w:multiLevelType w:val="multilevel"/>
    <w:tmpl w:val="BA43A5C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ED0C580D"/>
    <w:multiLevelType w:val="multilevel"/>
    <w:tmpl w:val="ED0C58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FD8F02B4"/>
    <w:multiLevelType w:val="multilevel"/>
    <w:tmpl w:val="FD8F02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4EACF342"/>
    <w:multiLevelType w:val="multilevel"/>
    <w:tmpl w:val="4EACF34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 w16cid:durableId="426927434">
    <w:abstractNumId w:val="1"/>
  </w:num>
  <w:num w:numId="2" w16cid:durableId="1962415225">
    <w:abstractNumId w:val="0"/>
  </w:num>
  <w:num w:numId="3" w16cid:durableId="1328249757">
    <w:abstractNumId w:val="3"/>
  </w:num>
  <w:num w:numId="4" w16cid:durableId="374157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FFC"/>
    <w:rsid w:val="0026640A"/>
    <w:rsid w:val="0042796E"/>
    <w:rsid w:val="008A22FC"/>
    <w:rsid w:val="00AD1FFC"/>
    <w:rsid w:val="03682A3E"/>
    <w:rsid w:val="24940192"/>
    <w:rsid w:val="3F506382"/>
    <w:rsid w:val="485964BB"/>
    <w:rsid w:val="4B5A07E8"/>
    <w:rsid w:val="570635FF"/>
    <w:rsid w:val="6F3F5890"/>
    <w:rsid w:val="7192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C12A3E"/>
  <w15:docId w15:val="{608B66FE-A7A1-4E7D-99BC-3A6CFAD7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2664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6640A"/>
    <w:rPr>
      <w:sz w:val="18"/>
      <w:szCs w:val="18"/>
    </w:rPr>
  </w:style>
  <w:style w:type="paragraph" w:styleId="a6">
    <w:name w:val="footer"/>
    <w:basedOn w:val="a"/>
    <w:link w:val="a7"/>
    <w:rsid w:val="00266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664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588</Words>
  <Characters>595</Characters>
  <Application>Microsoft Office Word</Application>
  <DocSecurity>0</DocSecurity>
  <Lines>29</Lines>
  <Paragraphs>26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2</cp:revision>
  <dcterms:created xsi:type="dcterms:W3CDTF">2026-05-20T07:44:00Z</dcterms:created>
  <dcterms:modified xsi:type="dcterms:W3CDTF">2026-07-10T06:40:00Z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eyJoZGlkIjoiZTQwZjYyOWRmMDgwNzFjMDY4NjEwZjhkYTBhODJlYzMiLCJ1c2VySWQiOiI0NTExNDAzMjYifQ==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66A7980D5A2744C49C74DE96AEE145A3_13</vt:lpwstr>
  </property>
</Properties>
</file>