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E2F06" w14:textId="7C3B4069" w:rsidR="008235EF" w:rsidRPr="005C7E3E" w:rsidRDefault="005C7E3E">
      <w:pPr>
        <w:jc w:val="center"/>
        <w:rPr>
          <w:rFonts w:ascii="宋体" w:eastAsia="宋体" w:hAnsi="宋体"/>
          <w:b/>
          <w:sz w:val="32"/>
          <w:szCs w:val="32"/>
        </w:rPr>
      </w:pPr>
      <w:r w:rsidRPr="005C7E3E">
        <w:rPr>
          <w:rFonts w:ascii="宋体" w:eastAsia="宋体" w:hAnsi="宋体" w:hint="eastAsia"/>
          <w:b/>
          <w:sz w:val="32"/>
          <w:szCs w:val="32"/>
        </w:rPr>
        <w:t>基因测序仪</w:t>
      </w:r>
      <w:r w:rsidRPr="005C7E3E">
        <w:rPr>
          <w:rFonts w:ascii="宋体" w:eastAsia="宋体" w:hAnsi="宋体" w:hint="eastAsia"/>
          <w:b/>
          <w:sz w:val="32"/>
          <w:szCs w:val="32"/>
        </w:rPr>
        <w:t>采购需求</w:t>
      </w:r>
    </w:p>
    <w:p w14:paraId="3E521572" w14:textId="77777777" w:rsidR="005C7E3E" w:rsidRDefault="005C7E3E">
      <w:pPr>
        <w:jc w:val="center"/>
        <w:rPr>
          <w:rFonts w:ascii="宋体" w:eastAsia="宋体" w:hAnsi="宋体" w:hint="eastAsia"/>
          <w:b/>
          <w:sz w:val="32"/>
          <w:szCs w:val="32"/>
        </w:rPr>
      </w:pPr>
    </w:p>
    <w:tbl>
      <w:tblPr>
        <w:tblStyle w:val="a9"/>
        <w:tblW w:w="8295" w:type="dxa"/>
        <w:tblLook w:val="04A0" w:firstRow="1" w:lastRow="0" w:firstColumn="1" w:lastColumn="0" w:noHBand="0" w:noVBand="1"/>
      </w:tblPr>
      <w:tblGrid>
        <w:gridCol w:w="8295"/>
      </w:tblGrid>
      <w:tr w:rsidR="008235EF" w14:paraId="7BC6487A" w14:textId="77777777">
        <w:trPr>
          <w:trHeight w:val="8960"/>
        </w:trPr>
        <w:tc>
          <w:tcPr>
            <w:tcW w:w="8295" w:type="dxa"/>
          </w:tcPr>
          <w:p w14:paraId="527089A5" w14:textId="77777777" w:rsidR="008235EF" w:rsidRDefault="00000000">
            <w:pPr>
              <w:jc w:val="left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技术参数：</w:t>
            </w:r>
          </w:p>
          <w:p w14:paraId="05F1D779" w14:textId="77777777" w:rsidR="008235EF" w:rsidRDefault="0000000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获NMPA审批的中华人民共和国医疗器械注册证；</w:t>
            </w:r>
          </w:p>
          <w:p w14:paraId="132E2198" w14:textId="77777777" w:rsidR="008235EF" w:rsidRDefault="0000000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▲</w:t>
            </w:r>
            <w:r>
              <w:rPr>
                <w:rFonts w:ascii="宋体" w:eastAsia="宋体" w:hAnsi="宋体" w:cs="宋体"/>
                <w:sz w:val="24"/>
                <w:szCs w:val="24"/>
              </w:rPr>
              <w:t>可提供多规格流动槽芯片试剂，可满足不同通量需求，适配临床诊断与科研项目使用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；</w:t>
            </w:r>
          </w:p>
          <w:p w14:paraId="7ACB5CC0" w14:textId="77777777" w:rsidR="008235EF" w:rsidRDefault="0000000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测序模式灵活：支持单端、双端测序；测序读长可调范围 75bp~300bp；双端 150bp 模式下可产出对应量级数据，满足多种样本检测需求。</w:t>
            </w:r>
          </w:p>
          <w:p w14:paraId="07084C2C" w14:textId="77777777" w:rsidR="008235EF" w:rsidRDefault="0000000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▲</w:t>
            </w:r>
            <w:r>
              <w:rPr>
                <w:rFonts w:ascii="宋体" w:eastAsia="宋体" w:hAnsi="宋体" w:cs="宋体"/>
                <w:sz w:val="24"/>
                <w:szCs w:val="24"/>
              </w:rPr>
              <w:t>支持快速测序模式：单端 100bp 读长条件下，单次测序数据量不低于 2.0G 碱基，总运行时长不超过 5 小时，满足快速检测要求。</w:t>
            </w:r>
          </w:p>
          <w:p w14:paraId="08803FEA" w14:textId="77777777" w:rsidR="008235EF" w:rsidRDefault="0000000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可采用多重PCR扩增和探针杂交的方法制备文库；</w:t>
            </w:r>
          </w:p>
          <w:p w14:paraId="6FEDFCBD" w14:textId="77777777" w:rsidR="008235EF" w:rsidRDefault="0000000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数据准确性高：2x150bp测序读</w:t>
            </w:r>
            <w:proofErr w:type="gramStart"/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长数据</w:t>
            </w:r>
            <w:proofErr w:type="gramEnd"/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Q30&gt; 80%，1x100bp ，2x75bp测序读</w:t>
            </w:r>
            <w:proofErr w:type="gramStart"/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长数据</w:t>
            </w:r>
            <w:proofErr w:type="gramEnd"/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Q30&gt; 85%；</w:t>
            </w:r>
          </w:p>
          <w:p w14:paraId="7E57D3C9" w14:textId="77777777" w:rsidR="008235EF" w:rsidRDefault="0000000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样品用量：DNA样本低至1ng；</w:t>
            </w:r>
          </w:p>
          <w:p w14:paraId="06943F23" w14:textId="77777777" w:rsidR="008235EF" w:rsidRDefault="0000000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运行时间：仪器最长运行周期在24小时内(PE 150bp读</w:t>
            </w:r>
            <w:proofErr w:type="gramStart"/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长模式</w:t>
            </w:r>
            <w:proofErr w:type="gramEnd"/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下)；</w:t>
            </w:r>
          </w:p>
          <w:p w14:paraId="253E0668" w14:textId="77777777" w:rsidR="008235EF" w:rsidRDefault="0000000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可精确读取≥12个的连续单个重复碱基（如AAAAAAAAAAAAAAA）；</w:t>
            </w:r>
          </w:p>
          <w:p w14:paraId="6D47AF08" w14:textId="77777777" w:rsidR="008235EF" w:rsidRDefault="0000000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 xml:space="preserve">支持 96 样本 Index </w:t>
            </w:r>
            <w:proofErr w:type="gramStart"/>
            <w:r>
              <w:rPr>
                <w:rFonts w:ascii="宋体" w:eastAsia="宋体" w:hAnsi="宋体" w:cs="宋体"/>
                <w:sz w:val="24"/>
                <w:szCs w:val="24"/>
              </w:rPr>
              <w:t>接头混样测序</w:t>
            </w:r>
            <w:proofErr w:type="gramEnd"/>
            <w:r>
              <w:rPr>
                <w:rFonts w:ascii="宋体" w:eastAsia="宋体" w:hAnsi="宋体" w:cs="宋体"/>
                <w:sz w:val="24"/>
                <w:szCs w:val="24"/>
              </w:rPr>
              <w:t>，多样本并行上机稳定性良好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；</w:t>
            </w:r>
          </w:p>
          <w:p w14:paraId="057BA160" w14:textId="77777777" w:rsidR="008235EF" w:rsidRDefault="0000000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▲ </w:t>
            </w:r>
            <w:r>
              <w:rPr>
                <w:rFonts w:ascii="宋体" w:eastAsia="宋体" w:hAnsi="宋体" w:cs="宋体"/>
                <w:sz w:val="24"/>
                <w:szCs w:val="24"/>
              </w:rPr>
              <w:t>设备内置高性能工业控制计算机，满足实时数据运算、存储与分析需求，运行稳定可靠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；</w:t>
            </w:r>
          </w:p>
          <w:p w14:paraId="7205EB00" w14:textId="77777777" w:rsidR="008235EF" w:rsidRDefault="0000000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配套试剂预分装，</w:t>
            </w:r>
            <w:proofErr w:type="gramStart"/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即拆即</w:t>
            </w:r>
            <w:proofErr w:type="gramEnd"/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用、带有RFID（无线射频识别）追踪。</w:t>
            </w:r>
          </w:p>
          <w:p w14:paraId="23A696E9" w14:textId="77777777" w:rsidR="008235EF" w:rsidRDefault="0000000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▲设备采用</w:t>
            </w:r>
            <w:proofErr w:type="gramStart"/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集成化液路控制系统</w:t>
            </w:r>
            <w:proofErr w:type="gramEnd"/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，精简管路结构，缩小整机体积，降低管路故障发生率。</w:t>
            </w:r>
          </w:p>
        </w:tc>
      </w:tr>
    </w:tbl>
    <w:p w14:paraId="7C66033F" w14:textId="77777777" w:rsidR="008235EF" w:rsidRDefault="008235EF">
      <w:pPr>
        <w:rPr>
          <w:rFonts w:ascii="宋体" w:eastAsia="宋体" w:hAnsi="宋体" w:hint="eastAsia"/>
          <w:sz w:val="24"/>
          <w:szCs w:val="24"/>
        </w:rPr>
      </w:pPr>
    </w:p>
    <w:sectPr w:rsidR="008235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14BC163"/>
    <w:multiLevelType w:val="singleLevel"/>
    <w:tmpl w:val="F14BC16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 w16cid:durableId="705757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QyMDFlYmM5MzU4MDI1ODljNTdmZTkwZjRmNGRlMGYifQ=="/>
  </w:docVars>
  <w:rsids>
    <w:rsidRoot w:val="005E422F"/>
    <w:rsid w:val="00002283"/>
    <w:rsid w:val="000055C9"/>
    <w:rsid w:val="00023E7A"/>
    <w:rsid w:val="00124A38"/>
    <w:rsid w:val="00166A53"/>
    <w:rsid w:val="00236F37"/>
    <w:rsid w:val="00393049"/>
    <w:rsid w:val="00412EE9"/>
    <w:rsid w:val="00420292"/>
    <w:rsid w:val="00436CF0"/>
    <w:rsid w:val="00456F0F"/>
    <w:rsid w:val="004E5302"/>
    <w:rsid w:val="004F2E7C"/>
    <w:rsid w:val="00503F07"/>
    <w:rsid w:val="00521128"/>
    <w:rsid w:val="00543C99"/>
    <w:rsid w:val="005A0DFB"/>
    <w:rsid w:val="005A6B22"/>
    <w:rsid w:val="005B250B"/>
    <w:rsid w:val="005C5E95"/>
    <w:rsid w:val="005C7E3E"/>
    <w:rsid w:val="005E422F"/>
    <w:rsid w:val="00660835"/>
    <w:rsid w:val="006775D4"/>
    <w:rsid w:val="00685891"/>
    <w:rsid w:val="006E5D86"/>
    <w:rsid w:val="00734140"/>
    <w:rsid w:val="007379CD"/>
    <w:rsid w:val="007445E8"/>
    <w:rsid w:val="00753FD5"/>
    <w:rsid w:val="00783EF6"/>
    <w:rsid w:val="007A0D0B"/>
    <w:rsid w:val="00806E80"/>
    <w:rsid w:val="008235EF"/>
    <w:rsid w:val="008A62BD"/>
    <w:rsid w:val="008F2E23"/>
    <w:rsid w:val="00906A59"/>
    <w:rsid w:val="009338E3"/>
    <w:rsid w:val="00976C9E"/>
    <w:rsid w:val="00AA3968"/>
    <w:rsid w:val="00AA75E8"/>
    <w:rsid w:val="00AC1D72"/>
    <w:rsid w:val="00B46C06"/>
    <w:rsid w:val="00B54E84"/>
    <w:rsid w:val="00BC16CF"/>
    <w:rsid w:val="00BC6486"/>
    <w:rsid w:val="00BE1207"/>
    <w:rsid w:val="00C42139"/>
    <w:rsid w:val="00CF48E9"/>
    <w:rsid w:val="00D31EB3"/>
    <w:rsid w:val="00D3513D"/>
    <w:rsid w:val="00D46951"/>
    <w:rsid w:val="00D514AF"/>
    <w:rsid w:val="00D70748"/>
    <w:rsid w:val="00D9626E"/>
    <w:rsid w:val="00DB7573"/>
    <w:rsid w:val="00DE298D"/>
    <w:rsid w:val="00E12369"/>
    <w:rsid w:val="00E262EF"/>
    <w:rsid w:val="00E27009"/>
    <w:rsid w:val="00EE533B"/>
    <w:rsid w:val="00F417CB"/>
    <w:rsid w:val="00FC065B"/>
    <w:rsid w:val="00FC6E89"/>
    <w:rsid w:val="017614E2"/>
    <w:rsid w:val="042F3695"/>
    <w:rsid w:val="04DC0C65"/>
    <w:rsid w:val="1CA960E3"/>
    <w:rsid w:val="28065321"/>
    <w:rsid w:val="39CD1781"/>
    <w:rsid w:val="40136C0E"/>
    <w:rsid w:val="4948394C"/>
    <w:rsid w:val="4F234726"/>
    <w:rsid w:val="51FA4C5E"/>
    <w:rsid w:val="54881E8E"/>
    <w:rsid w:val="56EC4580"/>
    <w:rsid w:val="5B4E412F"/>
    <w:rsid w:val="61C915C8"/>
    <w:rsid w:val="65F45701"/>
    <w:rsid w:val="6CF05990"/>
    <w:rsid w:val="715A71EC"/>
    <w:rsid w:val="720C1FE2"/>
    <w:rsid w:val="79C4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45B35B"/>
  <w15:docId w15:val="{E0EEB838-E21D-4623-90A1-A13C91494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autoRedefine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9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标题 字符"/>
    <w:basedOn w:val="a0"/>
    <w:link w:val="a7"/>
    <w:autoRedefine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paragraph" w:styleId="aa">
    <w:name w:val="List Paragraph"/>
    <w:basedOn w:val="a"/>
    <w:autoRedefine/>
    <w:uiPriority w:val="99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hAnsiTheme="minorHAnsi" w:cs="黑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ED913-C081-41D4-9038-2D59A5778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249</Words>
  <Characters>299</Characters>
  <Application>Microsoft Office Word</Application>
  <DocSecurity>0</DocSecurity>
  <Lines>18</Lines>
  <Paragraphs>22</Paragraphs>
  <ScaleCrop>false</ScaleCrop>
  <Company>Microsoft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31</cp:revision>
  <dcterms:created xsi:type="dcterms:W3CDTF">2022-07-06T07:55:00Z</dcterms:created>
  <dcterms:modified xsi:type="dcterms:W3CDTF">2026-07-03T06:11:00Z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3101B91D0F0B44CA83A24FEBDE5454E8_13</vt:lpwstr>
  </property>
  <property fmtid="{D5CDD505-2E9C-101B-9397-08002B2CF9AE}" pid="4" name="KSOTemplateDocerSaveRecord">
    <vt:lpwstr>eyJoZGlkIjoiZTI5ZmI2YTM1ZmRmNDcxMmMxYTBiMDA5YjQ5YzEwYzciLCJ1c2VySWQiOiI3MTIzNDQ2MTYifQ==</vt:lpwstr>
  </property>
</Properties>
</file>