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BF429" w14:textId="77777777" w:rsidR="000D3E63" w:rsidRDefault="000D3E63">
      <w:pPr>
        <w:jc w:val="center"/>
        <w:rPr>
          <w:rFonts w:ascii="宋体" w:eastAsia="宋体" w:hAnsi="宋体" w:cs="宋体"/>
          <w:color w:val="000000"/>
          <w:kern w:val="0"/>
          <w:sz w:val="32"/>
          <w:szCs w:val="32"/>
        </w:rPr>
      </w:pPr>
    </w:p>
    <w:p w14:paraId="65B35F76" w14:textId="187117D5" w:rsidR="00F03FA0" w:rsidRDefault="000D3E63">
      <w:pPr>
        <w:jc w:val="center"/>
        <w:rPr>
          <w:rFonts w:ascii="宋体" w:eastAsia="宋体" w:hAnsi="宋体" w:cs="宋体"/>
          <w:color w:val="000000"/>
          <w:kern w:val="0"/>
          <w:sz w:val="32"/>
          <w:szCs w:val="32"/>
        </w:rPr>
      </w:pPr>
      <w:r w:rsidRPr="000D3E63">
        <w:rPr>
          <w:rFonts w:ascii="宋体" w:eastAsia="宋体" w:hAnsi="宋体" w:cs="宋体"/>
          <w:color w:val="000000"/>
          <w:kern w:val="0"/>
          <w:sz w:val="32"/>
          <w:szCs w:val="32"/>
        </w:rPr>
        <w:t>富士能电子内镜维保、富士胃肠</w:t>
      </w:r>
      <w:proofErr w:type="gramStart"/>
      <w:r w:rsidRPr="000D3E63">
        <w:rPr>
          <w:rFonts w:ascii="宋体" w:eastAsia="宋体" w:hAnsi="宋体" w:cs="宋体"/>
          <w:color w:val="000000"/>
          <w:kern w:val="0"/>
          <w:sz w:val="32"/>
          <w:szCs w:val="32"/>
        </w:rPr>
        <w:t>镜维保</w:t>
      </w:r>
      <w:proofErr w:type="gramEnd"/>
      <w:r w:rsidRPr="000D3E63">
        <w:rPr>
          <w:rFonts w:ascii="宋体" w:eastAsia="宋体" w:hAnsi="宋体" w:cs="宋体" w:hint="eastAsia"/>
          <w:color w:val="000000"/>
          <w:kern w:val="0"/>
          <w:sz w:val="32"/>
          <w:szCs w:val="32"/>
        </w:rPr>
        <w:t>采购需求</w:t>
      </w:r>
    </w:p>
    <w:p w14:paraId="4E334F09" w14:textId="77777777" w:rsidR="000D3E63" w:rsidRPr="000D3E63" w:rsidRDefault="000D3E63" w:rsidP="000D3E63">
      <w:pPr>
        <w:pStyle w:val="a0"/>
        <w:ind w:firstLineChars="0" w:firstLine="0"/>
        <w:rPr>
          <w:rFonts w:hint="eastAsia"/>
        </w:rPr>
      </w:pPr>
    </w:p>
    <w:tbl>
      <w:tblPr>
        <w:tblStyle w:val="aa"/>
        <w:tblW w:w="0" w:type="auto"/>
        <w:tblInd w:w="-289" w:type="dxa"/>
        <w:tblLook w:val="04A0" w:firstRow="1" w:lastRow="0" w:firstColumn="1" w:lastColumn="0" w:noHBand="0" w:noVBand="1"/>
      </w:tblPr>
      <w:tblGrid>
        <w:gridCol w:w="8585"/>
      </w:tblGrid>
      <w:tr w:rsidR="00F03FA0" w14:paraId="71800992" w14:textId="77777777">
        <w:tc>
          <w:tcPr>
            <w:tcW w:w="8585" w:type="dxa"/>
          </w:tcPr>
          <w:p w14:paraId="206AF62C" w14:textId="77777777" w:rsidR="00F03FA0" w:rsidRDefault="00000000">
            <w:pPr>
              <w:pStyle w:val="ab"/>
              <w:tabs>
                <w:tab w:val="left" w:pos="3865"/>
              </w:tabs>
              <w:spacing w:before="154" w:line="380" w:lineRule="exact"/>
              <w:ind w:right="295" w:firstLineChars="0" w:firstLine="0"/>
              <w:jc w:val="left"/>
              <w:rPr>
                <w:rFonts w:hint="eastAsia"/>
              </w:rPr>
            </w:pPr>
            <w:r>
              <w:rPr>
                <w:rFonts w:ascii="宋体" w:eastAsia="宋体" w:hAnsi="宋体"/>
                <w:b/>
                <w:bCs/>
                <w:sz w:val="24"/>
                <w:szCs w:val="24"/>
              </w:rPr>
              <w:t>技术参数：</w:t>
            </w:r>
          </w:p>
          <w:p w14:paraId="5BE96664" w14:textId="77777777" w:rsidR="00F03FA0" w:rsidRDefault="00000000">
            <w:pPr>
              <w:pStyle w:val="a0"/>
              <w:numPr>
                <w:ilvl w:val="1"/>
                <w:numId w:val="1"/>
              </w:numPr>
              <w:ind w:left="122" w:firstLineChars="0" w:hanging="122"/>
              <w:jc w:val="left"/>
              <w:rPr>
                <w:rFonts w:ascii="宋体" w:eastAsia="宋体" w:hAnsi="宋体" w:cs="宋体" w:hint="eastAsia"/>
                <w:sz w:val="28"/>
                <w:szCs w:val="28"/>
              </w:rPr>
            </w:pPr>
            <w:r>
              <w:rPr>
                <w:rFonts w:ascii="宋体" w:eastAsia="宋体" w:hAnsi="宋体" w:cs="宋体" w:hint="eastAsia"/>
                <w:sz w:val="28"/>
                <w:szCs w:val="28"/>
              </w:rPr>
              <w:t>年保服务单位需具备厂家授权维修资质。</w:t>
            </w:r>
          </w:p>
          <w:p w14:paraId="01907ABC" w14:textId="77777777" w:rsidR="00F03FA0" w:rsidRDefault="00000000">
            <w:pPr>
              <w:pStyle w:val="a0"/>
              <w:numPr>
                <w:ilvl w:val="1"/>
                <w:numId w:val="1"/>
              </w:numPr>
              <w:ind w:left="120" w:firstLineChars="0" w:hanging="118"/>
              <w:jc w:val="left"/>
              <w:rPr>
                <w:rFonts w:ascii="宋体" w:eastAsia="宋体" w:hAnsi="宋体" w:cs="宋体" w:hint="eastAsia"/>
                <w:sz w:val="28"/>
                <w:szCs w:val="28"/>
              </w:rPr>
            </w:pPr>
            <w:r>
              <w:rPr>
                <w:rFonts w:ascii="宋体" w:eastAsia="宋体" w:hAnsi="宋体" w:cs="宋体" w:hint="eastAsia"/>
                <w:sz w:val="28"/>
                <w:szCs w:val="28"/>
              </w:rPr>
              <w:t>维修所更换的零配件均保证原装零配件,并能提供有效的配件报关单，出具承诺函并加盖公章。</w:t>
            </w:r>
          </w:p>
          <w:p w14:paraId="7BD07E4A" w14:textId="77777777" w:rsidR="00F03FA0" w:rsidRDefault="00000000">
            <w:pPr>
              <w:pStyle w:val="a0"/>
              <w:numPr>
                <w:ilvl w:val="1"/>
                <w:numId w:val="1"/>
              </w:numPr>
              <w:ind w:left="120" w:firstLineChars="0" w:hanging="118"/>
              <w:jc w:val="left"/>
              <w:rPr>
                <w:rFonts w:ascii="宋体" w:eastAsia="宋体" w:hAnsi="宋体" w:cs="宋体" w:hint="eastAsia"/>
                <w:sz w:val="28"/>
                <w:szCs w:val="28"/>
              </w:rPr>
            </w:pPr>
            <w:r>
              <w:rPr>
                <w:rFonts w:ascii="宋体" w:eastAsia="宋体" w:hAnsi="宋体" w:cs="宋体" w:hint="eastAsia"/>
                <w:sz w:val="28"/>
                <w:szCs w:val="28"/>
              </w:rPr>
              <w:t>我院有权把维修设备寄回富士厂家检测所更换配件是否为原厂配件，如一旦发现存在非原厂配件，我院有权单方面取消</w:t>
            </w:r>
            <w:proofErr w:type="gramStart"/>
            <w:r>
              <w:rPr>
                <w:rFonts w:ascii="宋体" w:eastAsia="宋体" w:hAnsi="宋体" w:cs="宋体" w:hint="eastAsia"/>
                <w:sz w:val="28"/>
                <w:szCs w:val="28"/>
              </w:rPr>
              <w:t>维保合同</w:t>
            </w:r>
            <w:proofErr w:type="gramEnd"/>
            <w:r>
              <w:rPr>
                <w:rFonts w:ascii="宋体" w:eastAsia="宋体" w:hAnsi="宋体" w:cs="宋体" w:hint="eastAsia"/>
                <w:sz w:val="28"/>
                <w:szCs w:val="28"/>
              </w:rPr>
              <w:t>权益，对此产生的一切损失由中标方承担。</w:t>
            </w:r>
          </w:p>
          <w:p w14:paraId="0F995073" w14:textId="77777777" w:rsidR="00F03FA0" w:rsidRDefault="00000000">
            <w:pPr>
              <w:pStyle w:val="a0"/>
              <w:numPr>
                <w:ilvl w:val="1"/>
                <w:numId w:val="1"/>
              </w:numPr>
              <w:ind w:left="141" w:firstLineChars="0" w:hanging="134"/>
              <w:jc w:val="left"/>
              <w:rPr>
                <w:rFonts w:ascii="宋体" w:eastAsia="宋体" w:hAnsi="宋体" w:cs="宋体" w:hint="eastAsia"/>
                <w:sz w:val="28"/>
                <w:szCs w:val="28"/>
              </w:rPr>
            </w:pPr>
            <w:proofErr w:type="gramStart"/>
            <w:r>
              <w:rPr>
                <w:rFonts w:ascii="宋体" w:eastAsia="宋体" w:hAnsi="宋体" w:cs="宋体" w:hint="eastAsia"/>
                <w:sz w:val="28"/>
                <w:szCs w:val="28"/>
              </w:rPr>
              <w:t>需维保</w:t>
            </w:r>
            <w:proofErr w:type="gramEnd"/>
            <w:r>
              <w:rPr>
                <w:rFonts w:ascii="宋体" w:eastAsia="宋体" w:hAnsi="宋体" w:cs="宋体" w:hint="eastAsia"/>
                <w:sz w:val="28"/>
                <w:szCs w:val="28"/>
              </w:rPr>
              <w:t>的设备中（详见</w:t>
            </w:r>
            <w:proofErr w:type="gramStart"/>
            <w:r>
              <w:rPr>
                <w:rFonts w:ascii="宋体" w:eastAsia="宋体" w:hAnsi="宋体" w:cs="宋体" w:hint="eastAsia"/>
                <w:sz w:val="28"/>
                <w:szCs w:val="28"/>
              </w:rPr>
              <w:t>需维保</w:t>
            </w:r>
            <w:proofErr w:type="gramEnd"/>
            <w:r>
              <w:rPr>
                <w:rFonts w:ascii="宋体" w:eastAsia="宋体" w:hAnsi="宋体" w:cs="宋体" w:hint="eastAsia"/>
                <w:sz w:val="28"/>
                <w:szCs w:val="28"/>
              </w:rPr>
              <w:t>的设备明细</w:t>
            </w:r>
            <w:r>
              <w:rPr>
                <w:rFonts w:ascii="宋体" w:eastAsia="宋体" w:hAnsi="宋体" w:cs="宋体"/>
                <w:sz w:val="28"/>
                <w:szCs w:val="28"/>
              </w:rPr>
              <w:t>清单</w:t>
            </w:r>
            <w:r>
              <w:rPr>
                <w:rFonts w:ascii="宋体" w:eastAsia="宋体" w:hAnsi="宋体" w:cs="宋体" w:hint="eastAsia"/>
                <w:sz w:val="28"/>
                <w:szCs w:val="28"/>
              </w:rPr>
              <w:t>），如果在自然损耗以及按照中标人要求的清洗消毒方法的情况下发生故障，中标人进行无条件维修。</w:t>
            </w:r>
          </w:p>
          <w:p w14:paraId="3B7C4FE6" w14:textId="77777777" w:rsidR="00F03FA0" w:rsidRDefault="00000000">
            <w:pPr>
              <w:pStyle w:val="a0"/>
              <w:numPr>
                <w:ilvl w:val="1"/>
                <w:numId w:val="1"/>
              </w:numPr>
              <w:ind w:left="139" w:firstLineChars="0" w:hanging="134"/>
              <w:jc w:val="left"/>
              <w:rPr>
                <w:rFonts w:ascii="宋体" w:eastAsia="宋体" w:hAnsi="宋体" w:cs="宋体" w:hint="eastAsia"/>
                <w:sz w:val="28"/>
                <w:szCs w:val="28"/>
              </w:rPr>
            </w:pPr>
            <w:r>
              <w:rPr>
                <w:rFonts w:ascii="宋体" w:eastAsia="宋体" w:hAnsi="宋体" w:cs="宋体" w:hint="eastAsia"/>
                <w:sz w:val="28"/>
                <w:szCs w:val="28"/>
              </w:rPr>
              <w:t>在零件齐备的情况下，中标人保证72小时之内完成小维修。</w:t>
            </w:r>
          </w:p>
          <w:p w14:paraId="31409A32" w14:textId="77777777" w:rsidR="00F03FA0" w:rsidRDefault="00000000">
            <w:pPr>
              <w:pStyle w:val="a0"/>
              <w:numPr>
                <w:ilvl w:val="1"/>
                <w:numId w:val="1"/>
              </w:numPr>
              <w:ind w:left="141" w:firstLineChars="0" w:hanging="134"/>
              <w:jc w:val="left"/>
              <w:rPr>
                <w:rFonts w:ascii="宋体" w:eastAsia="宋体" w:hAnsi="宋体" w:cs="宋体" w:hint="eastAsia"/>
                <w:sz w:val="28"/>
                <w:szCs w:val="28"/>
              </w:rPr>
            </w:pPr>
            <w:r>
              <w:rPr>
                <w:rFonts w:ascii="宋体" w:eastAsia="宋体" w:hAnsi="宋体" w:cs="宋体" w:hint="eastAsia"/>
                <w:sz w:val="28"/>
                <w:szCs w:val="28"/>
              </w:rPr>
              <w:t>在零件齐备的情况下，中标人保证30个工作日内完成大维修。</w:t>
            </w:r>
          </w:p>
          <w:p w14:paraId="3B41F2C2" w14:textId="77777777" w:rsidR="00F03FA0" w:rsidRDefault="00000000">
            <w:pPr>
              <w:pStyle w:val="a0"/>
              <w:numPr>
                <w:ilvl w:val="1"/>
                <w:numId w:val="1"/>
              </w:numPr>
              <w:ind w:left="141" w:firstLineChars="0" w:hanging="134"/>
              <w:jc w:val="left"/>
              <w:rPr>
                <w:rFonts w:ascii="宋体" w:eastAsia="宋体" w:hAnsi="宋体" w:cs="宋体" w:hint="eastAsia"/>
                <w:sz w:val="28"/>
                <w:szCs w:val="28"/>
              </w:rPr>
            </w:pPr>
            <w:r>
              <w:rPr>
                <w:rFonts w:ascii="宋体" w:eastAsia="宋体" w:hAnsi="宋体" w:cs="宋体" w:hint="eastAsia"/>
                <w:sz w:val="28"/>
                <w:szCs w:val="28"/>
              </w:rPr>
              <w:t>如果采购人属于本合同附件内所列的设备发生故障需要大维修时，中标人尽力保证72小时内向采购人提供备用品。</w:t>
            </w:r>
          </w:p>
          <w:p w14:paraId="2E2C3128" w14:textId="77777777" w:rsidR="00F03FA0" w:rsidRDefault="00000000">
            <w:pPr>
              <w:pStyle w:val="a0"/>
              <w:numPr>
                <w:ilvl w:val="1"/>
                <w:numId w:val="1"/>
              </w:numPr>
              <w:ind w:left="141" w:firstLineChars="0" w:hanging="134"/>
              <w:jc w:val="left"/>
              <w:rPr>
                <w:rFonts w:ascii="宋体" w:eastAsia="宋体" w:hAnsi="宋体" w:cs="宋体" w:hint="eastAsia"/>
                <w:sz w:val="28"/>
                <w:szCs w:val="28"/>
              </w:rPr>
            </w:pPr>
            <w:r>
              <w:rPr>
                <w:rFonts w:ascii="宋体" w:eastAsia="宋体" w:hAnsi="宋体" w:cs="宋体" w:hint="eastAsia"/>
                <w:sz w:val="28"/>
                <w:szCs w:val="28"/>
              </w:rPr>
              <w:t>中标人指定工程师专门负责采购人的内镜维修和清洗保养培</w:t>
            </w:r>
            <w:proofErr w:type="gramStart"/>
            <w:r>
              <w:rPr>
                <w:rFonts w:ascii="宋体" w:eastAsia="宋体" w:hAnsi="宋体" w:cs="宋体" w:hint="eastAsia"/>
                <w:sz w:val="28"/>
                <w:szCs w:val="28"/>
              </w:rPr>
              <w:t>训</w:t>
            </w:r>
            <w:proofErr w:type="gramEnd"/>
            <w:r>
              <w:rPr>
                <w:rFonts w:ascii="宋体" w:eastAsia="宋体" w:hAnsi="宋体" w:cs="宋体" w:hint="eastAsia"/>
                <w:sz w:val="28"/>
                <w:szCs w:val="28"/>
              </w:rPr>
              <w:t>工作。如指定工程师有变更，中标人另行通知采购人相关变更情况。周一至周五和周六上午，一旦采购人的本合同附件中所列的内镜出现问题，工程师保证在48小时内提供现场技术支持，并提供</w:t>
            </w:r>
            <w:r>
              <w:rPr>
                <w:rFonts w:ascii="宋体" w:eastAsia="宋体" w:hAnsi="宋体" w:cs="宋体" w:hint="eastAsia"/>
                <w:sz w:val="28"/>
                <w:szCs w:val="28"/>
              </w:rPr>
              <w:lastRenderedPageBreak/>
              <w:t>每周24小时×7天的电话支持服务。</w:t>
            </w:r>
          </w:p>
          <w:p w14:paraId="0BF40BDE" w14:textId="77777777" w:rsidR="00F03FA0" w:rsidRDefault="00000000">
            <w:pPr>
              <w:pStyle w:val="a0"/>
              <w:numPr>
                <w:ilvl w:val="1"/>
                <w:numId w:val="1"/>
              </w:numPr>
              <w:ind w:left="141" w:firstLineChars="0" w:hanging="134"/>
              <w:jc w:val="left"/>
              <w:rPr>
                <w:rFonts w:ascii="宋体" w:eastAsia="宋体" w:hAnsi="宋体" w:cs="宋体" w:hint="eastAsia"/>
                <w:sz w:val="28"/>
                <w:szCs w:val="28"/>
              </w:rPr>
            </w:pPr>
            <w:r>
              <w:rPr>
                <w:rFonts w:ascii="宋体" w:eastAsia="宋体" w:hAnsi="宋体" w:cs="宋体" w:hint="eastAsia"/>
                <w:sz w:val="28"/>
                <w:szCs w:val="28"/>
              </w:rPr>
              <w:t xml:space="preserve">中标人指定工程师为采购人提供定期1月1次巡回，3月1 </w:t>
            </w:r>
            <w:proofErr w:type="gramStart"/>
            <w:r>
              <w:rPr>
                <w:rFonts w:ascii="宋体" w:eastAsia="宋体" w:hAnsi="宋体" w:cs="宋体" w:hint="eastAsia"/>
                <w:sz w:val="28"/>
                <w:szCs w:val="28"/>
              </w:rPr>
              <w:t>次点检</w:t>
            </w:r>
            <w:proofErr w:type="gramEnd"/>
            <w:r>
              <w:rPr>
                <w:rFonts w:ascii="宋体" w:eastAsia="宋体" w:hAnsi="宋体" w:cs="宋体" w:hint="eastAsia"/>
                <w:sz w:val="28"/>
                <w:szCs w:val="28"/>
              </w:rPr>
              <w:t>，并提交检查报告给医院备档。</w:t>
            </w:r>
          </w:p>
          <w:p w14:paraId="0D556A8E" w14:textId="77777777" w:rsidR="00F03FA0" w:rsidRDefault="00000000">
            <w:pPr>
              <w:pStyle w:val="a0"/>
              <w:numPr>
                <w:ilvl w:val="1"/>
                <w:numId w:val="1"/>
              </w:numPr>
              <w:ind w:left="141" w:firstLineChars="0" w:hanging="134"/>
              <w:jc w:val="left"/>
              <w:rPr>
                <w:rFonts w:ascii="宋体" w:eastAsia="宋体" w:hAnsi="宋体" w:cs="宋体" w:hint="eastAsia"/>
                <w:sz w:val="28"/>
                <w:szCs w:val="28"/>
              </w:rPr>
            </w:pPr>
            <w:r>
              <w:rPr>
                <w:rFonts w:ascii="宋体" w:eastAsia="宋体" w:hAnsi="宋体" w:cs="宋体" w:hint="eastAsia"/>
                <w:sz w:val="28"/>
                <w:szCs w:val="28"/>
              </w:rPr>
              <w:t>中标人为采购人提供1年1次的周边仪器免费除尘清洁服务（周边仪器是指本合同维修范围清单内的周边仪器）。</w:t>
            </w:r>
          </w:p>
          <w:p w14:paraId="1C7EC007" w14:textId="77777777" w:rsidR="00F03FA0" w:rsidRDefault="00000000">
            <w:pPr>
              <w:pStyle w:val="a0"/>
              <w:numPr>
                <w:ilvl w:val="1"/>
                <w:numId w:val="1"/>
              </w:numPr>
              <w:ind w:left="139" w:firstLineChars="0" w:hanging="134"/>
              <w:jc w:val="left"/>
              <w:rPr>
                <w:rFonts w:ascii="宋体" w:eastAsia="宋体" w:hAnsi="宋体" w:cs="宋体" w:hint="eastAsia"/>
                <w:b/>
                <w:sz w:val="28"/>
                <w:szCs w:val="28"/>
              </w:rPr>
            </w:pPr>
            <w:r>
              <w:rPr>
                <w:rFonts w:ascii="宋体" w:eastAsia="宋体" w:hAnsi="宋体" w:cs="宋体" w:hint="eastAsia"/>
                <w:sz w:val="28"/>
                <w:szCs w:val="28"/>
              </w:rPr>
              <w:t>在本合同期内，中标人可根据采购人的需求，对附件内所列设备的使用、清洗和保养方法为采购人提供院内培训。</w:t>
            </w:r>
          </w:p>
          <w:p w14:paraId="478E4C27" w14:textId="77777777" w:rsidR="00F03FA0" w:rsidRDefault="00000000">
            <w:pPr>
              <w:spacing w:line="360" w:lineRule="auto"/>
              <w:outlineLvl w:val="2"/>
              <w:rPr>
                <w:rFonts w:ascii="宋体" w:eastAsia="宋体" w:hAnsi="宋体" w:cs="宋体" w:hint="eastAsia"/>
                <w:b/>
                <w:sz w:val="28"/>
                <w:szCs w:val="28"/>
              </w:rPr>
            </w:pPr>
            <w:r>
              <w:rPr>
                <w:rFonts w:ascii="宋体" w:eastAsia="宋体" w:hAnsi="宋体" w:cs="宋体" w:hint="eastAsia"/>
                <w:b/>
                <w:bCs/>
                <w:sz w:val="28"/>
                <w:szCs w:val="28"/>
              </w:rPr>
              <w:t>2.服务期限</w:t>
            </w:r>
          </w:p>
          <w:p w14:paraId="2E0FD8C3" w14:textId="77777777" w:rsidR="00F03FA0" w:rsidRDefault="00000000">
            <w:pPr>
              <w:tabs>
                <w:tab w:val="left" w:pos="540"/>
                <w:tab w:val="left" w:pos="567"/>
              </w:tabs>
              <w:spacing w:line="360" w:lineRule="auto"/>
              <w:ind w:firstLineChars="201" w:firstLine="563"/>
              <w:jc w:val="left"/>
              <w:rPr>
                <w:rFonts w:ascii="宋体" w:eastAsia="宋体" w:hAnsi="宋体" w:cs="宋体" w:hint="eastAsia"/>
                <w:sz w:val="28"/>
                <w:szCs w:val="28"/>
              </w:rPr>
            </w:pPr>
            <w:r>
              <w:rPr>
                <w:rFonts w:ascii="宋体" w:eastAsia="宋体" w:hAnsi="宋体" w:cs="宋体" w:hint="eastAsia"/>
                <w:sz w:val="28"/>
                <w:szCs w:val="28"/>
              </w:rPr>
              <w:t>合同服务期满前，由采购人根据中标人履约情况确定是否延长合同期限。如采购人对履约情况不满意或者中标人在合同履行期间因违法行为被禁止参与政府采购活动或者存在其他重大违法行为的，采购人不再续约。</w:t>
            </w:r>
          </w:p>
          <w:p w14:paraId="118D0D79" w14:textId="77777777" w:rsidR="00F03FA0" w:rsidRDefault="00000000">
            <w:pPr>
              <w:spacing w:line="360" w:lineRule="auto"/>
              <w:outlineLvl w:val="2"/>
              <w:rPr>
                <w:rFonts w:ascii="宋体" w:eastAsia="宋体" w:hAnsi="宋体" w:cs="宋体" w:hint="eastAsia"/>
                <w:b/>
                <w:bCs/>
                <w:sz w:val="28"/>
                <w:szCs w:val="28"/>
              </w:rPr>
            </w:pPr>
            <w:r>
              <w:rPr>
                <w:rFonts w:ascii="宋体" w:eastAsia="宋体" w:hAnsi="宋体" w:cs="宋体" w:hint="eastAsia"/>
                <w:b/>
                <w:bCs/>
                <w:sz w:val="28"/>
                <w:szCs w:val="28"/>
              </w:rPr>
              <w:t>3.服务人员</w:t>
            </w:r>
          </w:p>
          <w:p w14:paraId="32963949" w14:textId="216BF1F3" w:rsidR="00F03FA0" w:rsidRPr="000D3E63" w:rsidRDefault="00000000" w:rsidP="000D3E63">
            <w:pPr>
              <w:pStyle w:val="a0"/>
              <w:ind w:firstLine="560"/>
              <w:rPr>
                <w:rFonts w:ascii="宋体" w:eastAsia="宋体" w:hAnsi="宋体" w:cs="宋体" w:hint="eastAsia"/>
                <w:sz w:val="28"/>
                <w:szCs w:val="28"/>
              </w:rPr>
            </w:pPr>
            <w:r>
              <w:rPr>
                <w:rFonts w:ascii="宋体" w:eastAsia="宋体" w:hAnsi="宋体" w:cs="宋体" w:hint="eastAsia"/>
                <w:sz w:val="28"/>
                <w:szCs w:val="28"/>
              </w:rPr>
              <w:t>中标人至少配备3名维修工程师，除指定服务工程师外，还需有2名储备服务工程师可进行服务。</w:t>
            </w:r>
          </w:p>
        </w:tc>
      </w:tr>
    </w:tbl>
    <w:p w14:paraId="3DB1B866" w14:textId="77777777" w:rsidR="00F03FA0" w:rsidRDefault="00F03FA0">
      <w:pPr>
        <w:rPr>
          <w:rFonts w:ascii="宋体" w:eastAsia="宋体" w:hAnsi="宋体" w:hint="eastAsia"/>
          <w:sz w:val="24"/>
          <w:szCs w:val="24"/>
        </w:rPr>
      </w:pPr>
    </w:p>
    <w:sectPr w:rsidR="00F03F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4037A" w14:textId="77777777" w:rsidR="00C627EC" w:rsidRDefault="00C627EC" w:rsidP="000D3E63">
      <w:pPr>
        <w:rPr>
          <w:rFonts w:hint="eastAsia"/>
        </w:rPr>
      </w:pPr>
      <w:r>
        <w:separator/>
      </w:r>
    </w:p>
  </w:endnote>
  <w:endnote w:type="continuationSeparator" w:id="0">
    <w:p w14:paraId="24E208CC" w14:textId="77777777" w:rsidR="00C627EC" w:rsidRDefault="00C627EC" w:rsidP="000D3E6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长城仿宋">
    <w:altName w:val="微软雅黑"/>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4CD16" w14:textId="77777777" w:rsidR="00C627EC" w:rsidRDefault="00C627EC" w:rsidP="000D3E63">
      <w:pPr>
        <w:rPr>
          <w:rFonts w:hint="eastAsia"/>
        </w:rPr>
      </w:pPr>
      <w:r>
        <w:separator/>
      </w:r>
    </w:p>
  </w:footnote>
  <w:footnote w:type="continuationSeparator" w:id="0">
    <w:p w14:paraId="0A6CCB00" w14:textId="77777777" w:rsidR="00C627EC" w:rsidRDefault="00C627EC" w:rsidP="000D3E6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EB0EA0"/>
    <w:multiLevelType w:val="multilevel"/>
    <w:tmpl w:val="8AEB0EA0"/>
    <w:lvl w:ilvl="0">
      <w:start w:val="1"/>
      <w:numFmt w:val="decimal"/>
      <w:lvlText w:val="%1."/>
      <w:lvlJc w:val="left"/>
      <w:pPr>
        <w:ind w:left="425" w:hanging="425"/>
      </w:pPr>
      <w:rPr>
        <w:rFonts w:hint="default"/>
      </w:rPr>
    </w:lvl>
    <w:lvl w:ilvl="1">
      <w:start w:val="1"/>
      <w:numFmt w:val="decimal"/>
      <w:lvlText w:val="%1.%2."/>
      <w:lvlJc w:val="left"/>
      <w:pPr>
        <w:ind w:left="991" w:hanging="453"/>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num w:numId="1" w16cid:durableId="594096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22F"/>
    <w:rsid w:val="00086489"/>
    <w:rsid w:val="000D0257"/>
    <w:rsid w:val="000D3E63"/>
    <w:rsid w:val="00101D3E"/>
    <w:rsid w:val="00124A38"/>
    <w:rsid w:val="00330576"/>
    <w:rsid w:val="0039243A"/>
    <w:rsid w:val="003E2DA1"/>
    <w:rsid w:val="00423B61"/>
    <w:rsid w:val="00433A2B"/>
    <w:rsid w:val="00436CF0"/>
    <w:rsid w:val="00471F63"/>
    <w:rsid w:val="004F4042"/>
    <w:rsid w:val="005012C0"/>
    <w:rsid w:val="00521128"/>
    <w:rsid w:val="00543C99"/>
    <w:rsid w:val="00596B8C"/>
    <w:rsid w:val="005B4A69"/>
    <w:rsid w:val="005E422F"/>
    <w:rsid w:val="006775D4"/>
    <w:rsid w:val="00685891"/>
    <w:rsid w:val="00697E33"/>
    <w:rsid w:val="006C7CA6"/>
    <w:rsid w:val="00732EAB"/>
    <w:rsid w:val="00737B24"/>
    <w:rsid w:val="007445E8"/>
    <w:rsid w:val="0076456C"/>
    <w:rsid w:val="00791B76"/>
    <w:rsid w:val="00806E80"/>
    <w:rsid w:val="00840506"/>
    <w:rsid w:val="008E3E38"/>
    <w:rsid w:val="0096649F"/>
    <w:rsid w:val="00992268"/>
    <w:rsid w:val="00A30D93"/>
    <w:rsid w:val="00A47EA0"/>
    <w:rsid w:val="00AA3968"/>
    <w:rsid w:val="00AC1D72"/>
    <w:rsid w:val="00AF07A2"/>
    <w:rsid w:val="00C04926"/>
    <w:rsid w:val="00C2634C"/>
    <w:rsid w:val="00C627EC"/>
    <w:rsid w:val="00CD5957"/>
    <w:rsid w:val="00CF48E9"/>
    <w:rsid w:val="00D056AD"/>
    <w:rsid w:val="00D33332"/>
    <w:rsid w:val="00D514AF"/>
    <w:rsid w:val="00DB6CF7"/>
    <w:rsid w:val="00DC6AFD"/>
    <w:rsid w:val="00DD4A41"/>
    <w:rsid w:val="00DF67CF"/>
    <w:rsid w:val="00E17052"/>
    <w:rsid w:val="00E262EF"/>
    <w:rsid w:val="00E30045"/>
    <w:rsid w:val="00E423DC"/>
    <w:rsid w:val="00EA0FA9"/>
    <w:rsid w:val="00EC6DF0"/>
    <w:rsid w:val="00ED3C7B"/>
    <w:rsid w:val="00EF0F87"/>
    <w:rsid w:val="00F03FA0"/>
    <w:rsid w:val="00F328E1"/>
    <w:rsid w:val="00F417CB"/>
    <w:rsid w:val="00FB44BB"/>
    <w:rsid w:val="00FE3171"/>
    <w:rsid w:val="0E1958F3"/>
    <w:rsid w:val="17BA09E5"/>
    <w:rsid w:val="1CA23428"/>
    <w:rsid w:val="26274599"/>
    <w:rsid w:val="36887550"/>
    <w:rsid w:val="3B7B4415"/>
    <w:rsid w:val="478909A7"/>
    <w:rsid w:val="543E18F6"/>
    <w:rsid w:val="56DD18EE"/>
    <w:rsid w:val="6BBF5ABD"/>
    <w:rsid w:val="76366437"/>
    <w:rsid w:val="79FB3107"/>
    <w:rsid w:val="FFFC6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BFE32"/>
  <w15:docId w15:val="{7D40F13D-BA60-41B9-B673-B489D3D2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文档正文"/>
    <w:basedOn w:val="a"/>
    <w:uiPriority w:val="99"/>
    <w:qFormat/>
    <w:pPr>
      <w:adjustRightInd w:val="0"/>
      <w:spacing w:line="480" w:lineRule="atLeast"/>
      <w:ind w:firstLineChars="200" w:firstLine="567"/>
      <w:textAlignment w:val="baseline"/>
    </w:pPr>
    <w:rPr>
      <w:rFonts w:ascii="长城仿宋"/>
      <w:kern w:val="0"/>
      <w:szCs w:val="20"/>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a9"/>
    <w:uiPriority w:val="10"/>
    <w:qFormat/>
    <w:pPr>
      <w:spacing w:before="240" w:after="60"/>
      <w:jc w:val="center"/>
      <w:outlineLvl w:val="0"/>
    </w:pPr>
    <w:rPr>
      <w:rFonts w:asciiTheme="majorHAnsi" w:eastAsiaTheme="majorEastAsia" w:hAnsiTheme="majorHAnsi" w:cstheme="majorBidi"/>
      <w:b/>
      <w:bCs/>
      <w:sz w:val="32"/>
      <w:szCs w:val="32"/>
    </w:rPr>
  </w:style>
  <w:style w:type="table" w:styleId="aa">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标题 字符"/>
    <w:basedOn w:val="a1"/>
    <w:link w:val="a8"/>
    <w:uiPriority w:val="10"/>
    <w:qFormat/>
    <w:rPr>
      <w:rFonts w:asciiTheme="majorHAnsi" w:eastAsiaTheme="majorEastAsia" w:hAnsiTheme="majorHAnsi" w:cstheme="majorBidi"/>
      <w:b/>
      <w:bCs/>
      <w:sz w:val="32"/>
      <w:szCs w:val="32"/>
    </w:rPr>
  </w:style>
  <w:style w:type="character" w:customStyle="1" w:styleId="a7">
    <w:name w:val="页眉 字符"/>
    <w:basedOn w:val="a1"/>
    <w:link w:val="a6"/>
    <w:uiPriority w:val="99"/>
    <w:qFormat/>
    <w:rPr>
      <w:sz w:val="18"/>
      <w:szCs w:val="18"/>
    </w:rPr>
  </w:style>
  <w:style w:type="character" w:customStyle="1" w:styleId="a5">
    <w:name w:val="页脚 字符"/>
    <w:basedOn w:val="a1"/>
    <w:link w:val="a4"/>
    <w:uiPriority w:val="99"/>
    <w:qFormat/>
    <w:rPr>
      <w:sz w:val="18"/>
      <w:szCs w:val="18"/>
    </w:rPr>
  </w:style>
  <w:style w:type="paragraph" w:styleId="ab">
    <w:name w:val="List Paragraph"/>
    <w:basedOn w:val="a"/>
    <w:uiPriority w:val="34"/>
    <w:qFormat/>
    <w:pPr>
      <w:ind w:firstLineChars="200" w:firstLine="420"/>
    </w:pPr>
  </w:style>
  <w:style w:type="paragraph" w:customStyle="1" w:styleId="TableParagraph">
    <w:name w:val="Table Paragraph"/>
    <w:basedOn w:val="a"/>
    <w:uiPriority w:val="1"/>
    <w:qFormat/>
    <w:rPr>
      <w:rFonts w:ascii="宋体" w:eastAsia="宋体" w:hAnsi="宋体" w:cs="宋体"/>
      <w:szCs w:val="24"/>
      <w:lang w:val="zh-CN" w:bidi="zh-CN"/>
    </w:rPr>
  </w:style>
  <w:style w:type="paragraph" w:customStyle="1" w:styleId="ac">
    <w:name w:val="表格内文字"/>
    <w:basedOn w:val="a"/>
    <w:qFormat/>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378</Words>
  <Characters>398</Characters>
  <Application>Microsoft Office Word</Application>
  <DocSecurity>0</DocSecurity>
  <Lines>24</Lines>
  <Paragraphs>27</Paragraphs>
  <ScaleCrop>false</ScaleCrop>
  <Company>Microsoft</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4</cp:revision>
  <cp:lastPrinted>2024-04-26T20:07:00Z</cp:lastPrinted>
  <dcterms:created xsi:type="dcterms:W3CDTF">2025-02-08T17:41:00Z</dcterms:created>
  <dcterms:modified xsi:type="dcterms:W3CDTF">2026-06-10T07:45:00Z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2052-12.9.0.26867</vt:lpwstr>
  </property>
  <property fmtid="{D5CDD505-2E9C-101B-9397-08002B2CF9AE}" pid="3" name="ICV">
    <vt:lpwstr>8167E1EDC1DCEA8A11702B66FCD5F1A7_42</vt:lpwstr>
  </property>
  <property fmtid="{D5CDD505-2E9C-101B-9397-08002B2CF9AE}" pid="4" name="KSOTemplateDocerSaveRecord">
    <vt:lpwstr>eyJoZGlkIjoiZTAxMTExNTNmZmQ1NzIwZDA2ODdjNjVlNWI2ODNkNTAiLCJ1c2VySWQiOiIxNjE4OTE1MTYxIn0=</vt:lpwstr>
  </property>
</Properties>
</file>