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92F1" w14:textId="64D22BB9" w:rsidR="004C032B" w:rsidRDefault="00000000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车辆加油服务采购项目</w:t>
      </w:r>
      <w:r w:rsidR="00340FBA">
        <w:rPr>
          <w:rFonts w:hint="eastAsia"/>
          <w:b/>
          <w:bCs/>
          <w:sz w:val="40"/>
          <w:szCs w:val="48"/>
        </w:rPr>
        <w:t>采购需求</w:t>
      </w:r>
    </w:p>
    <w:p w14:paraId="1D0703AB" w14:textId="77777777" w:rsidR="004C032B" w:rsidRDefault="004C032B">
      <w:pPr>
        <w:ind w:firstLineChars="200" w:firstLine="723"/>
        <w:rPr>
          <w:rFonts w:ascii="宋体" w:eastAsia="宋体" w:hAnsi="宋体" w:hint="eastAsia"/>
          <w:b/>
          <w:bCs/>
          <w:color w:val="000000"/>
          <w:sz w:val="36"/>
          <w:szCs w:val="36"/>
        </w:rPr>
      </w:pPr>
    </w:p>
    <w:p w14:paraId="43F40CF9" w14:textId="77777777" w:rsidR="004C032B" w:rsidRDefault="00000000">
      <w:pP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一、项目基础信息</w:t>
      </w:r>
    </w:p>
    <w:p w14:paraId="2396A810" w14:textId="77777777" w:rsidR="004C032B" w:rsidRDefault="00000000">
      <w:pP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1、项目名称：</w:t>
      </w: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车辆加油服务采购项目</w:t>
      </w:r>
    </w:p>
    <w:p w14:paraId="45FD6C3A" w14:textId="77777777" w:rsidR="004C032B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2、项目预算金额：80万元</w:t>
      </w:r>
    </w:p>
    <w:p w14:paraId="23DC5AB2" w14:textId="77777777" w:rsidR="004C032B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3、服务期限：1年</w:t>
      </w:r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（因政策发生改变可随时终止合同，如失去政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采云</w:t>
      </w:r>
      <w:proofErr w:type="gramEnd"/>
      <w:r>
        <w:rPr>
          <w:rFonts w:ascii="方正仿宋_GB2312" w:eastAsia="方正仿宋_GB2312" w:hAnsi="方正仿宋_GB2312" w:cs="方正仿宋_GB2312" w:hint="eastAsia"/>
          <w:color w:val="000000" w:themeColor="text1"/>
          <w:sz w:val="32"/>
          <w:szCs w:val="32"/>
        </w:rPr>
        <w:t>平台框架协议资格等）</w:t>
      </w:r>
    </w:p>
    <w:p w14:paraId="46E75756" w14:textId="77777777" w:rsidR="004C032B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4、</w:t>
      </w:r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>报价要求：按折扣率报价</w:t>
      </w:r>
    </w:p>
    <w:p w14:paraId="7A2FA125" w14:textId="77777777" w:rsidR="004C032B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二、服务要求</w:t>
      </w:r>
    </w:p>
    <w:p w14:paraId="1BC9BF1C" w14:textId="77777777" w:rsidR="004C032B" w:rsidRDefault="00000000">
      <w:pPr>
        <w:pStyle w:val="a4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1、采购标准：柴油国标(VI)、汽油国标(VIB)</w:t>
      </w:r>
    </w:p>
    <w:p w14:paraId="1D01D3FD" w14:textId="77777777" w:rsidR="004C032B" w:rsidRDefault="00000000">
      <w:pPr>
        <w:pStyle w:val="a4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2、燃油质量：</w:t>
      </w:r>
      <w:r>
        <w:rPr>
          <w:rFonts w:ascii="仿宋_GB2312" w:eastAsia="仿宋_GB2312" w:hAnsi="仿宋_GB2312" w:cs="仿宋_GB2312" w:hint="eastAsia"/>
          <w:sz w:val="32"/>
          <w:szCs w:val="32"/>
        </w:rPr>
        <w:t>投标人/投标单位提供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的燃油必须符合国家质量认证标准和安全环保标准，所经销油品全部从国家正规炼油厂和国有石油公司采购，所有油品均有有效的油品来源证明文件，所提供的油品必须符合国家标准化管理委员会公布的GB19147-2016《车用柴油》、GB17930-2016《车用汽油》的要求，必须符合国家行业生产及经营标准，各项技术指标必须完全符合国家有关质量检测、环保标准及产品出厂标准。如双方对燃油质量发生争议，可将货物送至具有资质的质量检测机构检测，检测费由投标人支付。</w:t>
      </w:r>
    </w:p>
    <w:p w14:paraId="59533A81" w14:textId="77777777" w:rsidR="004C032B" w:rsidRDefault="00000000">
      <w:pPr>
        <w:pStyle w:val="a4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3、加油记录：投标人在后续服务过程中可实现一车一卡绑定车牌号、限制购买商品（除油品外）、限制指定油站加油等风险管控功能，并提供详细的加油记录，包括加油时间、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地点、车辆信息、加油量、单价、总金额等。</w:t>
      </w:r>
    </w:p>
    <w:p w14:paraId="68F84DBD" w14:textId="77777777" w:rsidR="004C032B" w:rsidRDefault="00000000">
      <w:pPr>
        <w:pStyle w:val="a4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4、投标人加油设备必须通过质量技术监督局计量部门监测，保证加油机油量符合国家计量标准。若出现短斤少两或数据造假的，投标人应支付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当月所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供应油量总价款的20%作为违约金赔偿，同时采购人有权单方终止采购合同。</w:t>
      </w:r>
    </w:p>
    <w:p w14:paraId="18CB3490" w14:textId="77777777" w:rsidR="004C032B" w:rsidRDefault="00000000">
      <w:pPr>
        <w:pStyle w:val="a4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5、投标人在全区各市、县均有加油站点（全国均有加油站点优先），所属的经营场所设施条件及防火安全符合国家加油站管理标准，具备全年24小时为机动车加油服务的能力。</w:t>
      </w:r>
    </w:p>
    <w:p w14:paraId="46AC372D" w14:textId="77777777" w:rsidR="004C032B" w:rsidRDefault="00000000">
      <w:pPr>
        <w:pStyle w:val="a4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6、定点加油站必须保证供油质量，准确计量，提供优质、方便快捷的服务。当油品供应紧张时，也能高效满足采购人加油需求。</w:t>
      </w:r>
    </w:p>
    <w:p w14:paraId="57CDA265" w14:textId="77777777" w:rsidR="004C032B" w:rsidRDefault="00000000">
      <w:pPr>
        <w:pStyle w:val="a4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7、投标人必须承诺采</w:t>
      </w:r>
      <w:r>
        <w:rPr>
          <w:rFonts w:ascii="仿宋_GB2312" w:eastAsia="仿宋_GB2312" w:hAnsi="仿宋_GB2312" w:cs="仿宋_GB2312" w:hint="eastAsia"/>
          <w:sz w:val="32"/>
          <w:szCs w:val="32"/>
        </w:rPr>
        <w:t>取切实有效措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施保证油品供应。除不可抗力事件外(不可抗力包括:火灾、骚乱、地震、台风、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大面积停油等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自身不可预见或不可避免或不可克服的客观情况;上述情况以相关部门出具的报案或书面证明为准)，在合同期限内，不论市场如何波动，保证不断油、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不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停供。无正当理由，不得拖</w:t>
      </w:r>
      <w:r>
        <w:rPr>
          <w:rFonts w:ascii="仿宋_GB2312" w:eastAsia="仿宋_GB2312" w:hAnsi="仿宋_GB2312" w:cs="仿宋_GB2312" w:hint="eastAsia"/>
          <w:sz w:val="32"/>
          <w:szCs w:val="32"/>
        </w:rPr>
        <w:t>延或拒绝为采购人车辆加油。</w:t>
      </w:r>
    </w:p>
    <w:p w14:paraId="06DBEFDC" w14:textId="77777777" w:rsidR="004C032B" w:rsidRDefault="00000000">
      <w:pPr>
        <w:pStyle w:val="a4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8、投标人能够提供应急情况下移动加油服务，配备移动加油车辆。</w:t>
      </w:r>
    </w:p>
    <w:p w14:paraId="110507FD" w14:textId="77777777" w:rsidR="004C032B" w:rsidRDefault="00000000">
      <w:pP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三、费用结算与其他要求</w:t>
      </w:r>
    </w:p>
    <w:p w14:paraId="53FFF721" w14:textId="77777777" w:rsidR="004C032B" w:rsidRDefault="00000000">
      <w:pPr>
        <w:pStyle w:val="a4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根据所属车辆加油情况进行据实支</w:t>
      </w:r>
      <w:r>
        <w:rPr>
          <w:rFonts w:ascii="仿宋_GB2312" w:eastAsia="仿宋_GB2312" w:hAnsi="仿宋_GB2312" w:cs="仿宋_GB2312" w:hint="eastAsia"/>
          <w:sz w:val="32"/>
          <w:szCs w:val="32"/>
        </w:rPr>
        <w:t>付（采购人先充值再加油）。</w:t>
      </w:r>
    </w:p>
    <w:p w14:paraId="503CB5EF" w14:textId="77777777" w:rsidR="004C032B" w:rsidRDefault="00000000">
      <w:pP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lastRenderedPageBreak/>
        <w:t>四、资质要求</w:t>
      </w:r>
    </w:p>
    <w:p w14:paraId="3AF50C85" w14:textId="77777777" w:rsidR="004C032B" w:rsidRDefault="00000000">
      <w:pPr>
        <w:rPr>
          <w:rFonts w:ascii="方正仿宋_GB2312" w:eastAsia="方正仿宋_GB2312" w:hAnsi="方正仿宋_GB2312" w:cs="方正仿宋_GB2312" w:hint="eastAsia"/>
          <w:color w:val="333333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333333"/>
          <w:sz w:val="32"/>
          <w:szCs w:val="32"/>
        </w:rPr>
        <w:t>1、符合《中华人民共和国政府采购法》第22条之规定；遵守《中华人民共和国招标投标法》、《中华人民共和国政府采购法》、《中华人民共和国民法典》等相关法律法规；国内注册，具有法人资格，具备相关项目经营范围的单位；</w:t>
      </w:r>
    </w:p>
    <w:p w14:paraId="3AB1F81C" w14:textId="77777777" w:rsidR="004C032B" w:rsidRDefault="00000000">
      <w:pPr>
        <w:rPr>
          <w:rFonts w:ascii="方正仿宋_GB2312" w:eastAsia="方正仿宋_GB2312" w:hAnsi="方正仿宋_GB2312" w:cs="方正仿宋_GB2312" w:hint="eastAsia"/>
          <w:color w:val="333333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333333"/>
          <w:sz w:val="32"/>
          <w:szCs w:val="32"/>
        </w:rPr>
        <w:t>2、属于广西政府采购云平台的框架协议商家</w:t>
      </w:r>
      <w:r>
        <w:rPr>
          <w:rFonts w:ascii="方正仿宋_GB2312" w:eastAsia="方正仿宋_GB2312" w:hAnsi="方正仿宋_GB2312" w:cs="方正仿宋_GB2312" w:hint="eastAsia"/>
          <w:color w:val="000000" w:themeColor="text1"/>
          <w:kern w:val="0"/>
          <w:sz w:val="32"/>
          <w:szCs w:val="32"/>
        </w:rPr>
        <w:t>（提供相关证明材料）</w:t>
      </w:r>
      <w:r>
        <w:rPr>
          <w:rFonts w:ascii="方正仿宋_GB2312" w:eastAsia="方正仿宋_GB2312" w:hAnsi="方正仿宋_GB2312" w:cs="方正仿宋_GB2312" w:hint="eastAsia"/>
          <w:color w:val="333333"/>
          <w:sz w:val="32"/>
          <w:szCs w:val="32"/>
        </w:rPr>
        <w:t>。</w:t>
      </w:r>
    </w:p>
    <w:p w14:paraId="4F5431C5" w14:textId="77777777" w:rsidR="004C032B" w:rsidRDefault="00000000">
      <w:pPr>
        <w:jc w:val="left"/>
        <w:rPr>
          <w:rFonts w:eastAsia="方正仿宋_GB231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3、国内注册【依法在市场监督管理部门（或行政审批部门）登记注册】的，具有有效的《成品油零售经营批准证书》或《成品油批发经营批准证书》，并同时具备《危险化学品经营许可证》的供应商。</w:t>
      </w:r>
    </w:p>
    <w:p w14:paraId="00F55727" w14:textId="77777777" w:rsidR="004C032B" w:rsidRDefault="004C032B">
      <w:pPr>
        <w:rPr>
          <w:rFonts w:ascii="方正仿宋_GB2312" w:eastAsia="方正仿宋_GB2312" w:hAnsi="方正仿宋_GB2312" w:cs="方正仿宋_GB2312" w:hint="eastAsia"/>
          <w:color w:val="333333"/>
          <w:sz w:val="32"/>
          <w:szCs w:val="32"/>
        </w:rPr>
      </w:pPr>
    </w:p>
    <w:p w14:paraId="24E20A7A" w14:textId="77777777" w:rsidR="004C032B" w:rsidRDefault="004C032B">
      <w:pPr>
        <w:rPr>
          <w:rFonts w:ascii="方正仿宋_GB2312" w:eastAsia="方正仿宋_GB2312" w:hAnsi="方正仿宋_GB2312" w:cs="方正仿宋_GB2312" w:hint="eastAsia"/>
          <w:color w:val="333333"/>
          <w:sz w:val="32"/>
          <w:szCs w:val="32"/>
        </w:rPr>
      </w:pPr>
    </w:p>
    <w:p w14:paraId="2D484DA1" w14:textId="77777777" w:rsidR="004C032B" w:rsidRDefault="004C032B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32D0FA72" w14:textId="77777777" w:rsidR="004C032B" w:rsidRDefault="004C032B">
      <w:pPr>
        <w:rPr>
          <w:rFonts w:asciiTheme="minorEastAsia" w:hAnsiTheme="minorEastAsia" w:cstheme="minorEastAsia" w:hint="eastAsia"/>
          <w:sz w:val="32"/>
          <w:szCs w:val="40"/>
        </w:rPr>
      </w:pPr>
    </w:p>
    <w:sectPr w:rsidR="004C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791C64B4-80B0-4EDB-9430-5DFF8E110B48}"/>
    <w:embedBold r:id="rId2" w:subsetted="1" w:fontKey="{BBF88F92-D56E-44AF-974E-CDD724C245E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827DAA9-891A-4B2E-906F-624AE141309B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7A0C88"/>
    <w:rsid w:val="00340FBA"/>
    <w:rsid w:val="004C032B"/>
    <w:rsid w:val="00584B54"/>
    <w:rsid w:val="00C116B4"/>
    <w:rsid w:val="02B542BF"/>
    <w:rsid w:val="035B750A"/>
    <w:rsid w:val="03E47515"/>
    <w:rsid w:val="052D0A47"/>
    <w:rsid w:val="066B6177"/>
    <w:rsid w:val="07BA49ED"/>
    <w:rsid w:val="07DC3F41"/>
    <w:rsid w:val="07F13FAE"/>
    <w:rsid w:val="0967108D"/>
    <w:rsid w:val="0CD619C5"/>
    <w:rsid w:val="0D953747"/>
    <w:rsid w:val="0DFE3A52"/>
    <w:rsid w:val="0E2F404B"/>
    <w:rsid w:val="0ED9228C"/>
    <w:rsid w:val="0EF11DF8"/>
    <w:rsid w:val="0F1D38DB"/>
    <w:rsid w:val="0FEA0E87"/>
    <w:rsid w:val="101738D4"/>
    <w:rsid w:val="104F21BA"/>
    <w:rsid w:val="10545A22"/>
    <w:rsid w:val="10D12BCF"/>
    <w:rsid w:val="11301FEB"/>
    <w:rsid w:val="11A13517"/>
    <w:rsid w:val="12905165"/>
    <w:rsid w:val="16033704"/>
    <w:rsid w:val="16096967"/>
    <w:rsid w:val="19856C4C"/>
    <w:rsid w:val="1A994A2F"/>
    <w:rsid w:val="1C0F049E"/>
    <w:rsid w:val="1D6E14BA"/>
    <w:rsid w:val="1D8B4301"/>
    <w:rsid w:val="1E53676B"/>
    <w:rsid w:val="1FAA7812"/>
    <w:rsid w:val="201605FE"/>
    <w:rsid w:val="21AD4F92"/>
    <w:rsid w:val="2265761B"/>
    <w:rsid w:val="23CF0B19"/>
    <w:rsid w:val="23E80503"/>
    <w:rsid w:val="26CA6843"/>
    <w:rsid w:val="277929D7"/>
    <w:rsid w:val="279B3BE6"/>
    <w:rsid w:val="281F64BE"/>
    <w:rsid w:val="2939535D"/>
    <w:rsid w:val="2A4C2292"/>
    <w:rsid w:val="2B704663"/>
    <w:rsid w:val="2C5D1363"/>
    <w:rsid w:val="2CC03124"/>
    <w:rsid w:val="2DA90EAB"/>
    <w:rsid w:val="2EEB2B34"/>
    <w:rsid w:val="2EF447B1"/>
    <w:rsid w:val="2F772F80"/>
    <w:rsid w:val="2F7B2579"/>
    <w:rsid w:val="2FC54930"/>
    <w:rsid w:val="30304B9D"/>
    <w:rsid w:val="30C65728"/>
    <w:rsid w:val="313528AE"/>
    <w:rsid w:val="3316226B"/>
    <w:rsid w:val="338E5B32"/>
    <w:rsid w:val="339E53AB"/>
    <w:rsid w:val="35767E92"/>
    <w:rsid w:val="37180CA8"/>
    <w:rsid w:val="38D93F69"/>
    <w:rsid w:val="397A0C88"/>
    <w:rsid w:val="3AFC544C"/>
    <w:rsid w:val="3D98044D"/>
    <w:rsid w:val="3E3736BF"/>
    <w:rsid w:val="3E47428B"/>
    <w:rsid w:val="3FA4325B"/>
    <w:rsid w:val="41DC029B"/>
    <w:rsid w:val="42AA319B"/>
    <w:rsid w:val="42FA74B4"/>
    <w:rsid w:val="4436276D"/>
    <w:rsid w:val="459D5D78"/>
    <w:rsid w:val="46AF7BEF"/>
    <w:rsid w:val="47DE1152"/>
    <w:rsid w:val="488F68F0"/>
    <w:rsid w:val="48E94F81"/>
    <w:rsid w:val="492B471A"/>
    <w:rsid w:val="49B90CB2"/>
    <w:rsid w:val="4A143551"/>
    <w:rsid w:val="4B18547D"/>
    <w:rsid w:val="4CB50CA4"/>
    <w:rsid w:val="4CB61016"/>
    <w:rsid w:val="4CD945DE"/>
    <w:rsid w:val="4D2178E0"/>
    <w:rsid w:val="4F8908A8"/>
    <w:rsid w:val="508E72CA"/>
    <w:rsid w:val="51325CB9"/>
    <w:rsid w:val="517572A6"/>
    <w:rsid w:val="52112EDA"/>
    <w:rsid w:val="52483D98"/>
    <w:rsid w:val="525F17E0"/>
    <w:rsid w:val="52E141EC"/>
    <w:rsid w:val="54C4011E"/>
    <w:rsid w:val="551E305F"/>
    <w:rsid w:val="55C74FDF"/>
    <w:rsid w:val="56260F49"/>
    <w:rsid w:val="563717D7"/>
    <w:rsid w:val="56892A4A"/>
    <w:rsid w:val="56A173B1"/>
    <w:rsid w:val="56A90608"/>
    <w:rsid w:val="56BD644F"/>
    <w:rsid w:val="57630B4C"/>
    <w:rsid w:val="59745DBA"/>
    <w:rsid w:val="59EC695A"/>
    <w:rsid w:val="59FB2037"/>
    <w:rsid w:val="5ACE63F9"/>
    <w:rsid w:val="5BA12F44"/>
    <w:rsid w:val="5D0336DD"/>
    <w:rsid w:val="61300818"/>
    <w:rsid w:val="61B52ACC"/>
    <w:rsid w:val="61D71CF6"/>
    <w:rsid w:val="63C811DC"/>
    <w:rsid w:val="640E65CB"/>
    <w:rsid w:val="68A32E44"/>
    <w:rsid w:val="6A4458FE"/>
    <w:rsid w:val="6A763739"/>
    <w:rsid w:val="6AE6019A"/>
    <w:rsid w:val="6BC9093E"/>
    <w:rsid w:val="6C0E2E4D"/>
    <w:rsid w:val="6C77379F"/>
    <w:rsid w:val="6C9D2ADA"/>
    <w:rsid w:val="6CB258E8"/>
    <w:rsid w:val="6CDC7AA6"/>
    <w:rsid w:val="6D3001C2"/>
    <w:rsid w:val="6F1B3465"/>
    <w:rsid w:val="6FAF6DDB"/>
    <w:rsid w:val="70787AE6"/>
    <w:rsid w:val="721415A7"/>
    <w:rsid w:val="72A0126D"/>
    <w:rsid w:val="72A213E6"/>
    <w:rsid w:val="732E26DE"/>
    <w:rsid w:val="73830C7C"/>
    <w:rsid w:val="76FC66BF"/>
    <w:rsid w:val="77671FB7"/>
    <w:rsid w:val="78B96EEE"/>
    <w:rsid w:val="7908482C"/>
    <w:rsid w:val="796B38FC"/>
    <w:rsid w:val="7A15284A"/>
    <w:rsid w:val="7A745707"/>
    <w:rsid w:val="7A7D567C"/>
    <w:rsid w:val="7ABF6BB8"/>
    <w:rsid w:val="7BA21EBB"/>
    <w:rsid w:val="7C6D36CA"/>
    <w:rsid w:val="7D384885"/>
    <w:rsid w:val="7D8A0E59"/>
    <w:rsid w:val="7E7B20D4"/>
    <w:rsid w:val="7ED9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CB0D5"/>
  <w15:docId w15:val="{321DF34F-6CD4-4A70-9795-591690BC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uiPriority="1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"/>
    <w:qFormat/>
    <w:pPr>
      <w:spacing w:before="171"/>
      <w:ind w:left="2520" w:right="2556"/>
      <w:jc w:val="center"/>
    </w:pPr>
    <w:rPr>
      <w:rFonts w:ascii="宋体" w:hAnsi="宋体" w:cs="宋体"/>
      <w:sz w:val="44"/>
      <w:szCs w:val="4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603</Characters>
  <Application>Microsoft Office Word</Application>
  <DocSecurity>0</DocSecurity>
  <Lines>31</Lines>
  <Paragraphs>21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逍遥拾荒者</dc:creator>
  <cp:lastModifiedBy>Administrator</cp:lastModifiedBy>
  <cp:revision>3</cp:revision>
  <dcterms:created xsi:type="dcterms:W3CDTF">2025-05-12T00:18:00Z</dcterms:created>
  <dcterms:modified xsi:type="dcterms:W3CDTF">2026-06-05T08:32:00Z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3EB12009A1C74537A5651D2EA2B1DA5B_13</vt:lpwstr>
  </property>
  <property fmtid="{D5CDD505-2E9C-101B-9397-08002B2CF9AE}" pid="4" name="KSOTemplateDocerSaveRecord">
    <vt:lpwstr>eyJoZGlkIjoiYjRhODcxOGZlNzViNWJlYmE3NzY4OTIxNTcwYmE0OTAiLCJ1c2VySWQiOiI0NDI1MDY5NTkifQ==</vt:lpwstr>
  </property>
</Properties>
</file>