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AC2" w14:textId="42325947" w:rsidR="00C637B5" w:rsidRDefault="00E22650">
      <w:pPr>
        <w:jc w:val="center"/>
        <w:rPr>
          <w:rFonts w:ascii="宋体" w:eastAsia="宋体" w:hAnsi="宋体"/>
          <w:b/>
          <w:sz w:val="32"/>
          <w:szCs w:val="32"/>
        </w:rPr>
      </w:pPr>
      <w:r w:rsidRPr="00E22650">
        <w:rPr>
          <w:rFonts w:ascii="宋体" w:eastAsia="宋体" w:hAnsi="宋体" w:hint="eastAsia"/>
          <w:b/>
          <w:sz w:val="32"/>
          <w:szCs w:val="32"/>
        </w:rPr>
        <w:t>加温加压输液装置</w:t>
      </w:r>
      <w:r w:rsidRPr="00E22650">
        <w:rPr>
          <w:rFonts w:ascii="宋体" w:eastAsia="宋体" w:hAnsi="宋体" w:hint="eastAsia"/>
          <w:b/>
          <w:sz w:val="32"/>
          <w:szCs w:val="32"/>
        </w:rPr>
        <w:t>采购需求</w:t>
      </w:r>
    </w:p>
    <w:p w14:paraId="2C7A7B9A" w14:textId="77777777" w:rsidR="00E22650" w:rsidRPr="00E22650" w:rsidRDefault="00E22650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tbl>
      <w:tblPr>
        <w:tblStyle w:val="a9"/>
        <w:tblW w:w="8295" w:type="dxa"/>
        <w:tblLook w:val="04A0" w:firstRow="1" w:lastRow="0" w:firstColumn="1" w:lastColumn="0" w:noHBand="0" w:noVBand="1"/>
      </w:tblPr>
      <w:tblGrid>
        <w:gridCol w:w="8295"/>
      </w:tblGrid>
      <w:tr w:rsidR="00C637B5" w14:paraId="58466FEE" w14:textId="77777777">
        <w:trPr>
          <w:trHeight w:val="1433"/>
        </w:trPr>
        <w:tc>
          <w:tcPr>
            <w:tcW w:w="8295" w:type="dxa"/>
          </w:tcPr>
          <w:p w14:paraId="59D83D55" w14:textId="77777777" w:rsidR="00C637B5" w:rsidRDefault="00B62DCF">
            <w:pPr>
              <w:jc w:val="left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一、技术参数：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▲表示实质性参数，★表示重要参数，实质性参数不响应则投标无效。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）</w:t>
            </w:r>
          </w:p>
          <w:p w14:paraId="39937BD6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主机具备双加压通道和双加温通道；</w:t>
            </w:r>
          </w:p>
          <w:p w14:paraId="04E62506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双重加温功能：加温舱预加温和加热管包裹加温(加温舱双舱一体化设计)；</w:t>
            </w:r>
          </w:p>
          <w:p w14:paraId="15A29F80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输出温度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调节范围：28.0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1.0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℃，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精度为±1.0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℃，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温度区间内可以以步进0.1℃任意调节温度；输出压力调节范围：0-300mmHg，精度为±3mmHg；压力区间内可以以步进1mmHg任意调节压力。</w:t>
            </w:r>
          </w:p>
          <w:p w14:paraId="6F2752D8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具有过压保护提示、欠压保护提示、超压保护提示和压力柱保护等功能；</w:t>
            </w:r>
          </w:p>
          <w:p w14:paraId="4D22BF03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压力柱保护：压力＞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mmHg，压力柱保护器自动弹起泄压时；</w:t>
            </w:r>
          </w:p>
          <w:p w14:paraId="51349EBE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▲具备滴速检测功能，滴速以每分钟多少滴的形式实时显示在主机主界面；</w:t>
            </w:r>
          </w:p>
          <w:p w14:paraId="0D848BF9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▲气泡检测功能、红外温度检测功能；</w:t>
            </w:r>
          </w:p>
          <w:p w14:paraId="0B4DAC66" w14:textId="77777777" w:rsidR="00C637B5" w:rsidRDefault="00B62DCF">
            <w:pPr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产品具备锁液功能；</w:t>
            </w:r>
          </w:p>
          <w:p w14:paraId="6B6B15B1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▲具备四种智能模式：保温、输血、输液和冲洗快捷选择功能；</w:t>
            </w:r>
          </w:p>
          <w:p w14:paraId="782D3BCF" w14:textId="6A5E8791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▲控制器正面显示部分为≥ 7 寸彩色触摸显示屏，所有功能操作均通过触摸屏操作；</w:t>
            </w:r>
          </w:p>
          <w:p w14:paraId="5FBE0204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加压仓和加热管具有低于 28.0℃低温提示、高于 42.0℃高温保护和高于 43.0℃超 温保护；（提供说明书证明）；</w:t>
            </w:r>
          </w:p>
          <w:p w14:paraId="7A7F89B4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▲具备模拟测试功能≥16项；</w:t>
            </w:r>
          </w:p>
          <w:p w14:paraId="160FFE46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具备定时、屏保、中文汉字报警提醒、电子手册等功能；</w:t>
            </w:r>
          </w:p>
          <w:p w14:paraId="153C2A4E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产品有报警日志功能，方便检修人员追溯使用状况；</w:t>
            </w:r>
          </w:p>
          <w:p w14:paraId="2CF35B06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具备一键启动功能;</w:t>
            </w:r>
          </w:p>
          <w:p w14:paraId="41885AE4" w14:textId="208B311E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产品使用年限≥10年；</w:t>
            </w:r>
          </w:p>
          <w:p w14:paraId="04F55266" w14:textId="77777777" w:rsidR="00C637B5" w:rsidRDefault="00B62DCF">
            <w:pPr>
              <w:pStyle w:val="aa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配置：1、主机：1台，加温加压舱：2套（双舱一体化设计），加热管：2条，高档定制输液架：1套。</w:t>
            </w:r>
          </w:p>
        </w:tc>
      </w:tr>
    </w:tbl>
    <w:p w14:paraId="111C6C51" w14:textId="77777777" w:rsidR="00C637B5" w:rsidRDefault="00C637B5">
      <w:pPr>
        <w:rPr>
          <w:rFonts w:ascii="宋体" w:eastAsia="宋体" w:hAnsi="宋体" w:hint="eastAsia"/>
          <w:sz w:val="24"/>
          <w:szCs w:val="24"/>
        </w:rPr>
      </w:pPr>
    </w:p>
    <w:sectPr w:rsidR="00C6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D18F" w14:textId="77777777" w:rsidR="004C313C" w:rsidRDefault="004C313C" w:rsidP="00E22650">
      <w:pPr>
        <w:rPr>
          <w:rFonts w:hint="eastAsia"/>
        </w:rPr>
      </w:pPr>
      <w:r>
        <w:separator/>
      </w:r>
    </w:p>
  </w:endnote>
  <w:endnote w:type="continuationSeparator" w:id="0">
    <w:p w14:paraId="1EE0B4C7" w14:textId="77777777" w:rsidR="004C313C" w:rsidRDefault="004C313C" w:rsidP="00E226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E137" w14:textId="77777777" w:rsidR="004C313C" w:rsidRDefault="004C313C" w:rsidP="00E22650">
      <w:pPr>
        <w:rPr>
          <w:rFonts w:hint="eastAsia"/>
        </w:rPr>
      </w:pPr>
      <w:r>
        <w:separator/>
      </w:r>
    </w:p>
  </w:footnote>
  <w:footnote w:type="continuationSeparator" w:id="0">
    <w:p w14:paraId="45920C8E" w14:textId="77777777" w:rsidR="004C313C" w:rsidRDefault="004C313C" w:rsidP="00E226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21BE9"/>
    <w:multiLevelType w:val="singleLevel"/>
    <w:tmpl w:val="0000000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4689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077D0A"/>
    <w:rsid w:val="00094535"/>
    <w:rsid w:val="00124A38"/>
    <w:rsid w:val="00131F26"/>
    <w:rsid w:val="00166A53"/>
    <w:rsid w:val="00236F37"/>
    <w:rsid w:val="002E1DCF"/>
    <w:rsid w:val="00393049"/>
    <w:rsid w:val="00412EE9"/>
    <w:rsid w:val="00420292"/>
    <w:rsid w:val="00436CF0"/>
    <w:rsid w:val="00456F0F"/>
    <w:rsid w:val="004C313C"/>
    <w:rsid w:val="004E5302"/>
    <w:rsid w:val="004F2E7C"/>
    <w:rsid w:val="00503F07"/>
    <w:rsid w:val="00521128"/>
    <w:rsid w:val="00543C99"/>
    <w:rsid w:val="005A0DFB"/>
    <w:rsid w:val="005A6B22"/>
    <w:rsid w:val="005B250B"/>
    <w:rsid w:val="005C5E95"/>
    <w:rsid w:val="005E422F"/>
    <w:rsid w:val="00660835"/>
    <w:rsid w:val="00676248"/>
    <w:rsid w:val="006775D4"/>
    <w:rsid w:val="00685891"/>
    <w:rsid w:val="00685BB4"/>
    <w:rsid w:val="006E5D86"/>
    <w:rsid w:val="00734140"/>
    <w:rsid w:val="007379CD"/>
    <w:rsid w:val="007445E8"/>
    <w:rsid w:val="00753FD5"/>
    <w:rsid w:val="00783EF6"/>
    <w:rsid w:val="007A0D0B"/>
    <w:rsid w:val="00806E80"/>
    <w:rsid w:val="008A62BD"/>
    <w:rsid w:val="008F2E23"/>
    <w:rsid w:val="009338E3"/>
    <w:rsid w:val="00976C9E"/>
    <w:rsid w:val="00AA3968"/>
    <w:rsid w:val="00AA4F31"/>
    <w:rsid w:val="00AA75E8"/>
    <w:rsid w:val="00AC1D72"/>
    <w:rsid w:val="00B46C06"/>
    <w:rsid w:val="00B54E84"/>
    <w:rsid w:val="00B62DCF"/>
    <w:rsid w:val="00BC16CF"/>
    <w:rsid w:val="00BC6486"/>
    <w:rsid w:val="00BE1207"/>
    <w:rsid w:val="00BF4CEB"/>
    <w:rsid w:val="00C220D6"/>
    <w:rsid w:val="00C42139"/>
    <w:rsid w:val="00C61FF0"/>
    <w:rsid w:val="00C637B5"/>
    <w:rsid w:val="00CB52C8"/>
    <w:rsid w:val="00CF48E9"/>
    <w:rsid w:val="00D31EB3"/>
    <w:rsid w:val="00D3513D"/>
    <w:rsid w:val="00D46951"/>
    <w:rsid w:val="00D514AF"/>
    <w:rsid w:val="00D70748"/>
    <w:rsid w:val="00D9626E"/>
    <w:rsid w:val="00DB2D31"/>
    <w:rsid w:val="00DB7573"/>
    <w:rsid w:val="00DE298D"/>
    <w:rsid w:val="00E05DAE"/>
    <w:rsid w:val="00E12369"/>
    <w:rsid w:val="00E22650"/>
    <w:rsid w:val="00E262EF"/>
    <w:rsid w:val="00E27009"/>
    <w:rsid w:val="00EE533B"/>
    <w:rsid w:val="00F417CB"/>
    <w:rsid w:val="00FC065B"/>
    <w:rsid w:val="00FC6E89"/>
    <w:rsid w:val="042F3695"/>
    <w:rsid w:val="04DC0C65"/>
    <w:rsid w:val="134F6974"/>
    <w:rsid w:val="16587604"/>
    <w:rsid w:val="1CA960E3"/>
    <w:rsid w:val="23A22E51"/>
    <w:rsid w:val="386A31A2"/>
    <w:rsid w:val="39CD1781"/>
    <w:rsid w:val="3ACA4198"/>
    <w:rsid w:val="3D8C2165"/>
    <w:rsid w:val="3F052D90"/>
    <w:rsid w:val="40366218"/>
    <w:rsid w:val="4948394C"/>
    <w:rsid w:val="4B1038D8"/>
    <w:rsid w:val="51FA4C5E"/>
    <w:rsid w:val="56EC4580"/>
    <w:rsid w:val="57D43CE1"/>
    <w:rsid w:val="5B4E412F"/>
    <w:rsid w:val="65F45701"/>
    <w:rsid w:val="68476448"/>
    <w:rsid w:val="69615637"/>
    <w:rsid w:val="6CF05990"/>
    <w:rsid w:val="7FB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EA525"/>
  <w15:docId w15:val="{6765CF8F-D334-4851-915E-4DC9EE5B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nhideWhenUsed/>
    <w:qFormat/>
    <w:pPr>
      <w:ind w:leftChars="600" w:left="600"/>
    </w:pPr>
    <w:rPr>
      <w:szCs w:val="24"/>
    </w:rPr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autoRedefine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2D495-FA8B-47A1-8E80-3578BC0F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319</Characters>
  <Application>Microsoft Office Word</Application>
  <DocSecurity>0</DocSecurity>
  <Lines>18</Lines>
  <Paragraphs>25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9</cp:revision>
  <dcterms:created xsi:type="dcterms:W3CDTF">2026-02-05T03:21:00Z</dcterms:created>
  <dcterms:modified xsi:type="dcterms:W3CDTF">2026-05-14T01:32:00Z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1910DD29BC6A407BBB78206FA22597C0_13</vt:lpwstr>
  </property>
  <property fmtid="{D5CDD505-2E9C-101B-9397-08002B2CF9AE}" pid="4" name="KSOTemplateDocerSaveRecord">
    <vt:lpwstr>eyJoZGlkIjoiYmNhNjUwMzQ4Y2FjZWYzMDlhOTQ3ZTEzYzI0YmEzZmEiLCJ1c2VySWQiOiIzNjcxMzU4NjAifQ==</vt:lpwstr>
  </property>
</Properties>
</file>