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F542BF" w:rsidRDefault="00F542BF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F542BF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6BF87201" w:rsidR="00F542BF" w:rsidRDefault="00F41B22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F41B22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光子治疗仪（生发）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F542BF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F542BF" w:rsidRDefault="00F542BF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F542BF" w14:paraId="18DD7D40" w14:textId="77777777">
        <w:trPr>
          <w:trHeight w:val="2000"/>
        </w:trPr>
        <w:tc>
          <w:tcPr>
            <w:tcW w:w="700" w:type="dxa"/>
            <w:vAlign w:val="center"/>
          </w:tcPr>
          <w:p w14:paraId="0306CF0E" w14:textId="77777777" w:rsidR="00F542BF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0" w:type="dxa"/>
            <w:vAlign w:val="center"/>
          </w:tcPr>
          <w:p w14:paraId="355F3EC1" w14:textId="77777777" w:rsidR="00F542BF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★适用范围及用途：适用于镇痛消炎、促进组织修复，刺激多种酶的活性，治疗过敏性皮炎，促进毛发生长。</w:t>
            </w:r>
          </w:p>
        </w:tc>
      </w:tr>
      <w:tr w:rsidR="00F542BF" w14:paraId="2841EE81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77777777" w:rsidR="00F542BF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0" w:type="dxa"/>
            <w:vAlign w:val="center"/>
          </w:tcPr>
          <w:p w14:paraId="546333F6" w14:textId="77777777" w:rsidR="00F542BF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设备配置与要求：主机 1台、弯臂（含连接线） 1个、治疗模块 1个、防护眼镜 1副、防护眼罩 1副、开关钥匙 2把、电源线 1根</w:t>
            </w:r>
          </w:p>
        </w:tc>
      </w:tr>
      <w:tr w:rsidR="00F542BF" w14:paraId="00EAB9F1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77777777" w:rsidR="00F542BF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0" w:type="dxa"/>
            <w:vAlign w:val="center"/>
          </w:tcPr>
          <w:p w14:paraId="5BF229B3" w14:textId="77777777" w:rsidR="00F542BF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1.光源：激光光源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▲2.波长：670nm，允差±10nm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3.适用范围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包括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：（提供注册证证明）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▲3.1适用于镇痛消炎、促进组织修复。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▲3.2刺激多种酶的活性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▲3.3治疗过敏性皮炎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▲3.4促进毛发生长。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★4.具备可选配光疗模块接口，可选配≥4种波长光疗模块。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5.输出强度：1800mW±20%，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6.脉冲频率：2Hz±1Hz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7.脉冲宽度：≤250ms±10ms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8.照射方式：连续、脉冲2种模式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9.抬升动力系统配置：360°≥四关节旋转臂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10.显示：≥8英寸液晶显示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11.操作控制系统：全电脑触摸屏操作控制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▲12.定时范围：1～ 99min，步进≤1min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★13.有温度指示功能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14.电源：～220V，50Hz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▲15.使用年限：≥10年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▲16.辐照面积≥950cm2 </w:t>
            </w:r>
          </w:p>
        </w:tc>
      </w:tr>
      <w:tr w:rsidR="00F542BF" w14:paraId="3D8FCE76" w14:textId="77777777">
        <w:trPr>
          <w:trHeight w:val="2000"/>
        </w:trPr>
        <w:tc>
          <w:tcPr>
            <w:tcW w:w="700" w:type="dxa"/>
            <w:vAlign w:val="center"/>
          </w:tcPr>
          <w:p w14:paraId="54A92E24" w14:textId="77777777" w:rsidR="00F542BF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80" w:type="dxa"/>
            <w:shd w:val="clear" w:color="auto" w:fill="FFFFFF"/>
            <w:vAlign w:val="center"/>
          </w:tcPr>
          <w:p w14:paraId="2375544C" w14:textId="77777777" w:rsidR="00F542BF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耗材要求：无</w:t>
            </w:r>
          </w:p>
        </w:tc>
      </w:tr>
      <w:tr w:rsidR="00F542BF" w14:paraId="3B6BE54E" w14:textId="77777777">
        <w:trPr>
          <w:trHeight w:val="2000"/>
        </w:trPr>
        <w:tc>
          <w:tcPr>
            <w:tcW w:w="700" w:type="dxa"/>
            <w:vAlign w:val="center"/>
          </w:tcPr>
          <w:p w14:paraId="7D1DF1A4" w14:textId="77777777" w:rsidR="00F542BF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0" w:type="dxa"/>
            <w:vAlign w:val="center"/>
          </w:tcPr>
          <w:p w14:paraId="73B7A981" w14:textId="77777777" w:rsidR="00F542BF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售后服务要求（免费保修期≥__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__年，现场响应时间：≤__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__小时，维修期间是否供备用机，设备技术培训，设备使用年限≥__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__年等）</w:t>
            </w:r>
          </w:p>
        </w:tc>
      </w:tr>
      <w:tr w:rsidR="00F542BF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F542BF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F542BF" w:rsidRDefault="00F542BF"/>
    <w:sectPr w:rsidR="00F54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BA03" w14:textId="77777777" w:rsidR="00372EED" w:rsidRDefault="00372EED" w:rsidP="00F41B22">
      <w:r>
        <w:separator/>
      </w:r>
    </w:p>
  </w:endnote>
  <w:endnote w:type="continuationSeparator" w:id="0">
    <w:p w14:paraId="1107F6AF" w14:textId="77777777" w:rsidR="00372EED" w:rsidRDefault="00372EED" w:rsidP="00F4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47C8" w14:textId="77777777" w:rsidR="00372EED" w:rsidRDefault="00372EED" w:rsidP="00F41B22">
      <w:r>
        <w:separator/>
      </w:r>
    </w:p>
  </w:footnote>
  <w:footnote w:type="continuationSeparator" w:id="0">
    <w:p w14:paraId="3275D065" w14:textId="77777777" w:rsidR="00372EED" w:rsidRDefault="00372EED" w:rsidP="00F4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F542BF"/>
    <w:rsid w:val="00372EED"/>
    <w:rsid w:val="00DB09B1"/>
    <w:rsid w:val="00F41B22"/>
    <w:rsid w:val="00F542BF"/>
    <w:rsid w:val="0A9B415C"/>
    <w:rsid w:val="0E7D3C55"/>
    <w:rsid w:val="0FE070E2"/>
    <w:rsid w:val="18065216"/>
    <w:rsid w:val="197E0A92"/>
    <w:rsid w:val="25156162"/>
    <w:rsid w:val="340A2063"/>
    <w:rsid w:val="35E80A2A"/>
    <w:rsid w:val="3E79224B"/>
    <w:rsid w:val="3EC85541"/>
    <w:rsid w:val="3FB5435F"/>
    <w:rsid w:val="55A463B5"/>
    <w:rsid w:val="62B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01B137"/>
  <w15:docId w15:val="{C2DA48E0-BA51-4800-AC1A-2F2422C6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5">
    <w:name w:val="header"/>
    <w:basedOn w:val="a"/>
    <w:link w:val="a6"/>
    <w:rsid w:val="00F41B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41B2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41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41B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358</Characters>
  <Application>Microsoft Office Word</Application>
  <DocSecurity>0</DocSecurity>
  <Lines>23</Lines>
  <Paragraphs>15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2026-05-09T07:29:00Z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eyJoZGlkIjoiY2U1YTcxYmRjYzY5NGU2ZTk3NzlmMGJiODBlMWJiMGYiLCJ1c2VySWQiOiI0MjAzMTQzODkifQ==</vt:lpwstr>
  </property>
  <property fmtid="{D5CDD505-2E9C-101B-9397-08002B2CF9AE}" pid="4" name="ICV">
    <vt:lpwstr>F4D6A2CE303642E8AAF1ED7CFFDC8C6B_13</vt:lpwstr>
  </property>
</Properties>
</file>