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3E7E9A" w:rsidRDefault="003E7E9A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8381"/>
      </w:tblGrid>
      <w:tr w:rsidR="003E7E9A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088E5622" w:rsidR="003E7E9A" w:rsidRDefault="00B65BF8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B65BF8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动态脑电图</w:t>
            </w:r>
            <w:r w:rsidRPr="00B65BF8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仪</w:t>
            </w:r>
            <w:r w:rsidR="00823B5F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3E7E9A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3E7E9A" w:rsidRDefault="003E7E9A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3E7E9A" w14:paraId="18DD7D40" w14:textId="77777777">
        <w:trPr>
          <w:trHeight w:val="2000"/>
        </w:trPr>
        <w:tc>
          <w:tcPr>
            <w:tcW w:w="699" w:type="dxa"/>
            <w:vAlign w:val="center"/>
          </w:tcPr>
          <w:p w14:paraId="0306CF0E" w14:textId="77777777" w:rsidR="003E7E9A" w:rsidRDefault="00823B5F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</w:p>
        </w:tc>
        <w:tc>
          <w:tcPr>
            <w:tcW w:w="8381" w:type="dxa"/>
            <w:vAlign w:val="center"/>
          </w:tcPr>
          <w:p w14:paraId="355F3EC1" w14:textId="77777777" w:rsidR="003E7E9A" w:rsidRDefault="00823B5F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适用范围及用途：主要用于鉴别癫痫及非癫痫性发作，协助诊断发作类型及起源部位。特别是临床怀疑为癫痫发作但常规脑电图无阳性发现者，或发作稀少，短程脑电图记录不易捕捉到时，或发作以主观感觉为主，缺乏可观察到的体征时。在癫痫术前监测时，应连续监测直至捕捉到多次典型的发作。目前动态脑电图监测在癫痫的诊断和鉴别诊断方面在神经科、儿科、呼吸科、耳鼻喉科等专业得到发展。</w:t>
            </w:r>
          </w:p>
        </w:tc>
      </w:tr>
      <w:tr w:rsidR="003E7E9A" w14:paraId="2841EE81" w14:textId="77777777">
        <w:trPr>
          <w:trHeight w:val="2000"/>
        </w:trPr>
        <w:tc>
          <w:tcPr>
            <w:tcW w:w="699" w:type="dxa"/>
            <w:vAlign w:val="center"/>
          </w:tcPr>
          <w:p w14:paraId="00EEE6CF" w14:textId="77777777" w:rsidR="003E7E9A" w:rsidRDefault="00823B5F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81" w:type="dxa"/>
            <w:vAlign w:val="center"/>
          </w:tcPr>
          <w:p w14:paraId="546333F6" w14:textId="56D79F4B" w:rsidR="003E7E9A" w:rsidRDefault="00823B5F" w:rsidP="007D58DF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设备配置与要求： 1 工作站电脑 1套 2 </w:t>
            </w:r>
            <w:r w:rsidR="007D58DF">
              <w:rPr>
                <w:rFonts w:ascii="宋体" w:eastAsia="宋体" w:hAnsi="宋体" w:cs="宋体"/>
                <w:kern w:val="0"/>
                <w:sz w:val="24"/>
                <w:lang w:bidi="ar"/>
              </w:rPr>
              <w:t>动态脑电操作平板电脑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3个   3 记录盒（16通道记录盒）3套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 软件 3套 5 数据传输线缆 3根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6 SD卡 3张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7 三防手提箱 3个 8 产品说明书 3本</w:t>
            </w:r>
          </w:p>
        </w:tc>
      </w:tr>
      <w:tr w:rsidR="003E7E9A" w14:paraId="00EAB9F1" w14:textId="77777777">
        <w:trPr>
          <w:trHeight w:val="2000"/>
        </w:trPr>
        <w:tc>
          <w:tcPr>
            <w:tcW w:w="699" w:type="dxa"/>
            <w:vAlign w:val="center"/>
          </w:tcPr>
          <w:p w14:paraId="109E36B5" w14:textId="77777777" w:rsidR="003E7E9A" w:rsidRDefault="00823B5F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81" w:type="dxa"/>
            <w:vAlign w:val="center"/>
          </w:tcPr>
          <w:p w14:paraId="5BF229B3" w14:textId="5F315DD5" w:rsidR="003E7E9A" w:rsidRDefault="00823B5F" w:rsidP="007D58DF">
            <w:pPr>
              <w:widowControl/>
              <w:spacing w:after="24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技术参数与性能要求：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 设备记录盒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1.1通道：支持采集≥16通道EEG端口，1通道差分（EMG/ECG/EOG）信号端口；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1.2连接通信：低功耗蓝牙（BLE）通信，可实时无线预览波形并监视数据采集过程；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1.3★供电：≥72小时超长续航记录，也可使用充电宝供电，轻至300g，随带随走；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1.4事件标记：记录盒需内置事件按键可直接在脑电数据中标记数据，也可根据需要选配有线事件按键做标记；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1.5连接使用：支持盘状电极使用，也需具备脑电帽快插口，可直接连接脑电帽使用；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1.6数据存储：数据实时存储在SD卡中，可脱离上位机独立工作；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1.7支持自定义采集时长，到时后无需操作，系统可自动停止记录；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1.10异常断电后，再次上电可继续记录；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1.11共模抑制比：≥ 120dB @50Hz；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1.12A/D：24 bits；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1.13采样率：≥500Hz；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1.14输入噪声：≤2.5μV（峰峰值）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1.15输入阻抗：≥100 </w:t>
            </w:r>
            <w:proofErr w:type="spell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MOhm</w:t>
            </w:r>
            <w:proofErr w:type="spell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1.16信号输入范围：±300 mV，最大允许误差±5%；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1.17定标电压（内部幅度校准器）：100μVp-p，最大允许误差±5%；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1.18电压测量：最大允许误差±5%；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1.19时间间隔：最大允许误差±5%；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1.20幅频特性：1Hz～60Hz；-30% ≤误差≤+5%；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1.21重量：≤300g；</w:t>
            </w:r>
            <w:r w:rsidR="007D58DF"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1.22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体积：≤140 * 90 * 32（长*高*宽 @mm）。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2回放软件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3.1接入设备后数据自动同步并归档到病人所在目录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3.2可选定量脑电图(QEEG)分析功能，提升读图效率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3.3 2D、3D脑地形图分析，可直观立体定位脑区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3.4支持连接HIS系统等，支持远程会诊及AI智能判图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3.5▲支持癫痫AI辅助诊断：首创“前置式信号质控”功能，仅分析信号质量过关的数据段，解决动态脑电伪迹多的痛点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3.5.1基于AI检测结果的定量可视化分析，为临床诊断提供更加客观、直观的工具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3.5.2全自动棘波检测AI，解决动态脑电长时程数据诊断费时费力的痛点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3.5.3 AI诊断报告生成系统，为用户提供精炼且全面的诊断结果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3.6▲无需采购新硬件设备，可原机基础升级同品牌脑机接口康复系统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3记录软件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2.1▲软件支持运行在平板端并进行数据采集；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2.2★PC 创建患者信息，安卓记录端可快速扫描二维码录入患者信息。提升效率，降低输入错误风险；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2.3精准阻抗测量，可实时显示各通道阻抗值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2.4个性化方案配置，支持多场景导联组合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2.5无线互联，波形实时追踪不间断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2.6★一机多控，一台平板同步管理多台设备任务</w:t>
            </w:r>
          </w:p>
        </w:tc>
      </w:tr>
      <w:tr w:rsidR="003E7E9A" w14:paraId="3D8FCE76" w14:textId="77777777" w:rsidTr="00B65BF8">
        <w:trPr>
          <w:trHeight w:val="1461"/>
        </w:trPr>
        <w:tc>
          <w:tcPr>
            <w:tcW w:w="699" w:type="dxa"/>
            <w:vAlign w:val="center"/>
          </w:tcPr>
          <w:p w14:paraId="54A92E24" w14:textId="77777777" w:rsidR="003E7E9A" w:rsidRDefault="00823B5F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81" w:type="dxa"/>
            <w:shd w:val="clear" w:color="auto" w:fill="FFFFFF"/>
            <w:vAlign w:val="center"/>
          </w:tcPr>
          <w:p w14:paraId="2375544C" w14:textId="77777777" w:rsidR="003E7E9A" w:rsidRDefault="00823B5F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color w:val="000000"/>
                <w:kern w:val="0"/>
                <w:sz w:val="24"/>
                <w:bdr w:val="single" w:sz="4" w:space="0" w:color="000000"/>
                <w:shd w:val="clear" w:color="auto" w:fill="FFFFFF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耗材要求：无</w:t>
            </w:r>
          </w:p>
        </w:tc>
      </w:tr>
      <w:tr w:rsidR="003E7E9A" w14:paraId="3B6BE54E" w14:textId="77777777">
        <w:trPr>
          <w:trHeight w:val="2000"/>
        </w:trPr>
        <w:tc>
          <w:tcPr>
            <w:tcW w:w="699" w:type="dxa"/>
            <w:vAlign w:val="center"/>
          </w:tcPr>
          <w:p w14:paraId="7D1DF1A4" w14:textId="77777777" w:rsidR="003E7E9A" w:rsidRDefault="00823B5F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81" w:type="dxa"/>
            <w:vAlign w:val="center"/>
          </w:tcPr>
          <w:p w14:paraId="73B7A981" w14:textId="77777777" w:rsidR="003E7E9A" w:rsidRDefault="00823B5F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售后服务要求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1、主机免费保修期≥__1__年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2、现场响应时间：≤__12__小时，办事处在南宁，可提供备用机，南宁驻点工程师，可进行科室二次培训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3、设备使用年限≥8年</w:t>
            </w:r>
          </w:p>
        </w:tc>
      </w:tr>
      <w:tr w:rsidR="003E7E9A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3E7E9A" w:rsidRDefault="00823B5F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①标“▲”号的为实质性参数，任意一项“▲”参数未达到，即做废标处理；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3E7E9A" w:rsidRPr="00B65BF8" w:rsidRDefault="003E7E9A">
      <w:pPr>
        <w:rPr>
          <w:rFonts w:hint="eastAsia"/>
        </w:rPr>
      </w:pPr>
    </w:p>
    <w:sectPr w:rsidR="003E7E9A" w:rsidRPr="00B65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21CCB" w14:textId="77777777" w:rsidR="00E52E62" w:rsidRDefault="00E52E62" w:rsidP="007D58DF">
      <w:r>
        <w:separator/>
      </w:r>
    </w:p>
  </w:endnote>
  <w:endnote w:type="continuationSeparator" w:id="0">
    <w:p w14:paraId="278F5B3C" w14:textId="77777777" w:rsidR="00E52E62" w:rsidRDefault="00E52E62" w:rsidP="007D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3121E" w14:textId="77777777" w:rsidR="00E52E62" w:rsidRDefault="00E52E62" w:rsidP="007D58DF">
      <w:r>
        <w:separator/>
      </w:r>
    </w:p>
  </w:footnote>
  <w:footnote w:type="continuationSeparator" w:id="0">
    <w:p w14:paraId="64AA5E59" w14:textId="77777777" w:rsidR="00E52E62" w:rsidRDefault="00E52E62" w:rsidP="007D5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3E7E9A"/>
    <w:rsid w:val="003E7E9A"/>
    <w:rsid w:val="007D58DF"/>
    <w:rsid w:val="00823B5F"/>
    <w:rsid w:val="00830E6E"/>
    <w:rsid w:val="00B65BF8"/>
    <w:rsid w:val="00E52E62"/>
    <w:rsid w:val="063D464A"/>
    <w:rsid w:val="0A9B415C"/>
    <w:rsid w:val="0FE070E2"/>
    <w:rsid w:val="18065216"/>
    <w:rsid w:val="197E0A92"/>
    <w:rsid w:val="237C76C6"/>
    <w:rsid w:val="293F2D39"/>
    <w:rsid w:val="340A2063"/>
    <w:rsid w:val="3FB5435F"/>
    <w:rsid w:val="40900279"/>
    <w:rsid w:val="4D5369C5"/>
    <w:rsid w:val="4E8770E5"/>
    <w:rsid w:val="55A463B5"/>
    <w:rsid w:val="62BB5B68"/>
    <w:rsid w:val="64465512"/>
    <w:rsid w:val="7678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001F5A"/>
  <w15:docId w15:val="{B1A90272-6B05-4F51-B381-833D5EDF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bCs/>
      <w:color w:val="0F1115"/>
      <w:sz w:val="24"/>
      <w:szCs w:val="24"/>
      <w:u w:val="none"/>
    </w:rPr>
  </w:style>
  <w:style w:type="paragraph" w:styleId="a5">
    <w:name w:val="header"/>
    <w:basedOn w:val="a"/>
    <w:link w:val="a6"/>
    <w:rsid w:val="007D5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D58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7D5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D58D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725</Words>
  <Characters>843</Characters>
  <Application>Microsoft Office Word</Application>
  <DocSecurity>0</DocSecurity>
  <Lines>46</Lines>
  <Paragraphs>17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3</cp:revision>
  <dcterms:created xsi:type="dcterms:W3CDTF">2026-02-23T07:12:00Z</dcterms:created>
  <dcterms:modified xsi:type="dcterms:W3CDTF">2026-05-07T08:26:00Z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61826F1A51FD4005B8A99182C9E02853_13</vt:lpwstr>
  </property>
</Properties>
</file>