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pPr w:leftFromText="180" w:rightFromText="180" w:vertAnchor="page" w:horzAnchor="page" w:tblpX="2001" w:tblpY="249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77"/>
        <w:gridCol w:w="1783"/>
        <w:gridCol w:w="1350"/>
        <w:gridCol w:w="1200"/>
        <w:gridCol w:w="1110"/>
        <w:gridCol w:w="945"/>
        <w:gridCol w:w="1290"/>
        <w:gridCol w:w="2280"/>
      </w:tblGrid>
      <w:tr w:rsidR="00FE17A5" w14:paraId="30611B53" w14:textId="77777777">
        <w:tc>
          <w:tcPr>
            <w:tcW w:w="1177" w:type="dxa"/>
            <w:vAlign w:val="center"/>
          </w:tcPr>
          <w:p w14:paraId="0176CC01" w14:textId="77777777" w:rsidR="00FE17A5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申请科室</w:t>
            </w:r>
          </w:p>
        </w:tc>
        <w:tc>
          <w:tcPr>
            <w:tcW w:w="1783" w:type="dxa"/>
            <w:vAlign w:val="center"/>
          </w:tcPr>
          <w:p w14:paraId="457CF1F1" w14:textId="77777777" w:rsidR="00FE17A5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耗材名称</w:t>
            </w:r>
          </w:p>
        </w:tc>
        <w:tc>
          <w:tcPr>
            <w:tcW w:w="1350" w:type="dxa"/>
            <w:vAlign w:val="center"/>
          </w:tcPr>
          <w:p w14:paraId="655A9180" w14:textId="77777777" w:rsidR="00FE17A5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中标/非标</w:t>
            </w:r>
          </w:p>
        </w:tc>
        <w:tc>
          <w:tcPr>
            <w:tcW w:w="1200" w:type="dxa"/>
            <w:vAlign w:val="center"/>
          </w:tcPr>
          <w:p w14:paraId="5E8CD6D5" w14:textId="77777777" w:rsidR="00FE17A5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规格型号</w:t>
            </w:r>
          </w:p>
        </w:tc>
        <w:tc>
          <w:tcPr>
            <w:tcW w:w="1110" w:type="dxa"/>
            <w:vAlign w:val="center"/>
          </w:tcPr>
          <w:p w14:paraId="5C1A8278" w14:textId="77777777" w:rsidR="00FE17A5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单价（元）/包</w:t>
            </w:r>
          </w:p>
        </w:tc>
        <w:tc>
          <w:tcPr>
            <w:tcW w:w="945" w:type="dxa"/>
            <w:vAlign w:val="center"/>
          </w:tcPr>
          <w:p w14:paraId="000C0E50" w14:textId="77777777" w:rsidR="00FE17A5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年使用量</w:t>
            </w:r>
          </w:p>
          <w:p w14:paraId="698DC8EF" w14:textId="77777777" w:rsidR="00FE17A5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（包）</w:t>
            </w:r>
          </w:p>
        </w:tc>
        <w:tc>
          <w:tcPr>
            <w:tcW w:w="1290" w:type="dxa"/>
            <w:vAlign w:val="center"/>
          </w:tcPr>
          <w:p w14:paraId="7F6269AA" w14:textId="77777777" w:rsidR="00FE17A5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年总金额（元）</w:t>
            </w:r>
          </w:p>
        </w:tc>
        <w:tc>
          <w:tcPr>
            <w:tcW w:w="2280" w:type="dxa"/>
            <w:vAlign w:val="center"/>
          </w:tcPr>
          <w:p w14:paraId="7D7C9B5C" w14:textId="77777777" w:rsidR="00FE17A5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产品描述</w:t>
            </w:r>
          </w:p>
        </w:tc>
      </w:tr>
      <w:tr w:rsidR="00FE17A5" w14:paraId="312E47FF" w14:textId="77777777">
        <w:trPr>
          <w:trHeight w:val="2276"/>
        </w:trPr>
        <w:tc>
          <w:tcPr>
            <w:tcW w:w="1177" w:type="dxa"/>
            <w:vAlign w:val="center"/>
          </w:tcPr>
          <w:p w14:paraId="1861FF38" w14:textId="77777777" w:rsidR="00FE17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检验科</w:t>
            </w:r>
          </w:p>
        </w:tc>
        <w:tc>
          <w:tcPr>
            <w:tcW w:w="1783" w:type="dxa"/>
            <w:vAlign w:val="center"/>
          </w:tcPr>
          <w:p w14:paraId="0288C670" w14:textId="77777777" w:rsidR="00FE17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反应杯</w:t>
            </w:r>
          </w:p>
        </w:tc>
        <w:tc>
          <w:tcPr>
            <w:tcW w:w="1350" w:type="dxa"/>
            <w:vAlign w:val="center"/>
          </w:tcPr>
          <w:p w14:paraId="543167EA" w14:textId="77777777" w:rsidR="00FE17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非标</w:t>
            </w:r>
          </w:p>
        </w:tc>
        <w:tc>
          <w:tcPr>
            <w:tcW w:w="1200" w:type="dxa"/>
            <w:vAlign w:val="center"/>
          </w:tcPr>
          <w:p w14:paraId="066C62D1" w14:textId="77777777" w:rsidR="00FE17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2000个/包</w:t>
            </w:r>
          </w:p>
        </w:tc>
        <w:tc>
          <w:tcPr>
            <w:tcW w:w="1110" w:type="dxa"/>
            <w:vAlign w:val="center"/>
          </w:tcPr>
          <w:p w14:paraId="07179823" w14:textId="77777777" w:rsidR="00FE17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2000</w:t>
            </w:r>
          </w:p>
        </w:tc>
        <w:tc>
          <w:tcPr>
            <w:tcW w:w="945" w:type="dxa"/>
            <w:vAlign w:val="center"/>
          </w:tcPr>
          <w:p w14:paraId="2F3430A3" w14:textId="77777777" w:rsidR="00FE17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122</w:t>
            </w:r>
          </w:p>
        </w:tc>
        <w:tc>
          <w:tcPr>
            <w:tcW w:w="1290" w:type="dxa"/>
            <w:vAlign w:val="center"/>
          </w:tcPr>
          <w:p w14:paraId="003AA05B" w14:textId="77777777" w:rsidR="00FE17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244000</w:t>
            </w:r>
          </w:p>
        </w:tc>
        <w:tc>
          <w:tcPr>
            <w:tcW w:w="2280" w:type="dxa"/>
            <w:vAlign w:val="center"/>
          </w:tcPr>
          <w:p w14:paraId="64266CF1" w14:textId="77777777" w:rsidR="00FE17A5" w:rsidRDefault="0000000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本反应杯作为化学发光反应的反应容器，可与全自动化学发光免疫分析仪的加样系统、孵育系统、检测系统等兼容，可用于化学发光体系检测的结果</w:t>
            </w:r>
          </w:p>
        </w:tc>
      </w:tr>
      <w:tr w:rsidR="00FE17A5" w14:paraId="72921CA0" w14:textId="77777777">
        <w:trPr>
          <w:trHeight w:val="1790"/>
        </w:trPr>
        <w:tc>
          <w:tcPr>
            <w:tcW w:w="1177" w:type="dxa"/>
            <w:vAlign w:val="center"/>
          </w:tcPr>
          <w:p w14:paraId="578CDFD2" w14:textId="77777777" w:rsidR="00FE17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检验科</w:t>
            </w:r>
          </w:p>
        </w:tc>
        <w:tc>
          <w:tcPr>
            <w:tcW w:w="1783" w:type="dxa"/>
            <w:vAlign w:val="center"/>
          </w:tcPr>
          <w:p w14:paraId="5273617E" w14:textId="77777777" w:rsidR="00FE17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反应杯</w:t>
            </w:r>
          </w:p>
        </w:tc>
        <w:tc>
          <w:tcPr>
            <w:tcW w:w="1350" w:type="dxa"/>
            <w:vAlign w:val="center"/>
          </w:tcPr>
          <w:p w14:paraId="2F6FEF53" w14:textId="77777777" w:rsidR="00FE17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非标</w:t>
            </w:r>
          </w:p>
        </w:tc>
        <w:tc>
          <w:tcPr>
            <w:tcW w:w="1200" w:type="dxa"/>
            <w:vAlign w:val="center"/>
          </w:tcPr>
          <w:p w14:paraId="743D00BE" w14:textId="77777777" w:rsidR="00FE17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2000个/包</w:t>
            </w:r>
          </w:p>
        </w:tc>
        <w:tc>
          <w:tcPr>
            <w:tcW w:w="1110" w:type="dxa"/>
            <w:vAlign w:val="center"/>
          </w:tcPr>
          <w:p w14:paraId="63525EB3" w14:textId="77777777" w:rsidR="00FE17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2000</w:t>
            </w:r>
          </w:p>
        </w:tc>
        <w:tc>
          <w:tcPr>
            <w:tcW w:w="945" w:type="dxa"/>
            <w:vAlign w:val="center"/>
          </w:tcPr>
          <w:p w14:paraId="6A07E599" w14:textId="77777777" w:rsidR="00FE17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290" w:type="dxa"/>
            <w:vAlign w:val="center"/>
          </w:tcPr>
          <w:p w14:paraId="4BFFFFFD" w14:textId="77777777" w:rsidR="00FE17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20000</w:t>
            </w:r>
          </w:p>
        </w:tc>
        <w:tc>
          <w:tcPr>
            <w:tcW w:w="2280" w:type="dxa"/>
            <w:vAlign w:val="center"/>
          </w:tcPr>
          <w:p w14:paraId="370C6BD8" w14:textId="77777777" w:rsidR="00FE17A5" w:rsidRDefault="0000000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本反应杯用于检测反应体系的盛装，作为化学发光反应的反应容器，需与SMART6500HOB磁微粒化学发光的加样系统、孵育系统、检测系统等兼容，确保加样准确性和稳定性</w:t>
            </w:r>
          </w:p>
        </w:tc>
      </w:tr>
    </w:tbl>
    <w:p w14:paraId="6A611A30" w14:textId="712F7D23" w:rsidR="00FE17A5" w:rsidRDefault="00000000">
      <w:pPr>
        <w:widowControl/>
        <w:ind w:firstLineChars="1600" w:firstLine="4800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反应杯目录及</w:t>
      </w:r>
      <w:r w:rsidR="00D504AB">
        <w:rPr>
          <w:rFonts w:ascii="宋体" w:eastAsia="宋体" w:hAnsi="宋体" w:hint="eastAsia"/>
          <w:sz w:val="30"/>
          <w:szCs w:val="30"/>
        </w:rPr>
        <w:t>采购需求</w:t>
      </w:r>
    </w:p>
    <w:sectPr w:rsidR="00FE17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77C1" w14:textId="77777777" w:rsidR="00644802" w:rsidRDefault="00644802">
      <w:pPr>
        <w:rPr>
          <w:rFonts w:hint="eastAsia"/>
        </w:rPr>
      </w:pPr>
      <w:r>
        <w:separator/>
      </w:r>
    </w:p>
  </w:endnote>
  <w:endnote w:type="continuationSeparator" w:id="0">
    <w:p w14:paraId="3DAF6674" w14:textId="77777777" w:rsidR="00644802" w:rsidRDefault="006448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7C771" w14:textId="77777777" w:rsidR="00644802" w:rsidRDefault="00644802">
      <w:pPr>
        <w:rPr>
          <w:rFonts w:hint="eastAsia"/>
        </w:rPr>
      </w:pPr>
      <w:r>
        <w:separator/>
      </w:r>
    </w:p>
  </w:footnote>
  <w:footnote w:type="continuationSeparator" w:id="0">
    <w:p w14:paraId="467F6828" w14:textId="77777777" w:rsidR="00644802" w:rsidRDefault="006448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7A5"/>
    <w:rsid w:val="00644802"/>
    <w:rsid w:val="00700111"/>
    <w:rsid w:val="00D504AB"/>
    <w:rsid w:val="00FE17A5"/>
    <w:rsid w:val="0EB2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61D2A6"/>
  <w15:docId w15:val="{F0A6A193-9B8F-4E59-AB85-480DB1E9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uiPriority="1" w:qFormat="1"/>
    <w:lsdException w:name="Subtitle" w:uiPriority="11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="等线 Light" w:eastAsia="等线 Light" w:hAnsi="等线 Light"/>
      <w:color w:val="104862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="等线 Light" w:eastAsia="等线 Light" w:hAnsi="等线 Light"/>
      <w:color w:val="104862"/>
      <w:sz w:val="40"/>
      <w:szCs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rFonts w:ascii="等线 Light" w:eastAsia="等线 Light" w:hAnsi="等线 Light"/>
      <w:color w:val="104862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color w:val="104862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104862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b/>
      <w:bCs/>
      <w:color w:val="10486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10">
    <w:name w:val="标题 1 字符"/>
    <w:basedOn w:val="a0"/>
    <w:link w:val="1"/>
    <w:uiPriority w:val="9"/>
    <w:qFormat/>
    <w:rPr>
      <w:rFonts w:ascii="等线 Light" w:eastAsia="等线 Light" w:hAnsi="等线 Light" w:cs="宋体"/>
      <w:color w:val="104862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="等线 Light" w:eastAsia="等线 Light" w:hAnsi="等线 Light" w:cs="宋体"/>
      <w:color w:val="104862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="等线 Light" w:eastAsia="等线 Light" w:hAnsi="等线 Light" w:cs="宋体"/>
      <w:color w:val="104862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cs="宋体"/>
      <w:color w:val="104862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cs="宋体"/>
      <w:color w:val="104862"/>
      <w:sz w:val="24"/>
      <w:szCs w:val="24"/>
    </w:rPr>
  </w:style>
  <w:style w:type="character" w:customStyle="1" w:styleId="60">
    <w:name w:val="标题 6 字符"/>
    <w:basedOn w:val="a0"/>
    <w:link w:val="6"/>
    <w:uiPriority w:val="9"/>
    <w:qFormat/>
    <w:rPr>
      <w:rFonts w:cs="宋体"/>
      <w:b/>
      <w:bCs/>
      <w:color w:val="104862"/>
    </w:rPr>
  </w:style>
  <w:style w:type="character" w:customStyle="1" w:styleId="70">
    <w:name w:val="标题 7 字符"/>
    <w:basedOn w:val="a0"/>
    <w:link w:val="7"/>
    <w:uiPriority w:val="9"/>
    <w:qFormat/>
    <w:rPr>
      <w:rFonts w:cs="宋体"/>
      <w:b/>
      <w:bCs/>
      <w:color w:val="595959"/>
    </w:rPr>
  </w:style>
  <w:style w:type="character" w:customStyle="1" w:styleId="80">
    <w:name w:val="标题 8 字符"/>
    <w:basedOn w:val="a0"/>
    <w:link w:val="8"/>
    <w:uiPriority w:val="9"/>
    <w:qFormat/>
    <w:rPr>
      <w:rFonts w:cs="宋体"/>
      <w:color w:val="595959"/>
    </w:rPr>
  </w:style>
  <w:style w:type="character" w:customStyle="1" w:styleId="90">
    <w:name w:val="标题 9 字符"/>
    <w:basedOn w:val="a0"/>
    <w:link w:val="9"/>
    <w:uiPriority w:val="9"/>
    <w:qFormat/>
    <w:rPr>
      <w:rFonts w:eastAsia="等线 Light" w:cs="宋体"/>
      <w:color w:val="595959"/>
    </w:rPr>
  </w:style>
  <w:style w:type="character" w:customStyle="1" w:styleId="ac">
    <w:name w:val="标题 字符"/>
    <w:basedOn w:val="a0"/>
    <w:link w:val="ab"/>
    <w:uiPriority w:val="10"/>
    <w:qFormat/>
    <w:rPr>
      <w:rFonts w:ascii="等线 Light" w:eastAsia="等线 Light" w:hAnsi="等线 Light" w:cs="宋体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="等线 Light" w:eastAsia="等线 Light" w:hAnsi="等线 Light" w:cs="宋体"/>
      <w:color w:val="595959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3F3F3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3F3F3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IntenseEmphasis353c876e-3f0b-4362-af58-9b69d341af99">
    <w:name w:val="Intense Emphasis_353c876e-3f0b-4362-af58-9b69d341af99"/>
    <w:basedOn w:val="a0"/>
    <w:uiPriority w:val="21"/>
    <w:qFormat/>
    <w:rPr>
      <w:i/>
      <w:iCs/>
      <w:color w:val="104862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104862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104862"/>
    </w:rPr>
  </w:style>
  <w:style w:type="character" w:customStyle="1" w:styleId="IntenseReferenceb3349f5c-24d0-430f-aed4-d54ec023e7df">
    <w:name w:val="Intense Reference_b3349f5c-24d0-430f-aed4-d54ec023e7df"/>
    <w:basedOn w:val="a0"/>
    <w:uiPriority w:val="32"/>
    <w:qFormat/>
    <w:rPr>
      <w:b/>
      <w:bCs/>
      <w:smallCaps/>
      <w:color w:val="104862"/>
      <w:spacing w:val="5"/>
    </w:rPr>
  </w:style>
  <w:style w:type="character" w:customStyle="1" w:styleId="a4">
    <w:name w:val="日期 字符"/>
    <w:basedOn w:val="a0"/>
    <w:link w:val="a3"/>
    <w:uiPriority w:val="99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151</Characters>
  <Application>Microsoft Office Word</Application>
  <DocSecurity>0</DocSecurity>
  <Lines>30</Lines>
  <Paragraphs>28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ble</dc:creator>
  <cp:lastModifiedBy>Administrator</cp:lastModifiedBy>
  <cp:revision>5</cp:revision>
  <cp:lastPrinted>2026-01-28T02:27:00Z</cp:lastPrinted>
  <dcterms:created xsi:type="dcterms:W3CDTF">2024-07-07T14:31:00Z</dcterms:created>
  <dcterms:modified xsi:type="dcterms:W3CDTF">2026-03-17T01:02:00Z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eyJoZGlkIjoiZThmNjAzMWJlZjFkMmQwODUwMTJkYzE2ODFiYmFmYTciLCJ1c2VySWQiOiIyMjg3NjUwMzIifQ==</vt:lpwstr>
  </property>
  <property fmtid="{D5CDD505-2E9C-101B-9397-08002B2CF9AE}" pid="3" name="KSOProductBuildVer">
    <vt:lpwstr>2052-11.8.2.11739</vt:lpwstr>
  </property>
  <property fmtid="{D5CDD505-2E9C-101B-9397-08002B2CF9AE}" pid="4" name="ICV">
    <vt:lpwstr>64a82ea9d9c14707b4f0131d4811c337_23</vt:lpwstr>
  </property>
</Properties>
</file>