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B473" w14:textId="77777777" w:rsidR="006C2386" w:rsidRDefault="006C2386">
      <w:pPr>
        <w:autoSpaceDE w:val="0"/>
        <w:autoSpaceDN w:val="0"/>
        <w:adjustRightInd w:val="0"/>
        <w:jc w:val="left"/>
        <w:rPr>
          <w:rFonts w:ascii="宋体" w:eastAsia="宋体" w:cs="宋体"/>
          <w:kern w:val="0"/>
          <w:sz w:val="20"/>
          <w:szCs w:val="20"/>
          <w:lang w:val="zh-CN"/>
        </w:rPr>
      </w:pPr>
    </w:p>
    <w:p w14:paraId="4C0B7C2E" w14:textId="77777777" w:rsidR="006C2386" w:rsidRPr="00F36999" w:rsidRDefault="006C2386">
      <w:pPr>
        <w:autoSpaceDE w:val="0"/>
        <w:autoSpaceDN w:val="0"/>
        <w:adjustRightInd w:val="0"/>
        <w:spacing w:before="4"/>
        <w:jc w:val="left"/>
        <w:rPr>
          <w:rFonts w:ascii="宋体" w:eastAsia="宋体" w:cs="宋体"/>
          <w:kern w:val="0"/>
          <w:sz w:val="32"/>
          <w:szCs w:val="32"/>
          <w:lang w:val="zh-CN"/>
        </w:rPr>
      </w:pPr>
    </w:p>
    <w:p w14:paraId="53EF96BA" w14:textId="4D34FBD0" w:rsidR="006C2386" w:rsidRPr="00F36999" w:rsidRDefault="00F36999" w:rsidP="00F36999">
      <w:pPr>
        <w:autoSpaceDE w:val="0"/>
        <w:autoSpaceDN w:val="0"/>
        <w:adjustRightInd w:val="0"/>
        <w:spacing w:line="288" w:lineRule="atLeast"/>
        <w:ind w:right="136" w:firstLineChars="400" w:firstLine="1240"/>
        <w:rPr>
          <w:rFonts w:ascii="宋体" w:eastAsia="宋体" w:cs="宋体"/>
          <w:spacing w:val="-5"/>
          <w:kern w:val="0"/>
          <w:sz w:val="32"/>
          <w:szCs w:val="32"/>
          <w:lang w:val="zh-CN"/>
        </w:rPr>
      </w:pPr>
      <w:r w:rsidRPr="00F36999">
        <w:rPr>
          <w:rFonts w:ascii="宋体" w:eastAsia="宋体" w:cs="宋体" w:hint="eastAsia"/>
          <w:spacing w:val="-5"/>
          <w:kern w:val="0"/>
          <w:sz w:val="32"/>
          <w:szCs w:val="32"/>
          <w:lang w:val="zh-CN"/>
        </w:rPr>
        <w:t>高效液相色谱串联质谱系统维保采购需求</w:t>
      </w:r>
    </w:p>
    <w:p w14:paraId="26263DD6" w14:textId="77777777" w:rsidR="00F36999" w:rsidRPr="00F36999" w:rsidRDefault="00F36999">
      <w:pPr>
        <w:autoSpaceDE w:val="0"/>
        <w:autoSpaceDN w:val="0"/>
        <w:adjustRightInd w:val="0"/>
        <w:spacing w:line="288" w:lineRule="atLeast"/>
        <w:ind w:left="100" w:right="136" w:firstLine="439"/>
        <w:rPr>
          <w:rFonts w:ascii="宋体" w:eastAsia="宋体" w:cs="宋体"/>
          <w:spacing w:val="-5"/>
          <w:kern w:val="0"/>
          <w:sz w:val="28"/>
          <w:szCs w:val="28"/>
          <w:lang w:val="zh-CN"/>
        </w:rPr>
      </w:pPr>
    </w:p>
    <w:p w14:paraId="554EC1DB" w14:textId="77777777" w:rsidR="00F36999" w:rsidRDefault="00F36999">
      <w:pPr>
        <w:autoSpaceDE w:val="0"/>
        <w:autoSpaceDN w:val="0"/>
        <w:adjustRightInd w:val="0"/>
        <w:spacing w:line="288" w:lineRule="atLeast"/>
        <w:ind w:left="100" w:right="136" w:firstLine="439"/>
        <w:rPr>
          <w:rFonts w:ascii="宋体" w:eastAsia="宋体" w:cs="宋体" w:hint="eastAsia"/>
          <w:spacing w:val="-5"/>
          <w:kern w:val="0"/>
          <w:sz w:val="28"/>
          <w:szCs w:val="28"/>
          <w:lang w:val="zh-CN"/>
        </w:rPr>
      </w:pPr>
    </w:p>
    <w:p w14:paraId="437A2D89" w14:textId="0ACDD41A" w:rsidR="006C2386" w:rsidRDefault="00F36999">
      <w:pPr>
        <w:autoSpaceDE w:val="0"/>
        <w:autoSpaceDN w:val="0"/>
        <w:adjustRightInd w:val="0"/>
        <w:spacing w:line="360" w:lineRule="auto"/>
        <w:ind w:left="100" w:right="136" w:firstLine="439"/>
        <w:rPr>
          <w:rFonts w:ascii="宋体" w:eastAsia="宋体" w:cs="宋体"/>
          <w:kern w:val="0"/>
          <w:sz w:val="28"/>
          <w:szCs w:val="28"/>
          <w:lang w:val="zh-CN"/>
        </w:rPr>
      </w:pPr>
      <w:r w:rsidRPr="00F36999">
        <w:rPr>
          <w:rFonts w:ascii="宋体" w:eastAsia="宋体" w:cs="宋体" w:hint="eastAsia"/>
          <w:spacing w:val="-5"/>
          <w:kern w:val="0"/>
          <w:sz w:val="28"/>
          <w:szCs w:val="28"/>
          <w:lang w:val="zh-CN"/>
        </w:rPr>
        <w:t>高效液相色谱串联质谱系统</w:t>
      </w:r>
      <w:r w:rsidR="00000000">
        <w:rPr>
          <w:rFonts w:ascii="宋体" w:eastAsia="宋体" w:cs="宋体" w:hint="eastAsia"/>
          <w:spacing w:val="-5"/>
          <w:kern w:val="0"/>
          <w:sz w:val="28"/>
          <w:szCs w:val="28"/>
          <w:lang w:val="zh-CN"/>
        </w:rPr>
        <w:t>目前主要用于新生儿遗传代谢病及维生素的检测。因</w:t>
      </w:r>
      <w:r w:rsidRPr="00F36999">
        <w:rPr>
          <w:rFonts w:ascii="宋体" w:eastAsia="宋体" w:cs="宋体" w:hint="eastAsia"/>
          <w:spacing w:val="-5"/>
          <w:kern w:val="0"/>
          <w:sz w:val="28"/>
          <w:szCs w:val="28"/>
          <w:lang w:val="zh-CN"/>
        </w:rPr>
        <w:t>高效液相色谱串联质谱系统</w:t>
      </w:r>
      <w:r w:rsidR="00000000">
        <w:rPr>
          <w:rFonts w:ascii="宋体" w:eastAsia="宋体" w:cs="宋体" w:hint="eastAsia"/>
          <w:spacing w:val="-5"/>
          <w:kern w:val="0"/>
          <w:sz w:val="28"/>
          <w:szCs w:val="28"/>
          <w:lang w:val="zh-CN"/>
        </w:rPr>
        <w:t>为高精密仪器，需要有经验的技术人员操作及有资质的技术工程师进行维修保养，才能保证仪器的正常运行。因此，对承接</w:t>
      </w:r>
      <w:r w:rsidRPr="00F36999">
        <w:rPr>
          <w:rFonts w:ascii="宋体" w:eastAsia="宋体" w:cs="宋体" w:hint="eastAsia"/>
          <w:spacing w:val="-5"/>
          <w:kern w:val="0"/>
          <w:sz w:val="28"/>
          <w:szCs w:val="28"/>
          <w:lang w:val="zh-CN"/>
        </w:rPr>
        <w:t>高效液相色谱串联质谱系统</w:t>
      </w:r>
      <w:r w:rsidR="00000000">
        <w:rPr>
          <w:rFonts w:ascii="宋体" w:eastAsia="宋体" w:cs="宋体" w:hint="eastAsia"/>
          <w:spacing w:val="-5"/>
          <w:kern w:val="0"/>
          <w:sz w:val="28"/>
          <w:szCs w:val="28"/>
          <w:lang w:val="zh-CN"/>
        </w:rPr>
        <w:t>维保服务的公司要求较高，该公司</w:t>
      </w:r>
      <w:r w:rsidR="00000000" w:rsidRPr="00F36999">
        <w:rPr>
          <w:rFonts w:ascii="宋体" w:eastAsia="宋体" w:cs="宋体" w:hint="eastAsia"/>
          <w:spacing w:val="-5"/>
          <w:kern w:val="0"/>
          <w:sz w:val="28"/>
          <w:szCs w:val="28"/>
          <w:lang w:val="zh-CN"/>
        </w:rPr>
        <w:t>维保服务应涵盖新生儿遗传代谢</w:t>
      </w:r>
      <w:r w:rsidR="00000000">
        <w:rPr>
          <w:rFonts w:ascii="宋体" w:eastAsia="宋体" w:cs="宋体" w:hint="eastAsia"/>
          <w:kern w:val="0"/>
          <w:sz w:val="28"/>
          <w:szCs w:val="28"/>
          <w:lang w:val="zh-CN"/>
        </w:rPr>
        <w:t>病串联质谱检测项目及多种维生素项目全流程，除仪器维修保养外，还需通过系统而全面的技术服务保障用户的设备稳定、实验数据可靠、临床截断值合理，从而保障实验室及实验室人员在遗传代谢病筛查项目及维生素项目上的能力升。</w:t>
      </w:r>
    </w:p>
    <w:p w14:paraId="38264422" w14:textId="77777777" w:rsidR="006C2386" w:rsidRDefault="00000000">
      <w:pPr>
        <w:autoSpaceDE w:val="0"/>
        <w:autoSpaceDN w:val="0"/>
        <w:adjustRightInd w:val="0"/>
        <w:spacing w:line="360" w:lineRule="auto"/>
        <w:ind w:left="100" w:right="201" w:firstLine="439"/>
        <w:rPr>
          <w:rFonts w:ascii="宋体" w:eastAsia="宋体" w:cs="宋体"/>
          <w:kern w:val="0"/>
          <w:sz w:val="28"/>
          <w:szCs w:val="28"/>
          <w:lang w:val="zh-CN"/>
        </w:rPr>
      </w:pPr>
      <w:r>
        <w:rPr>
          <w:rFonts w:ascii="宋体" w:eastAsia="宋体" w:cs="宋体" w:hint="eastAsia"/>
          <w:kern w:val="0"/>
          <w:sz w:val="28"/>
          <w:szCs w:val="28"/>
          <w:lang w:val="zh-CN"/>
        </w:rPr>
        <w:t>维保服务应保证两种不同的检测项目互不干扰，保证检测数据真实可靠。具体要求如下：</w:t>
      </w:r>
    </w:p>
    <w:p w14:paraId="5096B392" w14:textId="77777777" w:rsidR="006C2386" w:rsidRDefault="006C2386">
      <w:pPr>
        <w:autoSpaceDE w:val="0"/>
        <w:autoSpaceDN w:val="0"/>
        <w:adjustRightInd w:val="0"/>
        <w:spacing w:before="9" w:after="1"/>
        <w:jc w:val="left"/>
        <w:rPr>
          <w:rFonts w:ascii="微软雅黑" w:eastAsia="微软雅黑" w:cs="微软雅黑"/>
          <w:b/>
          <w:bCs/>
          <w:kern w:val="0"/>
          <w:sz w:val="11"/>
          <w:szCs w:val="11"/>
          <w:lang w:val="zh-CN"/>
        </w:rPr>
      </w:pPr>
    </w:p>
    <w:p w14:paraId="65CD98A2" w14:textId="77777777" w:rsidR="006C2386" w:rsidRDefault="006C2386">
      <w:pPr>
        <w:autoSpaceDE w:val="0"/>
        <w:autoSpaceDN w:val="0"/>
        <w:adjustRightInd w:val="0"/>
        <w:jc w:val="center"/>
        <w:rPr>
          <w:rFonts w:ascii="微软雅黑" w:eastAsia="微软雅黑" w:cs="微软雅黑"/>
          <w:kern w:val="0"/>
          <w:sz w:val="18"/>
          <w:szCs w:val="18"/>
          <w:lang w:val="zh-CN"/>
        </w:rPr>
      </w:pPr>
    </w:p>
    <w:p w14:paraId="42EA6020" w14:textId="77777777" w:rsidR="006C2386" w:rsidRDefault="00000000">
      <w:pPr>
        <w:tabs>
          <w:tab w:val="left" w:pos="820"/>
        </w:tabs>
        <w:autoSpaceDE w:val="0"/>
        <w:autoSpaceDN w:val="0"/>
        <w:adjustRightInd w:val="0"/>
        <w:spacing w:before="38"/>
        <w:ind w:left="100"/>
        <w:jc w:val="center"/>
        <w:rPr>
          <w:rFonts w:ascii="微软雅黑" w:eastAsia="微软雅黑" w:cs="微软雅黑"/>
          <w:b/>
          <w:bCs/>
          <w:kern w:val="0"/>
          <w:sz w:val="24"/>
          <w:szCs w:val="24"/>
          <w:lang w:val="zh-CN"/>
        </w:rPr>
      </w:pPr>
      <w:r>
        <w:rPr>
          <w:rFonts w:ascii="微软雅黑" w:eastAsia="微软雅黑" w:cs="微软雅黑" w:hint="eastAsia"/>
          <w:b/>
          <w:bCs/>
          <w:kern w:val="0"/>
          <w:sz w:val="24"/>
          <w:szCs w:val="24"/>
          <w:lang w:val="zh-CN"/>
        </w:rPr>
        <w:t>表一</w:t>
      </w:r>
      <w:r>
        <w:rPr>
          <w:rFonts w:ascii="微软雅黑" w:eastAsia="微软雅黑" w:cs="微软雅黑"/>
          <w:b/>
          <w:bCs/>
          <w:kern w:val="0"/>
          <w:sz w:val="24"/>
          <w:szCs w:val="24"/>
          <w:lang w:val="zh-CN"/>
        </w:rPr>
        <w:t xml:space="preserve">. </w:t>
      </w:r>
      <w:r>
        <w:rPr>
          <w:rFonts w:ascii="微软雅黑" w:eastAsia="微软雅黑" w:cs="微软雅黑" w:hint="eastAsia"/>
          <w:b/>
          <w:bCs/>
          <w:kern w:val="0"/>
          <w:sz w:val="24"/>
          <w:szCs w:val="24"/>
          <w:lang w:val="zh-CN"/>
        </w:rPr>
        <w:t>维保服务内容</w:t>
      </w:r>
    </w:p>
    <w:p w14:paraId="74C007A6" w14:textId="77777777" w:rsidR="006C2386" w:rsidRDefault="006C2386">
      <w:pPr>
        <w:autoSpaceDE w:val="0"/>
        <w:autoSpaceDN w:val="0"/>
        <w:adjustRightInd w:val="0"/>
        <w:spacing w:before="11" w:after="1"/>
        <w:jc w:val="left"/>
        <w:rPr>
          <w:rFonts w:ascii="微软雅黑" w:eastAsia="微软雅黑" w:cs="微软雅黑"/>
          <w:b/>
          <w:bCs/>
          <w:kern w:val="0"/>
          <w:sz w:val="11"/>
          <w:szCs w:val="11"/>
          <w:lang w:val="zh-CN"/>
        </w:rPr>
      </w:pPr>
    </w:p>
    <w:tbl>
      <w:tblPr>
        <w:tblW w:w="9111" w:type="dxa"/>
        <w:jc w:val="center"/>
        <w:tblLayout w:type="fixed"/>
        <w:tblCellMar>
          <w:left w:w="0" w:type="dxa"/>
          <w:right w:w="0" w:type="dxa"/>
        </w:tblCellMar>
        <w:tblLook w:val="04A0" w:firstRow="1" w:lastRow="0" w:firstColumn="1" w:lastColumn="0" w:noHBand="0" w:noVBand="1"/>
      </w:tblPr>
      <w:tblGrid>
        <w:gridCol w:w="2165"/>
        <w:gridCol w:w="6946"/>
      </w:tblGrid>
      <w:tr w:rsidR="006C2386" w14:paraId="286F5586" w14:textId="77777777">
        <w:trPr>
          <w:trHeight w:val="721"/>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3510C53D" w14:textId="77777777" w:rsidR="006C2386" w:rsidRDefault="00000000">
            <w:pPr>
              <w:autoSpaceDE w:val="0"/>
              <w:autoSpaceDN w:val="0"/>
              <w:adjustRightInd w:val="0"/>
              <w:spacing w:before="153" w:line="480" w:lineRule="auto"/>
              <w:ind w:left="139"/>
              <w:jc w:val="center"/>
              <w:rPr>
                <w:rFonts w:ascii="宋体" w:eastAsia="宋体" w:cs="宋体"/>
                <w:kern w:val="0"/>
                <w:sz w:val="22"/>
                <w:lang w:val="zh-CN"/>
              </w:rPr>
            </w:pPr>
            <w:r>
              <w:rPr>
                <w:rFonts w:ascii="微软雅黑" w:eastAsia="微软雅黑" w:cs="微软雅黑" w:hint="eastAsia"/>
                <w:b/>
                <w:bCs/>
                <w:kern w:val="0"/>
                <w:szCs w:val="21"/>
                <w:lang w:val="zh-CN"/>
              </w:rPr>
              <w:t>服务名称</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5CB3B2B" w14:textId="77777777" w:rsidR="006C2386" w:rsidRDefault="00000000">
            <w:pPr>
              <w:autoSpaceDE w:val="0"/>
              <w:autoSpaceDN w:val="0"/>
              <w:adjustRightInd w:val="0"/>
              <w:spacing w:before="153" w:line="480" w:lineRule="auto"/>
              <w:ind w:left="18" w:firstLine="210"/>
              <w:jc w:val="center"/>
              <w:rPr>
                <w:rFonts w:ascii="宋体" w:eastAsia="宋体" w:cs="宋体"/>
                <w:kern w:val="0"/>
                <w:sz w:val="22"/>
                <w:lang w:val="zh-CN"/>
              </w:rPr>
            </w:pPr>
            <w:r>
              <w:rPr>
                <w:rFonts w:ascii="微软雅黑" w:eastAsia="微软雅黑" w:cs="微软雅黑" w:hint="eastAsia"/>
                <w:b/>
                <w:bCs/>
                <w:kern w:val="0"/>
                <w:szCs w:val="21"/>
                <w:lang w:val="zh-CN"/>
              </w:rPr>
              <w:t>服务描述</w:t>
            </w:r>
          </w:p>
        </w:tc>
      </w:tr>
      <w:tr w:rsidR="006C2386" w14:paraId="6AB2F0E0" w14:textId="77777777">
        <w:trPr>
          <w:trHeight w:val="721"/>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74C160E7" w14:textId="77777777" w:rsidR="006C2386" w:rsidRDefault="00000000">
            <w:pPr>
              <w:autoSpaceDE w:val="0"/>
              <w:autoSpaceDN w:val="0"/>
              <w:adjustRightInd w:val="0"/>
              <w:spacing w:before="153"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维修服务</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7E3CC3A" w14:textId="77777777" w:rsidR="006C2386" w:rsidRDefault="00000000">
            <w:pPr>
              <w:autoSpaceDE w:val="0"/>
              <w:autoSpaceDN w:val="0"/>
              <w:adjustRightInd w:val="0"/>
              <w:spacing w:before="153" w:line="288" w:lineRule="atLeast"/>
              <w:ind w:firstLine="240"/>
              <w:jc w:val="left"/>
              <w:rPr>
                <w:rFonts w:ascii="宋体" w:eastAsia="宋体" w:cs="宋体"/>
                <w:kern w:val="0"/>
                <w:sz w:val="22"/>
                <w:lang w:val="zh-CN"/>
              </w:rPr>
            </w:pPr>
            <w:r>
              <w:rPr>
                <w:rFonts w:ascii="宋体" w:eastAsia="宋体" w:cs="宋体" w:hint="eastAsia"/>
                <w:kern w:val="0"/>
                <w:sz w:val="24"/>
                <w:szCs w:val="24"/>
                <w:lang w:val="zh-CN"/>
              </w:rPr>
              <w:t>根据实际需求，</w:t>
            </w:r>
            <w:r>
              <w:rPr>
                <w:rFonts w:ascii="宋体" w:eastAsia="宋体" w:cs="宋体"/>
                <w:kern w:val="0"/>
                <w:sz w:val="24"/>
                <w:szCs w:val="24"/>
                <w:lang w:val="zh-CN"/>
              </w:rPr>
              <w:t>24</w:t>
            </w:r>
            <w:r>
              <w:rPr>
                <w:rFonts w:ascii="宋体" w:eastAsia="宋体" w:cs="宋体" w:hint="eastAsia"/>
                <w:kern w:val="0"/>
                <w:sz w:val="24"/>
                <w:szCs w:val="24"/>
                <w:lang w:val="zh-CN"/>
              </w:rPr>
              <w:t>小时内响应上门，不限维修及培训次数</w:t>
            </w:r>
          </w:p>
        </w:tc>
      </w:tr>
      <w:tr w:rsidR="006C2386" w14:paraId="6175508A" w14:textId="77777777">
        <w:trPr>
          <w:trHeight w:val="910"/>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2DE6590E" w14:textId="77777777" w:rsidR="006C2386" w:rsidRDefault="00000000">
            <w:pPr>
              <w:autoSpaceDE w:val="0"/>
              <w:autoSpaceDN w:val="0"/>
              <w:adjustRightInd w:val="0"/>
              <w:spacing w:before="154"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质谱调谐校准</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971E31F" w14:textId="77777777" w:rsidR="006C2386" w:rsidRDefault="00000000">
            <w:pPr>
              <w:autoSpaceDE w:val="0"/>
              <w:autoSpaceDN w:val="0"/>
              <w:adjustRightInd w:val="0"/>
              <w:spacing w:before="154" w:line="288" w:lineRule="atLeast"/>
              <w:ind w:left="138"/>
              <w:jc w:val="left"/>
              <w:rPr>
                <w:rFonts w:ascii="宋体" w:eastAsia="宋体" w:cs="宋体"/>
                <w:kern w:val="0"/>
                <w:sz w:val="22"/>
                <w:lang w:val="zh-CN"/>
              </w:rPr>
            </w:pPr>
            <w:r>
              <w:rPr>
                <w:rFonts w:ascii="宋体" w:eastAsia="宋体" w:cs="宋体" w:hint="eastAsia"/>
                <w:kern w:val="0"/>
                <w:sz w:val="24"/>
                <w:szCs w:val="24"/>
                <w:lang w:val="zh-CN"/>
              </w:rPr>
              <w:t>定期校准质谱质量数、分辨率，保障质谱数据采集的精密度及稳定性</w:t>
            </w:r>
          </w:p>
        </w:tc>
      </w:tr>
      <w:tr w:rsidR="006C2386" w14:paraId="500EE0BF" w14:textId="77777777">
        <w:trPr>
          <w:trHeight w:val="910"/>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3D9380CC" w14:textId="77777777" w:rsidR="006C2386" w:rsidRDefault="00000000">
            <w:pPr>
              <w:autoSpaceDE w:val="0"/>
              <w:autoSpaceDN w:val="0"/>
              <w:adjustRightInd w:val="0"/>
              <w:spacing w:before="153"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试剂性能验证</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EA3183B" w14:textId="77777777" w:rsidR="006C2386" w:rsidRDefault="00000000">
            <w:pPr>
              <w:autoSpaceDE w:val="0"/>
              <w:autoSpaceDN w:val="0"/>
              <w:adjustRightInd w:val="0"/>
              <w:spacing w:before="133" w:line="288" w:lineRule="atLeast"/>
              <w:ind w:left="138" w:right="126"/>
              <w:jc w:val="left"/>
              <w:rPr>
                <w:rFonts w:ascii="宋体" w:eastAsia="宋体" w:cs="宋体"/>
                <w:kern w:val="0"/>
                <w:sz w:val="22"/>
                <w:lang w:val="zh-CN"/>
              </w:rPr>
            </w:pPr>
            <w:r>
              <w:rPr>
                <w:rFonts w:ascii="宋体" w:eastAsia="宋体" w:cs="宋体" w:hint="eastAsia"/>
                <w:kern w:val="0"/>
                <w:sz w:val="24"/>
                <w:szCs w:val="24"/>
                <w:lang w:val="zh-CN"/>
              </w:rPr>
              <w:t>定期校准待测物采集电压、碰撞气等方法参数，保障数据稳定性、准确性</w:t>
            </w:r>
          </w:p>
        </w:tc>
      </w:tr>
      <w:tr w:rsidR="006C2386" w14:paraId="7DF20906" w14:textId="77777777">
        <w:trPr>
          <w:trHeight w:val="910"/>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56150FEE" w14:textId="77777777" w:rsidR="006C2386" w:rsidRDefault="00000000">
            <w:pPr>
              <w:autoSpaceDE w:val="0"/>
              <w:autoSpaceDN w:val="0"/>
              <w:adjustRightInd w:val="0"/>
              <w:spacing w:before="150"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lastRenderedPageBreak/>
              <w:t>截断参考范围</w:t>
            </w:r>
          </w:p>
          <w:p w14:paraId="3D27B0BC" w14:textId="77777777" w:rsidR="006C2386" w:rsidRDefault="00000000">
            <w:pPr>
              <w:autoSpaceDE w:val="0"/>
              <w:autoSpaceDN w:val="0"/>
              <w:adjustRightInd w:val="0"/>
              <w:spacing w:before="150"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建立及优化</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743C010" w14:textId="77777777" w:rsidR="006C2386" w:rsidRDefault="00000000">
            <w:pPr>
              <w:autoSpaceDE w:val="0"/>
              <w:autoSpaceDN w:val="0"/>
              <w:adjustRightInd w:val="0"/>
              <w:spacing w:before="132" w:line="288" w:lineRule="atLeast"/>
              <w:ind w:left="138" w:right="126"/>
              <w:jc w:val="left"/>
              <w:rPr>
                <w:rFonts w:ascii="宋体" w:eastAsia="宋体" w:cs="宋体"/>
                <w:kern w:val="0"/>
                <w:sz w:val="22"/>
                <w:lang w:val="zh-CN"/>
              </w:rPr>
            </w:pPr>
            <w:r>
              <w:rPr>
                <w:rFonts w:ascii="宋体" w:eastAsia="宋体" w:cs="宋体" w:hint="eastAsia"/>
                <w:kern w:val="0"/>
                <w:sz w:val="24"/>
                <w:szCs w:val="24"/>
                <w:lang w:val="zh-CN"/>
              </w:rPr>
              <w:t>统计分析筛查人群浓度值分布，结合千余例阳性病例数据测试，建立及优化本地截断参考范围</w:t>
            </w:r>
          </w:p>
        </w:tc>
      </w:tr>
      <w:tr w:rsidR="006C2386" w14:paraId="7DFA5935" w14:textId="77777777">
        <w:trPr>
          <w:trHeight w:val="912"/>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77B77C6E" w14:textId="77777777" w:rsidR="006C2386" w:rsidRDefault="00000000">
            <w:pPr>
              <w:autoSpaceDE w:val="0"/>
              <w:autoSpaceDN w:val="0"/>
              <w:adjustRightInd w:val="0"/>
              <w:spacing w:before="152"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仪器维护保养</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92C5EF1" w14:textId="77777777" w:rsidR="006C2386" w:rsidRDefault="00000000">
            <w:pPr>
              <w:autoSpaceDE w:val="0"/>
              <w:autoSpaceDN w:val="0"/>
              <w:adjustRightInd w:val="0"/>
              <w:spacing w:before="131" w:line="288" w:lineRule="atLeast"/>
              <w:ind w:left="138" w:right="229"/>
              <w:jc w:val="left"/>
              <w:rPr>
                <w:rFonts w:ascii="宋体" w:eastAsia="宋体" w:cs="宋体"/>
                <w:kern w:val="0"/>
                <w:sz w:val="22"/>
                <w:lang w:val="zh-CN"/>
              </w:rPr>
            </w:pPr>
            <w:r>
              <w:rPr>
                <w:rFonts w:ascii="宋体" w:eastAsia="宋体" w:cs="宋体" w:hint="eastAsia"/>
                <w:kern w:val="0"/>
                <w:sz w:val="24"/>
                <w:szCs w:val="24"/>
                <w:lang w:val="zh-CN"/>
              </w:rPr>
              <w:t>定期对仪器进行维护保养，定期离子源清洗、喷针更换、毛细管</w:t>
            </w:r>
            <w:r>
              <w:rPr>
                <w:rFonts w:ascii="宋体" w:eastAsia="宋体" w:cs="宋体"/>
                <w:kern w:val="0"/>
                <w:sz w:val="24"/>
                <w:szCs w:val="24"/>
                <w:lang w:val="zh-CN"/>
              </w:rPr>
              <w:t>/</w:t>
            </w:r>
            <w:r>
              <w:rPr>
                <w:rFonts w:ascii="宋体" w:eastAsia="宋体" w:cs="宋体" w:hint="eastAsia"/>
                <w:kern w:val="0"/>
                <w:sz w:val="24"/>
                <w:szCs w:val="24"/>
                <w:lang w:val="zh-CN"/>
              </w:rPr>
              <w:t>针套</w:t>
            </w:r>
            <w:r>
              <w:rPr>
                <w:rFonts w:ascii="宋体" w:eastAsia="宋体" w:cs="宋体"/>
                <w:kern w:val="0"/>
                <w:sz w:val="24"/>
                <w:szCs w:val="24"/>
                <w:lang w:val="zh-CN"/>
              </w:rPr>
              <w:t>/</w:t>
            </w:r>
            <w:r>
              <w:rPr>
                <w:rFonts w:ascii="宋体" w:eastAsia="宋体" w:cs="宋体" w:hint="eastAsia"/>
                <w:kern w:val="0"/>
                <w:sz w:val="24"/>
                <w:szCs w:val="24"/>
                <w:lang w:val="zh-CN"/>
              </w:rPr>
              <w:t>单向阀</w:t>
            </w:r>
            <w:r>
              <w:rPr>
                <w:rFonts w:ascii="宋体" w:eastAsia="宋体" w:cs="宋体"/>
                <w:kern w:val="0"/>
                <w:sz w:val="24"/>
                <w:szCs w:val="24"/>
                <w:lang w:val="zh-CN"/>
              </w:rPr>
              <w:t>/</w:t>
            </w:r>
            <w:r>
              <w:rPr>
                <w:rFonts w:ascii="宋体" w:eastAsia="宋体" w:cs="宋体" w:hint="eastAsia"/>
                <w:kern w:val="0"/>
                <w:sz w:val="24"/>
                <w:szCs w:val="24"/>
                <w:lang w:val="zh-CN"/>
              </w:rPr>
              <w:t>皮筋</w:t>
            </w:r>
            <w:r>
              <w:rPr>
                <w:rFonts w:ascii="宋体" w:eastAsia="宋体" w:cs="宋体"/>
                <w:kern w:val="0"/>
                <w:sz w:val="24"/>
                <w:szCs w:val="24"/>
                <w:lang w:val="zh-CN"/>
              </w:rPr>
              <w:t>/</w:t>
            </w:r>
            <w:r>
              <w:rPr>
                <w:rFonts w:ascii="宋体" w:eastAsia="宋体" w:cs="宋体" w:hint="eastAsia"/>
                <w:kern w:val="0"/>
                <w:sz w:val="24"/>
                <w:szCs w:val="24"/>
                <w:lang w:val="zh-CN"/>
              </w:rPr>
              <w:t>转子</w:t>
            </w:r>
            <w:r>
              <w:rPr>
                <w:rFonts w:ascii="宋体" w:eastAsia="宋体" w:cs="宋体"/>
                <w:kern w:val="0"/>
                <w:sz w:val="24"/>
                <w:szCs w:val="24"/>
                <w:lang w:val="zh-CN"/>
              </w:rPr>
              <w:t>/</w:t>
            </w:r>
            <w:r>
              <w:rPr>
                <w:rFonts w:ascii="宋体" w:eastAsia="宋体" w:cs="宋体" w:hint="eastAsia"/>
                <w:kern w:val="0"/>
                <w:sz w:val="24"/>
                <w:szCs w:val="24"/>
                <w:lang w:val="zh-CN"/>
              </w:rPr>
              <w:t>管路</w:t>
            </w:r>
            <w:r>
              <w:rPr>
                <w:rFonts w:ascii="宋体" w:eastAsia="宋体" w:cs="宋体"/>
                <w:kern w:val="0"/>
                <w:sz w:val="24"/>
                <w:szCs w:val="24"/>
                <w:lang w:val="zh-CN"/>
              </w:rPr>
              <w:t>/</w:t>
            </w:r>
            <w:r>
              <w:rPr>
                <w:rFonts w:ascii="宋体" w:eastAsia="宋体" w:cs="宋体" w:hint="eastAsia"/>
                <w:kern w:val="0"/>
                <w:sz w:val="24"/>
                <w:szCs w:val="24"/>
                <w:lang w:val="zh-CN"/>
              </w:rPr>
              <w:t>泵油，确保仪器状态稳定。</w:t>
            </w:r>
          </w:p>
        </w:tc>
      </w:tr>
      <w:tr w:rsidR="006C2386" w14:paraId="4551DDB0" w14:textId="77777777">
        <w:trPr>
          <w:trHeight w:val="907"/>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7D1E072B" w14:textId="77777777" w:rsidR="006C2386" w:rsidRDefault="00000000">
            <w:pPr>
              <w:autoSpaceDE w:val="0"/>
              <w:autoSpaceDN w:val="0"/>
              <w:adjustRightInd w:val="0"/>
              <w:spacing w:before="154"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数据质量监控</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9CC47CD" w14:textId="77777777" w:rsidR="006C2386" w:rsidRDefault="00000000">
            <w:pPr>
              <w:autoSpaceDE w:val="0"/>
              <w:autoSpaceDN w:val="0"/>
              <w:adjustRightInd w:val="0"/>
              <w:spacing w:before="136" w:line="288" w:lineRule="atLeast"/>
              <w:ind w:left="138" w:right="306"/>
              <w:jc w:val="left"/>
              <w:rPr>
                <w:rFonts w:ascii="宋体" w:eastAsia="宋体" w:cs="宋体"/>
                <w:kern w:val="0"/>
                <w:sz w:val="22"/>
                <w:lang w:val="zh-CN"/>
              </w:rPr>
            </w:pPr>
            <w:r>
              <w:rPr>
                <w:rFonts w:ascii="宋体" w:eastAsia="宋体" w:cs="宋体" w:hint="eastAsia"/>
                <w:spacing w:val="-13"/>
                <w:kern w:val="0"/>
                <w:sz w:val="24"/>
                <w:szCs w:val="24"/>
                <w:lang w:val="zh-CN"/>
              </w:rPr>
              <w:t>通过监控实验数据的特征性指标，评估日常实验质量，便于问题发现及</w:t>
            </w:r>
            <w:r>
              <w:rPr>
                <w:rFonts w:ascii="宋体" w:eastAsia="宋体" w:cs="宋体" w:hint="eastAsia"/>
                <w:spacing w:val="-2"/>
                <w:kern w:val="0"/>
                <w:sz w:val="24"/>
                <w:szCs w:val="24"/>
                <w:lang w:val="zh-CN"/>
              </w:rPr>
              <w:t>解决</w:t>
            </w:r>
          </w:p>
        </w:tc>
      </w:tr>
      <w:tr w:rsidR="006C2386" w14:paraId="7CFEFAED" w14:textId="77777777">
        <w:trPr>
          <w:trHeight w:val="912"/>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38847394" w14:textId="77777777" w:rsidR="006C2386" w:rsidRDefault="00000000">
            <w:pPr>
              <w:autoSpaceDE w:val="0"/>
              <w:autoSpaceDN w:val="0"/>
              <w:adjustRightInd w:val="0"/>
              <w:spacing w:before="149"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仪器质量巡检</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E02E5A7" w14:textId="77777777" w:rsidR="006C2386" w:rsidRDefault="00000000">
            <w:pPr>
              <w:autoSpaceDE w:val="0"/>
              <w:autoSpaceDN w:val="0"/>
              <w:adjustRightInd w:val="0"/>
              <w:spacing w:before="133" w:line="288" w:lineRule="atLeast"/>
              <w:ind w:left="138" w:right="126"/>
              <w:jc w:val="left"/>
              <w:rPr>
                <w:rFonts w:ascii="宋体" w:eastAsia="宋体" w:cs="宋体"/>
                <w:kern w:val="0"/>
                <w:sz w:val="22"/>
                <w:lang w:val="zh-CN"/>
              </w:rPr>
            </w:pPr>
            <w:r>
              <w:rPr>
                <w:rFonts w:ascii="宋体" w:eastAsia="宋体" w:cs="宋体" w:hint="eastAsia"/>
                <w:kern w:val="0"/>
                <w:sz w:val="24"/>
                <w:szCs w:val="24"/>
                <w:lang w:val="zh-CN"/>
              </w:rPr>
              <w:t>定期检查实验质量，及时发现异常问题、排除影响质量的隐患因素，</w:t>
            </w:r>
            <w:r>
              <w:rPr>
                <w:rFonts w:ascii="宋体" w:eastAsia="宋体" w:cs="宋体"/>
                <w:kern w:val="0"/>
                <w:sz w:val="24"/>
                <w:szCs w:val="24"/>
                <w:lang w:val="zh-CN"/>
              </w:rPr>
              <w:t xml:space="preserve"> </w:t>
            </w:r>
            <w:r>
              <w:rPr>
                <w:rFonts w:ascii="宋体" w:eastAsia="宋体" w:cs="宋体" w:hint="eastAsia"/>
                <w:kern w:val="0"/>
                <w:sz w:val="24"/>
                <w:szCs w:val="24"/>
                <w:lang w:val="zh-CN"/>
              </w:rPr>
              <w:t>建立可溯源的质量档案</w:t>
            </w:r>
          </w:p>
        </w:tc>
      </w:tr>
      <w:tr w:rsidR="006C2386" w14:paraId="06A73975" w14:textId="77777777">
        <w:trPr>
          <w:trHeight w:val="662"/>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3AB0480D"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系统性数据分析</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41ADDF9" w14:textId="77777777" w:rsidR="006C2386" w:rsidRDefault="00000000">
            <w:pPr>
              <w:autoSpaceDE w:val="0"/>
              <w:autoSpaceDN w:val="0"/>
              <w:adjustRightInd w:val="0"/>
              <w:spacing w:before="97" w:line="288" w:lineRule="atLeast"/>
              <w:ind w:left="138" w:right="126"/>
              <w:jc w:val="left"/>
              <w:rPr>
                <w:rFonts w:ascii="宋体" w:eastAsia="宋体" w:cs="宋体"/>
                <w:kern w:val="0"/>
                <w:sz w:val="22"/>
                <w:lang w:val="zh-CN"/>
              </w:rPr>
            </w:pPr>
            <w:r>
              <w:rPr>
                <w:rFonts w:ascii="宋体" w:eastAsia="宋体" w:cs="宋体" w:hint="eastAsia"/>
                <w:kern w:val="0"/>
                <w:sz w:val="24"/>
                <w:szCs w:val="24"/>
                <w:lang w:val="zh-CN"/>
              </w:rPr>
              <w:t>全面分析项目运行情况，为优化项目运行（指标异常、假阳性高、数据稳定性差等）提供解决方向及数据支撑</w:t>
            </w:r>
          </w:p>
        </w:tc>
      </w:tr>
      <w:tr w:rsidR="006C2386" w14:paraId="59295674" w14:textId="77777777">
        <w:trPr>
          <w:trHeight w:val="910"/>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09CB8F77" w14:textId="77777777" w:rsidR="006C2386" w:rsidRPr="00F36999" w:rsidRDefault="00000000">
            <w:pPr>
              <w:autoSpaceDE w:val="0"/>
              <w:autoSpaceDN w:val="0"/>
              <w:adjustRightInd w:val="0"/>
              <w:spacing w:before="151" w:line="288" w:lineRule="atLeast"/>
              <w:ind w:left="139"/>
              <w:jc w:val="left"/>
              <w:rPr>
                <w:rFonts w:ascii="宋体" w:eastAsia="宋体" w:cs="宋体"/>
                <w:kern w:val="0"/>
                <w:sz w:val="22"/>
                <w:lang w:val="zh-CN"/>
              </w:rPr>
            </w:pPr>
            <w:r w:rsidRPr="00F36999">
              <w:rPr>
                <w:rFonts w:ascii="宋体" w:eastAsia="宋体" w:cs="宋体" w:hint="eastAsia"/>
                <w:kern w:val="0"/>
                <w:sz w:val="24"/>
                <w:szCs w:val="24"/>
                <w:lang w:val="zh-CN"/>
              </w:rPr>
              <w:t>实验人员技能升级培训</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F317812" w14:textId="77777777" w:rsidR="006C2386" w:rsidRPr="00F36999" w:rsidRDefault="00000000">
            <w:pPr>
              <w:autoSpaceDE w:val="0"/>
              <w:autoSpaceDN w:val="0"/>
              <w:adjustRightInd w:val="0"/>
              <w:spacing w:before="135" w:line="288" w:lineRule="atLeast"/>
              <w:ind w:left="138" w:right="126"/>
              <w:jc w:val="left"/>
              <w:rPr>
                <w:rFonts w:ascii="宋体" w:eastAsia="宋体" w:cs="宋体"/>
                <w:kern w:val="0"/>
                <w:sz w:val="22"/>
                <w:lang w:val="zh-CN"/>
              </w:rPr>
            </w:pPr>
            <w:r w:rsidRPr="00F36999">
              <w:rPr>
                <w:rFonts w:ascii="宋体" w:eastAsia="宋体" w:cs="宋体" w:hint="eastAsia"/>
                <w:kern w:val="0"/>
                <w:sz w:val="24"/>
                <w:szCs w:val="24"/>
                <w:lang w:val="zh-CN"/>
              </w:rPr>
              <w:t>提供质谱工作原理、软硬件介绍、仪器操作、常规维护保养、数据分析、故障排查、临床判读等多种培训服务</w:t>
            </w:r>
          </w:p>
        </w:tc>
      </w:tr>
      <w:tr w:rsidR="006C2386" w14:paraId="2767C6E9" w14:textId="77777777">
        <w:trPr>
          <w:trHeight w:val="782"/>
          <w:jc w:val="center"/>
        </w:trPr>
        <w:tc>
          <w:tcPr>
            <w:tcW w:w="2165" w:type="dxa"/>
            <w:tcBorders>
              <w:top w:val="single" w:sz="2" w:space="0" w:color="000000"/>
              <w:left w:val="single" w:sz="2" w:space="0" w:color="000000"/>
              <w:bottom w:val="single" w:sz="2" w:space="0" w:color="000000"/>
              <w:right w:val="single" w:sz="2" w:space="0" w:color="000000"/>
            </w:tcBorders>
            <w:shd w:val="clear" w:color="000000" w:fill="FFFFFF"/>
          </w:tcPr>
          <w:p w14:paraId="6BEA376D" w14:textId="77777777" w:rsidR="006C2386" w:rsidRDefault="00000000">
            <w:pPr>
              <w:autoSpaceDE w:val="0"/>
              <w:autoSpaceDN w:val="0"/>
              <w:adjustRightInd w:val="0"/>
              <w:spacing w:before="8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兼容性</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C168857" w14:textId="77777777" w:rsidR="006C2386" w:rsidRDefault="00000000">
            <w:pPr>
              <w:autoSpaceDE w:val="0"/>
              <w:autoSpaceDN w:val="0"/>
              <w:adjustRightInd w:val="0"/>
              <w:spacing w:before="141" w:line="288" w:lineRule="atLeast"/>
              <w:ind w:left="138" w:right="126"/>
              <w:jc w:val="left"/>
              <w:rPr>
                <w:rFonts w:ascii="宋体" w:eastAsia="宋体" w:cs="宋体"/>
                <w:kern w:val="0"/>
                <w:sz w:val="22"/>
                <w:lang w:val="zh-CN"/>
              </w:rPr>
            </w:pPr>
            <w:r>
              <w:rPr>
                <w:rFonts w:ascii="宋体" w:eastAsia="宋体" w:cs="宋体" w:hint="eastAsia"/>
                <w:kern w:val="0"/>
                <w:sz w:val="24"/>
                <w:szCs w:val="24"/>
                <w:lang w:val="zh-CN"/>
              </w:rPr>
              <w:t>保证串联质谱仪平台开展的多种检测项目互不干扰，保证数据可靠</w:t>
            </w:r>
          </w:p>
        </w:tc>
      </w:tr>
    </w:tbl>
    <w:p w14:paraId="6A3E672C" w14:textId="77777777" w:rsidR="006C2386" w:rsidRDefault="006C2386">
      <w:pPr>
        <w:autoSpaceDE w:val="0"/>
        <w:autoSpaceDN w:val="0"/>
        <w:adjustRightInd w:val="0"/>
        <w:jc w:val="left"/>
        <w:rPr>
          <w:rFonts w:ascii="微软雅黑" w:eastAsia="微软雅黑" w:cs="微软雅黑"/>
          <w:kern w:val="0"/>
          <w:sz w:val="22"/>
          <w:lang w:val="zh-CN"/>
        </w:rPr>
      </w:pPr>
    </w:p>
    <w:p w14:paraId="137A0B84" w14:textId="77777777" w:rsidR="006C2386" w:rsidRDefault="006C2386">
      <w:pPr>
        <w:autoSpaceDE w:val="0"/>
        <w:autoSpaceDN w:val="0"/>
        <w:adjustRightInd w:val="0"/>
        <w:jc w:val="left"/>
        <w:rPr>
          <w:rFonts w:ascii="微软雅黑" w:eastAsia="微软雅黑" w:cs="微软雅黑"/>
          <w:kern w:val="0"/>
          <w:sz w:val="22"/>
          <w:lang w:val="zh-CN"/>
        </w:rPr>
      </w:pPr>
    </w:p>
    <w:p w14:paraId="28C083C3" w14:textId="77777777" w:rsidR="006C2386" w:rsidRDefault="006C2386">
      <w:pPr>
        <w:tabs>
          <w:tab w:val="left" w:pos="820"/>
        </w:tabs>
        <w:autoSpaceDE w:val="0"/>
        <w:autoSpaceDN w:val="0"/>
        <w:adjustRightInd w:val="0"/>
        <w:spacing w:before="38"/>
        <w:jc w:val="left"/>
        <w:rPr>
          <w:rFonts w:ascii="微软雅黑" w:eastAsia="微软雅黑" w:cs="微软雅黑"/>
          <w:kern w:val="0"/>
          <w:sz w:val="22"/>
          <w:lang w:val="zh-CN"/>
        </w:rPr>
      </w:pPr>
    </w:p>
    <w:p w14:paraId="244DE8E7" w14:textId="77777777" w:rsidR="006C2386" w:rsidRDefault="00000000">
      <w:pPr>
        <w:tabs>
          <w:tab w:val="left" w:pos="820"/>
        </w:tabs>
        <w:autoSpaceDE w:val="0"/>
        <w:autoSpaceDN w:val="0"/>
        <w:adjustRightInd w:val="0"/>
        <w:spacing w:before="38"/>
        <w:jc w:val="center"/>
        <w:rPr>
          <w:rFonts w:ascii="微软雅黑" w:eastAsia="微软雅黑" w:cs="微软雅黑"/>
          <w:b/>
          <w:bCs/>
          <w:kern w:val="0"/>
          <w:sz w:val="24"/>
          <w:szCs w:val="24"/>
          <w:lang w:val="zh-CN"/>
        </w:rPr>
      </w:pPr>
      <w:r>
        <w:rPr>
          <w:rFonts w:ascii="微软雅黑" w:eastAsia="微软雅黑" w:cs="微软雅黑" w:hint="eastAsia"/>
          <w:b/>
          <w:bCs/>
          <w:kern w:val="0"/>
          <w:sz w:val="24"/>
          <w:szCs w:val="24"/>
          <w:lang w:val="zh-CN"/>
        </w:rPr>
        <w:t>表二</w:t>
      </w:r>
      <w:r>
        <w:rPr>
          <w:rFonts w:ascii="微软雅黑" w:eastAsia="微软雅黑" w:cs="微软雅黑"/>
          <w:b/>
          <w:bCs/>
          <w:kern w:val="0"/>
          <w:sz w:val="24"/>
          <w:szCs w:val="24"/>
          <w:lang w:val="zh-CN"/>
        </w:rPr>
        <w:t xml:space="preserve">. </w:t>
      </w:r>
      <w:r>
        <w:rPr>
          <w:rFonts w:ascii="微软雅黑" w:eastAsia="微软雅黑" w:cs="微软雅黑" w:hint="eastAsia"/>
          <w:b/>
          <w:bCs/>
          <w:kern w:val="0"/>
          <w:sz w:val="24"/>
          <w:szCs w:val="24"/>
          <w:lang w:val="zh-CN"/>
        </w:rPr>
        <w:t>维保服务具体要求</w:t>
      </w:r>
    </w:p>
    <w:tbl>
      <w:tblPr>
        <w:tblW w:w="0" w:type="auto"/>
        <w:tblInd w:w="254" w:type="dxa"/>
        <w:tblLayout w:type="fixed"/>
        <w:tblCellMar>
          <w:left w:w="0" w:type="dxa"/>
          <w:right w:w="0" w:type="dxa"/>
        </w:tblCellMar>
        <w:tblLook w:val="04A0" w:firstRow="1" w:lastRow="0" w:firstColumn="1" w:lastColumn="0" w:noHBand="0" w:noVBand="1"/>
      </w:tblPr>
      <w:tblGrid>
        <w:gridCol w:w="2297"/>
        <w:gridCol w:w="6946"/>
      </w:tblGrid>
      <w:tr w:rsidR="006C2386" w14:paraId="7A3489B9"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34B6AAA3"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公司资质</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06E924C"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公司需具有厂家认证的临床服务资质，有多年新筛质谱维护经验，设备维护后确认新筛质谱方法，保证实验数据的稳定性</w:t>
            </w:r>
          </w:p>
        </w:tc>
      </w:tr>
      <w:tr w:rsidR="006C2386" w14:paraId="43F2F106"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10C3683E"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服务内容</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EA116BD"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涵盖维保合同包含</w:t>
            </w:r>
            <w:r>
              <w:rPr>
                <w:rFonts w:ascii="宋体" w:eastAsia="宋体" w:cs="宋体"/>
                <w:kern w:val="0"/>
                <w:sz w:val="24"/>
                <w:szCs w:val="24"/>
                <w:lang w:val="zh-CN"/>
              </w:rPr>
              <w:t>Xevo TQD</w:t>
            </w:r>
            <w:r>
              <w:rPr>
                <w:rFonts w:ascii="宋体" w:eastAsia="宋体" w:cs="宋体" w:hint="eastAsia"/>
                <w:kern w:val="0"/>
                <w:sz w:val="24"/>
                <w:szCs w:val="24"/>
                <w:lang w:val="zh-CN"/>
              </w:rPr>
              <w:t>串联质谱仪器、二元溶剂管理器</w:t>
            </w:r>
            <w:r>
              <w:rPr>
                <w:rFonts w:ascii="宋体" w:eastAsia="宋体" w:cs="宋体"/>
                <w:kern w:val="0"/>
                <w:sz w:val="24"/>
                <w:szCs w:val="24"/>
                <w:lang w:val="zh-CN"/>
              </w:rPr>
              <w:t>BSM</w:t>
            </w:r>
            <w:r>
              <w:rPr>
                <w:rFonts w:ascii="宋体" w:eastAsia="宋体" w:cs="宋体" w:hint="eastAsia"/>
                <w:kern w:val="0"/>
                <w:sz w:val="24"/>
                <w:szCs w:val="24"/>
                <w:lang w:val="zh-CN"/>
              </w:rPr>
              <w:t>、样本管理器</w:t>
            </w:r>
            <w:r>
              <w:rPr>
                <w:rFonts w:ascii="宋体" w:eastAsia="宋体" w:cs="宋体"/>
                <w:kern w:val="0"/>
                <w:sz w:val="24"/>
                <w:szCs w:val="24"/>
                <w:lang w:val="zh-CN"/>
              </w:rPr>
              <w:t>FTN</w:t>
            </w:r>
            <w:r>
              <w:rPr>
                <w:rFonts w:ascii="宋体" w:eastAsia="宋体" w:cs="宋体" w:hint="eastAsia"/>
                <w:kern w:val="0"/>
                <w:sz w:val="24"/>
                <w:szCs w:val="24"/>
                <w:lang w:val="zh-CN"/>
              </w:rPr>
              <w:t>、外置机械真空泵、氮气发生器、</w:t>
            </w:r>
            <w:r w:rsidRPr="00F36999">
              <w:rPr>
                <w:rFonts w:ascii="宋体" w:eastAsia="宋体" w:cs="宋体" w:hint="eastAsia"/>
                <w:kern w:val="0"/>
                <w:sz w:val="24"/>
                <w:szCs w:val="24"/>
                <w:lang w:val="zh-CN"/>
              </w:rPr>
              <w:t>色谱柱</w:t>
            </w:r>
          </w:p>
        </w:tc>
      </w:tr>
      <w:tr w:rsidR="006C2386" w14:paraId="6049B1E0"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157D49A1"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主动性</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D5E4DA7"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建立用户设备档案，主动进行维护、清洗、保养、配件更换等服务</w:t>
            </w:r>
          </w:p>
        </w:tc>
      </w:tr>
      <w:tr w:rsidR="006C2386" w14:paraId="7E1FECF9"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6A6C4E80" w14:textId="77777777" w:rsidR="006C2386" w:rsidRDefault="006C2386">
            <w:pPr>
              <w:autoSpaceDE w:val="0"/>
              <w:autoSpaceDN w:val="0"/>
              <w:adjustRightInd w:val="0"/>
              <w:spacing w:before="151" w:line="288" w:lineRule="atLeast"/>
              <w:ind w:left="139"/>
              <w:jc w:val="left"/>
              <w:rPr>
                <w:rFonts w:ascii="宋体" w:eastAsia="宋体" w:cs="宋体"/>
                <w:kern w:val="0"/>
                <w:sz w:val="24"/>
                <w:szCs w:val="24"/>
                <w:lang w:val="zh-CN"/>
              </w:rPr>
            </w:pPr>
          </w:p>
          <w:p w14:paraId="323BE7CC" w14:textId="77777777" w:rsidR="006C2386" w:rsidRDefault="006C2386">
            <w:pPr>
              <w:autoSpaceDE w:val="0"/>
              <w:autoSpaceDN w:val="0"/>
              <w:adjustRightInd w:val="0"/>
              <w:spacing w:before="151" w:line="288" w:lineRule="atLeast"/>
              <w:ind w:left="139"/>
              <w:jc w:val="left"/>
              <w:rPr>
                <w:rFonts w:ascii="宋体" w:eastAsia="宋体" w:cs="宋体"/>
                <w:kern w:val="0"/>
                <w:sz w:val="24"/>
                <w:szCs w:val="24"/>
                <w:lang w:val="zh-CN"/>
              </w:rPr>
            </w:pPr>
          </w:p>
          <w:p w14:paraId="53887A6E" w14:textId="77777777" w:rsidR="006C2386" w:rsidRDefault="006C2386">
            <w:pPr>
              <w:autoSpaceDE w:val="0"/>
              <w:autoSpaceDN w:val="0"/>
              <w:adjustRightInd w:val="0"/>
              <w:spacing w:before="151" w:line="288" w:lineRule="atLeast"/>
              <w:ind w:left="139"/>
              <w:jc w:val="left"/>
              <w:rPr>
                <w:rFonts w:ascii="宋体" w:eastAsia="宋体" w:cs="宋体"/>
                <w:kern w:val="0"/>
                <w:sz w:val="24"/>
                <w:szCs w:val="24"/>
                <w:lang w:val="zh-CN"/>
              </w:rPr>
            </w:pPr>
          </w:p>
          <w:p w14:paraId="7FE47408"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维保服务次数</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8DA3A6C"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每年提供质谱校准服务</w:t>
            </w:r>
            <w:r>
              <w:rPr>
                <w:rFonts w:ascii="宋体" w:eastAsia="宋体" w:cs="宋体"/>
                <w:kern w:val="0"/>
                <w:sz w:val="24"/>
                <w:szCs w:val="24"/>
                <w:lang w:val="zh-CN"/>
              </w:rPr>
              <w:t xml:space="preserve"> 2 </w:t>
            </w:r>
            <w:r>
              <w:rPr>
                <w:rFonts w:ascii="宋体" w:eastAsia="宋体" w:cs="宋体" w:hint="eastAsia"/>
                <w:kern w:val="0"/>
                <w:sz w:val="24"/>
                <w:szCs w:val="24"/>
                <w:lang w:val="zh-CN"/>
              </w:rPr>
              <w:t>次</w:t>
            </w:r>
          </w:p>
          <w:p w14:paraId="1256716B"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每年提供新筛方法优化</w:t>
            </w:r>
            <w:r>
              <w:rPr>
                <w:rFonts w:ascii="宋体" w:eastAsia="宋体" w:cs="宋体"/>
                <w:kern w:val="0"/>
                <w:sz w:val="24"/>
                <w:szCs w:val="24"/>
                <w:lang w:val="zh-CN"/>
              </w:rPr>
              <w:t xml:space="preserve">3 </w:t>
            </w:r>
            <w:r>
              <w:rPr>
                <w:rFonts w:ascii="宋体" w:eastAsia="宋体" w:cs="宋体" w:hint="eastAsia"/>
                <w:kern w:val="0"/>
                <w:sz w:val="24"/>
                <w:szCs w:val="24"/>
                <w:lang w:val="zh-CN"/>
              </w:rPr>
              <w:t>次</w:t>
            </w:r>
          </w:p>
          <w:p w14:paraId="7A166CDB"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每年提供离子源清洗</w:t>
            </w:r>
            <w:r>
              <w:rPr>
                <w:rFonts w:ascii="宋体" w:eastAsia="宋体" w:cs="宋体"/>
                <w:kern w:val="0"/>
                <w:sz w:val="24"/>
                <w:szCs w:val="24"/>
                <w:lang w:val="zh-CN"/>
              </w:rPr>
              <w:t xml:space="preserve"> 2</w:t>
            </w:r>
            <w:r>
              <w:rPr>
                <w:rFonts w:ascii="宋体" w:eastAsia="宋体" w:cs="宋体" w:hint="eastAsia"/>
                <w:kern w:val="0"/>
                <w:sz w:val="24"/>
                <w:szCs w:val="24"/>
                <w:lang w:val="zh-CN"/>
              </w:rPr>
              <w:t>次</w:t>
            </w:r>
          </w:p>
          <w:p w14:paraId="235CBDCD"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每年提供进样系统维护</w:t>
            </w:r>
            <w:r>
              <w:rPr>
                <w:rFonts w:ascii="宋体" w:eastAsia="宋体" w:cs="宋体"/>
                <w:kern w:val="0"/>
                <w:sz w:val="24"/>
                <w:szCs w:val="24"/>
                <w:lang w:val="zh-CN"/>
              </w:rPr>
              <w:t xml:space="preserve"> 4 </w:t>
            </w:r>
            <w:r>
              <w:rPr>
                <w:rFonts w:ascii="宋体" w:eastAsia="宋体" w:cs="宋体" w:hint="eastAsia"/>
                <w:kern w:val="0"/>
                <w:sz w:val="24"/>
                <w:szCs w:val="24"/>
                <w:lang w:val="zh-CN"/>
              </w:rPr>
              <w:t>次</w:t>
            </w:r>
          </w:p>
          <w:p w14:paraId="6ED6F143"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每年提供机械泵维护</w:t>
            </w:r>
            <w:r>
              <w:rPr>
                <w:rFonts w:ascii="宋体" w:eastAsia="宋体" w:cs="宋体"/>
                <w:kern w:val="0"/>
                <w:sz w:val="24"/>
                <w:szCs w:val="24"/>
                <w:lang w:val="zh-CN"/>
              </w:rPr>
              <w:t xml:space="preserve"> 3 </w:t>
            </w:r>
            <w:r>
              <w:rPr>
                <w:rFonts w:ascii="宋体" w:eastAsia="宋体" w:cs="宋体" w:hint="eastAsia"/>
                <w:kern w:val="0"/>
                <w:sz w:val="24"/>
                <w:szCs w:val="24"/>
                <w:lang w:val="zh-CN"/>
              </w:rPr>
              <w:t>次</w:t>
            </w:r>
          </w:p>
          <w:p w14:paraId="096D4325"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lastRenderedPageBreak/>
              <w:t>每年提供质量巡查</w:t>
            </w:r>
            <w:r>
              <w:rPr>
                <w:rFonts w:ascii="宋体" w:eastAsia="宋体" w:cs="宋体"/>
                <w:kern w:val="0"/>
                <w:sz w:val="24"/>
                <w:szCs w:val="24"/>
                <w:lang w:val="zh-CN"/>
              </w:rPr>
              <w:t xml:space="preserve">4 </w:t>
            </w:r>
            <w:r>
              <w:rPr>
                <w:rFonts w:ascii="宋体" w:eastAsia="宋体" w:cs="宋体" w:hint="eastAsia"/>
                <w:kern w:val="0"/>
                <w:sz w:val="24"/>
                <w:szCs w:val="24"/>
                <w:lang w:val="zh-CN"/>
              </w:rPr>
              <w:t>次</w:t>
            </w:r>
          </w:p>
          <w:p w14:paraId="53A02F2F"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每年提供氮气发生器保养</w:t>
            </w:r>
            <w:r>
              <w:rPr>
                <w:rFonts w:ascii="宋体" w:eastAsia="宋体" w:cs="宋体"/>
                <w:kern w:val="0"/>
                <w:sz w:val="24"/>
                <w:szCs w:val="24"/>
                <w:lang w:val="zh-CN"/>
              </w:rPr>
              <w:t xml:space="preserve"> 2 </w:t>
            </w:r>
            <w:r>
              <w:rPr>
                <w:rFonts w:ascii="宋体" w:eastAsia="宋体" w:cs="宋体" w:hint="eastAsia"/>
                <w:kern w:val="0"/>
                <w:sz w:val="24"/>
                <w:szCs w:val="24"/>
                <w:lang w:val="zh-CN"/>
              </w:rPr>
              <w:t>次</w:t>
            </w:r>
          </w:p>
          <w:p w14:paraId="048C2357"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截断值优化服务</w:t>
            </w:r>
            <w:r>
              <w:rPr>
                <w:rFonts w:ascii="宋体" w:eastAsia="宋体" w:cs="宋体"/>
                <w:kern w:val="0"/>
                <w:sz w:val="24"/>
                <w:szCs w:val="24"/>
                <w:lang w:val="zh-CN"/>
              </w:rPr>
              <w:t>2</w:t>
            </w:r>
            <w:r>
              <w:rPr>
                <w:rFonts w:ascii="宋体" w:eastAsia="宋体" w:cs="宋体" w:hint="eastAsia"/>
                <w:kern w:val="0"/>
                <w:sz w:val="24"/>
                <w:szCs w:val="24"/>
                <w:lang w:val="zh-CN"/>
              </w:rPr>
              <w:t>次</w:t>
            </w:r>
          </w:p>
          <w:p w14:paraId="479E3F18"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每年提供数据分析</w:t>
            </w:r>
            <w:r>
              <w:rPr>
                <w:rFonts w:ascii="宋体" w:eastAsia="宋体" w:cs="宋体"/>
                <w:kern w:val="0"/>
                <w:sz w:val="24"/>
                <w:szCs w:val="24"/>
                <w:lang w:val="zh-CN"/>
              </w:rPr>
              <w:t>2</w:t>
            </w:r>
            <w:r>
              <w:rPr>
                <w:rFonts w:ascii="宋体" w:eastAsia="宋体" w:cs="宋体" w:hint="eastAsia"/>
                <w:kern w:val="0"/>
                <w:sz w:val="24"/>
                <w:szCs w:val="24"/>
                <w:lang w:val="zh-CN"/>
              </w:rPr>
              <w:t>次</w:t>
            </w:r>
          </w:p>
          <w:p w14:paraId="59CAA63F" w14:textId="77777777" w:rsidR="006C2386" w:rsidRPr="00F36999" w:rsidRDefault="00000000">
            <w:pPr>
              <w:autoSpaceDE w:val="0"/>
              <w:autoSpaceDN w:val="0"/>
              <w:adjustRightInd w:val="0"/>
              <w:spacing w:before="151" w:line="288" w:lineRule="atLeast"/>
              <w:ind w:left="139"/>
              <w:jc w:val="left"/>
              <w:rPr>
                <w:rFonts w:ascii="宋体" w:eastAsia="宋体" w:cs="宋体"/>
                <w:kern w:val="0"/>
                <w:sz w:val="22"/>
                <w:lang w:val="zh-CN"/>
              </w:rPr>
            </w:pPr>
            <w:r w:rsidRPr="00F36999">
              <w:rPr>
                <w:rFonts w:ascii="宋体" w:eastAsia="宋体" w:cs="宋体" w:hint="eastAsia"/>
                <w:kern w:val="0"/>
                <w:sz w:val="24"/>
                <w:szCs w:val="24"/>
                <w:lang w:val="zh-CN"/>
              </w:rPr>
              <w:t>每年色谱柱</w:t>
            </w:r>
            <w:r w:rsidRPr="00F36999">
              <w:rPr>
                <w:rFonts w:ascii="宋体" w:eastAsia="宋体" w:cs="宋体" w:hint="eastAsia"/>
                <w:kern w:val="0"/>
                <w:sz w:val="24"/>
                <w:szCs w:val="24"/>
              </w:rPr>
              <w:t>更换1</w:t>
            </w:r>
            <w:r w:rsidRPr="00F36999">
              <w:rPr>
                <w:rFonts w:ascii="宋体" w:eastAsia="宋体" w:cs="宋体" w:hint="eastAsia"/>
                <w:kern w:val="0"/>
                <w:sz w:val="24"/>
                <w:szCs w:val="24"/>
                <w:lang w:val="zh-CN"/>
              </w:rPr>
              <w:t>次</w:t>
            </w:r>
          </w:p>
        </w:tc>
      </w:tr>
      <w:tr w:rsidR="006C2386" w14:paraId="733AD33D"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75F54BAE"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kern w:val="0"/>
                <w:sz w:val="24"/>
                <w:szCs w:val="24"/>
                <w:lang w:val="zh-CN"/>
              </w:rPr>
              <w:lastRenderedPageBreak/>
              <w:t>PM</w:t>
            </w:r>
            <w:r>
              <w:rPr>
                <w:rFonts w:ascii="宋体" w:eastAsia="宋体" w:cs="宋体" w:hint="eastAsia"/>
                <w:kern w:val="0"/>
                <w:sz w:val="24"/>
                <w:szCs w:val="24"/>
                <w:lang w:val="zh-CN"/>
              </w:rPr>
              <w:t>仪器维护保养要求</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DCE0353"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承诺每年包含串联质谱仪、二元溶剂管理器</w:t>
            </w:r>
            <w:r>
              <w:rPr>
                <w:rFonts w:ascii="宋体" w:eastAsia="宋体" w:cs="宋体"/>
                <w:kern w:val="0"/>
                <w:sz w:val="24"/>
                <w:szCs w:val="24"/>
                <w:lang w:val="zh-CN"/>
              </w:rPr>
              <w:t>BSM</w:t>
            </w:r>
            <w:r>
              <w:rPr>
                <w:rFonts w:ascii="宋体" w:eastAsia="宋体" w:cs="宋体" w:hint="eastAsia"/>
                <w:kern w:val="0"/>
                <w:sz w:val="24"/>
                <w:szCs w:val="24"/>
                <w:lang w:val="zh-CN"/>
              </w:rPr>
              <w:t>、样品管理器</w:t>
            </w:r>
            <w:r>
              <w:rPr>
                <w:rFonts w:ascii="宋体" w:eastAsia="宋体" w:cs="宋体"/>
                <w:kern w:val="0"/>
                <w:sz w:val="24"/>
                <w:szCs w:val="24"/>
                <w:lang w:val="zh-CN"/>
              </w:rPr>
              <w:t>FTN</w:t>
            </w:r>
            <w:r>
              <w:rPr>
                <w:rFonts w:ascii="宋体" w:eastAsia="宋体" w:cs="宋体" w:hint="eastAsia"/>
                <w:kern w:val="0"/>
                <w:sz w:val="24"/>
                <w:szCs w:val="24"/>
                <w:lang w:val="zh-CN"/>
              </w:rPr>
              <w:t>、外置机械真空泵、氮气发生器的维护保养，保证质谱性能</w:t>
            </w:r>
          </w:p>
        </w:tc>
      </w:tr>
      <w:tr w:rsidR="006C2386" w14:paraId="78405409"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603AF9AF"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kern w:val="0"/>
                <w:sz w:val="24"/>
                <w:szCs w:val="24"/>
                <w:lang w:val="zh-CN"/>
              </w:rPr>
              <w:t>PM</w:t>
            </w:r>
            <w:r>
              <w:rPr>
                <w:rFonts w:ascii="宋体" w:eastAsia="宋体" w:cs="宋体" w:hint="eastAsia"/>
                <w:kern w:val="0"/>
                <w:sz w:val="24"/>
                <w:szCs w:val="24"/>
                <w:lang w:val="zh-CN"/>
              </w:rPr>
              <w:t>定期维护保养包含</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B3E30EE"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每年</w:t>
            </w:r>
            <w:r>
              <w:rPr>
                <w:rFonts w:ascii="宋体" w:eastAsia="宋体" w:cs="宋体"/>
                <w:kern w:val="0"/>
                <w:sz w:val="24"/>
                <w:szCs w:val="24"/>
                <w:lang w:val="zh-CN"/>
              </w:rPr>
              <w:t>2</w:t>
            </w:r>
            <w:r>
              <w:rPr>
                <w:rFonts w:ascii="宋体" w:eastAsia="宋体" w:cs="宋体" w:hint="eastAsia"/>
                <w:kern w:val="0"/>
                <w:sz w:val="24"/>
                <w:szCs w:val="24"/>
                <w:lang w:val="zh-CN"/>
              </w:rPr>
              <w:t>次串联质谱仪</w:t>
            </w:r>
            <w:r>
              <w:rPr>
                <w:rFonts w:ascii="宋体" w:eastAsia="宋体" w:cs="宋体"/>
                <w:kern w:val="0"/>
                <w:sz w:val="24"/>
                <w:szCs w:val="24"/>
                <w:lang w:val="zh-CN"/>
              </w:rPr>
              <w:t>PM</w:t>
            </w:r>
            <w:r>
              <w:rPr>
                <w:rFonts w:ascii="宋体" w:eastAsia="宋体" w:cs="宋体" w:hint="eastAsia"/>
                <w:kern w:val="0"/>
                <w:sz w:val="24"/>
                <w:szCs w:val="24"/>
                <w:lang w:val="zh-CN"/>
              </w:rPr>
              <w:t>定期维护保养包含：气体锥孔及采样锥孔深度清洁、离子源、离子透镜清洗、</w:t>
            </w:r>
            <w:r>
              <w:rPr>
                <w:rFonts w:ascii="宋体" w:eastAsia="宋体" w:cs="宋体"/>
                <w:kern w:val="0"/>
                <w:sz w:val="24"/>
                <w:szCs w:val="24"/>
                <w:lang w:val="zh-CN"/>
              </w:rPr>
              <w:t>MS1</w:t>
            </w:r>
            <w:r>
              <w:rPr>
                <w:rFonts w:ascii="宋体" w:eastAsia="宋体" w:cs="宋体" w:hint="eastAsia"/>
                <w:kern w:val="0"/>
                <w:sz w:val="24"/>
                <w:szCs w:val="24"/>
                <w:lang w:val="zh-CN"/>
              </w:rPr>
              <w:t>和</w:t>
            </w:r>
            <w:r>
              <w:rPr>
                <w:rFonts w:ascii="宋体" w:eastAsia="宋体" w:cs="宋体"/>
                <w:kern w:val="0"/>
                <w:sz w:val="24"/>
                <w:szCs w:val="24"/>
                <w:lang w:val="zh-CN"/>
              </w:rPr>
              <w:t>MS2</w:t>
            </w:r>
            <w:r>
              <w:rPr>
                <w:rFonts w:ascii="宋体" w:eastAsia="宋体" w:cs="宋体" w:hint="eastAsia"/>
                <w:kern w:val="0"/>
                <w:sz w:val="24"/>
                <w:szCs w:val="24"/>
                <w:lang w:val="zh-CN"/>
              </w:rPr>
              <w:t>质量数校正及灵敏度检查、电喷雾毛细管使用状态检查、质谱</w:t>
            </w:r>
            <w:r>
              <w:rPr>
                <w:rFonts w:ascii="宋体" w:eastAsia="宋体" w:cs="宋体"/>
                <w:kern w:val="0"/>
                <w:sz w:val="24"/>
                <w:szCs w:val="24"/>
                <w:lang w:val="zh-CN"/>
              </w:rPr>
              <w:t>TIC</w:t>
            </w:r>
            <w:r>
              <w:rPr>
                <w:rFonts w:ascii="宋体" w:eastAsia="宋体" w:cs="宋体" w:hint="eastAsia"/>
                <w:kern w:val="0"/>
                <w:sz w:val="24"/>
                <w:szCs w:val="24"/>
                <w:lang w:val="zh-CN"/>
              </w:rPr>
              <w:t>离子响应检查、质谱电压控制检查、质谱真空度及氩气减压阀检查，保障质谱数据采集的精密度和稳定性。</w:t>
            </w:r>
          </w:p>
        </w:tc>
      </w:tr>
      <w:tr w:rsidR="006C2386" w14:paraId="3D911A71"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07476022" w14:textId="77777777" w:rsidR="006C2386" w:rsidRDefault="00000000">
            <w:pPr>
              <w:autoSpaceDE w:val="0"/>
              <w:autoSpaceDN w:val="0"/>
              <w:adjustRightInd w:val="0"/>
              <w:jc w:val="left"/>
              <w:rPr>
                <w:rFonts w:ascii="宋体" w:eastAsia="宋体" w:cs="宋体"/>
                <w:kern w:val="0"/>
                <w:sz w:val="22"/>
                <w:lang w:val="zh-CN"/>
              </w:rPr>
            </w:pPr>
            <w:r>
              <w:rPr>
                <w:rFonts w:ascii="宋体" w:eastAsia="宋体" w:cs="宋体" w:hint="eastAsia"/>
                <w:kern w:val="0"/>
                <w:sz w:val="24"/>
                <w:szCs w:val="24"/>
                <w:lang w:val="zh-CN"/>
              </w:rPr>
              <w:t>二元溶剂管理器</w:t>
            </w:r>
            <w:r>
              <w:rPr>
                <w:rFonts w:ascii="宋体" w:eastAsia="宋体" w:cs="宋体"/>
                <w:kern w:val="0"/>
                <w:sz w:val="24"/>
                <w:szCs w:val="24"/>
                <w:lang w:val="zh-CN"/>
              </w:rPr>
              <w:t>BSM &amp;</w:t>
            </w:r>
            <w:r>
              <w:rPr>
                <w:rFonts w:ascii="宋体" w:eastAsia="宋体" w:cs="宋体" w:hint="eastAsia"/>
                <w:kern w:val="0"/>
                <w:sz w:val="24"/>
                <w:szCs w:val="24"/>
                <w:lang w:val="zh-CN"/>
              </w:rPr>
              <w:t>样品管理器</w:t>
            </w:r>
            <w:r>
              <w:rPr>
                <w:rFonts w:ascii="宋体" w:eastAsia="宋体" w:cs="宋体"/>
                <w:kern w:val="0"/>
                <w:sz w:val="24"/>
                <w:szCs w:val="24"/>
                <w:lang w:val="zh-CN"/>
              </w:rPr>
              <w:t>FTN</w:t>
            </w:r>
            <w:r>
              <w:rPr>
                <w:rFonts w:ascii="宋体" w:eastAsia="宋体" w:cs="宋体" w:hint="eastAsia"/>
                <w:kern w:val="0"/>
                <w:sz w:val="24"/>
                <w:szCs w:val="24"/>
                <w:lang w:val="zh-CN"/>
              </w:rPr>
              <w:t>保养项目包含</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8D7EF6E"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每年</w:t>
            </w:r>
            <w:r>
              <w:rPr>
                <w:rFonts w:ascii="宋体" w:eastAsia="宋体" w:cs="宋体"/>
                <w:kern w:val="0"/>
                <w:sz w:val="24"/>
                <w:szCs w:val="24"/>
                <w:lang w:val="zh-CN"/>
              </w:rPr>
              <w:t>4</w:t>
            </w:r>
            <w:r>
              <w:rPr>
                <w:rFonts w:ascii="宋体" w:eastAsia="宋体" w:cs="宋体" w:hint="eastAsia"/>
                <w:kern w:val="0"/>
                <w:sz w:val="24"/>
                <w:szCs w:val="24"/>
                <w:lang w:val="zh-CN"/>
              </w:rPr>
              <w:t>次二元溶剂管理器</w:t>
            </w:r>
            <w:r>
              <w:rPr>
                <w:rFonts w:ascii="宋体" w:eastAsia="宋体" w:cs="宋体"/>
                <w:kern w:val="0"/>
                <w:sz w:val="24"/>
                <w:szCs w:val="24"/>
                <w:lang w:val="zh-CN"/>
              </w:rPr>
              <w:t>BSM &amp;</w:t>
            </w:r>
            <w:r>
              <w:rPr>
                <w:rFonts w:ascii="宋体" w:eastAsia="宋体" w:cs="宋体" w:hint="eastAsia"/>
                <w:kern w:val="0"/>
                <w:sz w:val="24"/>
                <w:szCs w:val="24"/>
                <w:lang w:val="zh-CN"/>
              </w:rPr>
              <w:t>样品管理器</w:t>
            </w:r>
            <w:r>
              <w:rPr>
                <w:rFonts w:ascii="宋体" w:eastAsia="宋体" w:cs="宋体"/>
                <w:kern w:val="0"/>
                <w:sz w:val="24"/>
                <w:szCs w:val="24"/>
                <w:lang w:val="zh-CN"/>
              </w:rPr>
              <w:t>FTN</w:t>
            </w:r>
            <w:r>
              <w:rPr>
                <w:rFonts w:ascii="宋体" w:eastAsia="宋体" w:cs="宋体" w:hint="eastAsia"/>
                <w:kern w:val="0"/>
                <w:sz w:val="24"/>
                <w:szCs w:val="24"/>
                <w:lang w:val="zh-CN"/>
              </w:rPr>
              <w:t>保养项目包含：单向阀清洗、液相泵压力及管路压力检查、脱气机工作状态检查、滤头清洗、管路接头状态检查、针密封清洗、进样端口清洗、进样针性能检查</w:t>
            </w:r>
          </w:p>
        </w:tc>
      </w:tr>
      <w:tr w:rsidR="006C2386" w14:paraId="61D61A7C"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223353C0" w14:textId="77777777" w:rsidR="006C2386" w:rsidRDefault="00000000">
            <w:pPr>
              <w:autoSpaceDE w:val="0"/>
              <w:autoSpaceDN w:val="0"/>
              <w:adjustRightInd w:val="0"/>
              <w:spacing w:before="151" w:line="288" w:lineRule="atLeast"/>
              <w:jc w:val="left"/>
              <w:rPr>
                <w:rFonts w:ascii="宋体" w:eastAsia="宋体" w:cs="宋体"/>
                <w:kern w:val="0"/>
                <w:sz w:val="22"/>
                <w:lang w:val="zh-CN"/>
              </w:rPr>
            </w:pPr>
            <w:r>
              <w:rPr>
                <w:rFonts w:ascii="宋体" w:eastAsia="宋体" w:cs="宋体" w:hint="eastAsia"/>
                <w:kern w:val="0"/>
                <w:sz w:val="24"/>
                <w:szCs w:val="24"/>
                <w:lang w:val="zh-CN"/>
              </w:rPr>
              <w:t>外置机械真空泵</w:t>
            </w:r>
            <w:r>
              <w:rPr>
                <w:rFonts w:ascii="宋体" w:eastAsia="宋体" w:cs="宋体" w:hint="eastAsia"/>
                <w:kern w:val="0"/>
                <w:sz w:val="22"/>
                <w:lang w:val="zh-CN"/>
              </w:rPr>
              <w:t>保养</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79D3DE5"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提供机械泵维护</w:t>
            </w:r>
            <w:r>
              <w:rPr>
                <w:rFonts w:ascii="宋体" w:eastAsia="宋体" w:cs="宋体"/>
                <w:kern w:val="0"/>
                <w:sz w:val="24"/>
                <w:szCs w:val="24"/>
                <w:lang w:val="zh-CN"/>
              </w:rPr>
              <w:t xml:space="preserve"> 3 </w:t>
            </w:r>
            <w:r>
              <w:rPr>
                <w:rFonts w:ascii="宋体" w:eastAsia="宋体" w:cs="宋体" w:hint="eastAsia"/>
                <w:kern w:val="0"/>
                <w:sz w:val="24"/>
                <w:szCs w:val="24"/>
                <w:lang w:val="zh-CN"/>
              </w:rPr>
              <w:t>次：工作压力检查、油封情况检查、变频器检查，漏油检测、以及定期更换新油</w:t>
            </w:r>
          </w:p>
        </w:tc>
      </w:tr>
      <w:tr w:rsidR="006C2386" w14:paraId="70B3CCAF"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46C13F59" w14:textId="77777777" w:rsidR="006C2386" w:rsidRDefault="00000000">
            <w:pPr>
              <w:autoSpaceDE w:val="0"/>
              <w:autoSpaceDN w:val="0"/>
              <w:adjustRightInd w:val="0"/>
              <w:jc w:val="left"/>
              <w:rPr>
                <w:rFonts w:ascii="宋体" w:eastAsia="宋体" w:cs="宋体"/>
                <w:kern w:val="0"/>
                <w:sz w:val="22"/>
                <w:lang w:val="zh-CN"/>
              </w:rPr>
            </w:pPr>
            <w:r>
              <w:rPr>
                <w:rFonts w:ascii="宋体" w:eastAsia="宋体" w:cs="宋体" w:hint="eastAsia"/>
                <w:kern w:val="0"/>
                <w:sz w:val="24"/>
                <w:szCs w:val="24"/>
                <w:lang w:val="zh-CN"/>
              </w:rPr>
              <w:t>质量巡查</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98BB796"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每年</w:t>
            </w:r>
            <w:r>
              <w:rPr>
                <w:rFonts w:ascii="宋体" w:eastAsia="宋体" w:cs="宋体"/>
                <w:kern w:val="0"/>
                <w:sz w:val="24"/>
                <w:szCs w:val="24"/>
                <w:lang w:val="zh-CN"/>
              </w:rPr>
              <w:t>4</w:t>
            </w:r>
            <w:r>
              <w:rPr>
                <w:rFonts w:ascii="宋体" w:eastAsia="宋体" w:cs="宋体" w:hint="eastAsia"/>
                <w:kern w:val="0"/>
                <w:sz w:val="24"/>
                <w:szCs w:val="24"/>
                <w:lang w:val="zh-CN"/>
              </w:rPr>
              <w:t>次，定期检查实验质量，及时发现异常问题、排除影响质量的隐患因素，</w:t>
            </w:r>
            <w:r>
              <w:rPr>
                <w:rFonts w:ascii="宋体" w:eastAsia="宋体" w:cs="宋体"/>
                <w:kern w:val="0"/>
                <w:sz w:val="24"/>
                <w:szCs w:val="24"/>
                <w:lang w:val="zh-CN"/>
              </w:rPr>
              <w:t xml:space="preserve"> </w:t>
            </w:r>
            <w:r>
              <w:rPr>
                <w:rFonts w:ascii="宋体" w:eastAsia="宋体" w:cs="宋体" w:hint="eastAsia"/>
                <w:kern w:val="0"/>
                <w:sz w:val="24"/>
                <w:szCs w:val="24"/>
                <w:lang w:val="zh-CN"/>
              </w:rPr>
              <w:t>建立可溯源的质量档案</w:t>
            </w:r>
          </w:p>
        </w:tc>
      </w:tr>
      <w:tr w:rsidR="006C2386" w14:paraId="19BFEC62"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6BA586E7" w14:textId="77777777" w:rsidR="006C2386" w:rsidRDefault="00000000">
            <w:pPr>
              <w:autoSpaceDE w:val="0"/>
              <w:autoSpaceDN w:val="0"/>
              <w:adjustRightInd w:val="0"/>
              <w:spacing w:before="151" w:line="288" w:lineRule="atLeast"/>
              <w:jc w:val="left"/>
              <w:rPr>
                <w:rFonts w:ascii="宋体" w:eastAsia="宋体" w:cs="宋体"/>
                <w:kern w:val="0"/>
                <w:sz w:val="22"/>
                <w:lang w:val="zh-CN"/>
              </w:rPr>
            </w:pPr>
            <w:r>
              <w:rPr>
                <w:rFonts w:ascii="宋体" w:eastAsia="宋体" w:cs="宋体" w:hint="eastAsia"/>
                <w:kern w:val="0"/>
                <w:sz w:val="24"/>
                <w:szCs w:val="24"/>
                <w:lang w:val="zh-CN"/>
              </w:rPr>
              <w:t>氮气发生器保养包含</w:t>
            </w:r>
            <w:r>
              <w:rPr>
                <w:rFonts w:ascii="宋体" w:eastAsia="宋体" w:cs="宋体" w:hint="eastAsia"/>
                <w:kern w:val="0"/>
                <w:sz w:val="22"/>
                <w:lang w:val="zh-CN"/>
              </w:rPr>
              <w:t>项目</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289702D"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提供氮气发生器维护</w:t>
            </w:r>
            <w:r>
              <w:rPr>
                <w:rFonts w:ascii="宋体" w:eastAsia="宋体" w:cs="宋体"/>
                <w:kern w:val="0"/>
                <w:sz w:val="24"/>
                <w:szCs w:val="24"/>
                <w:lang w:val="zh-CN"/>
              </w:rPr>
              <w:t xml:space="preserve"> 2 </w:t>
            </w:r>
            <w:r>
              <w:rPr>
                <w:rFonts w:ascii="宋体" w:eastAsia="宋体" w:cs="宋体" w:hint="eastAsia"/>
                <w:kern w:val="0"/>
                <w:sz w:val="24"/>
                <w:szCs w:val="24"/>
                <w:lang w:val="zh-CN"/>
              </w:rPr>
              <w:t>次：工作压力检查、过滤水杯维护、空压机工作状态检查、漏气检查</w:t>
            </w:r>
          </w:p>
        </w:tc>
      </w:tr>
      <w:tr w:rsidR="006C2386" w14:paraId="507E9C4E"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306D8E8F"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色谱柱维护</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24CFD1F" w14:textId="77777777" w:rsidR="006C2386" w:rsidRDefault="00000000">
            <w:pPr>
              <w:autoSpaceDE w:val="0"/>
              <w:autoSpaceDN w:val="0"/>
              <w:adjustRightInd w:val="0"/>
              <w:spacing w:before="151" w:line="288" w:lineRule="atLeast"/>
              <w:ind w:left="139"/>
              <w:jc w:val="left"/>
              <w:rPr>
                <w:rFonts w:ascii="宋体" w:eastAsia="宋体" w:cs="宋体"/>
                <w:kern w:val="0"/>
                <w:sz w:val="22"/>
              </w:rPr>
            </w:pPr>
            <w:r>
              <w:rPr>
                <w:rFonts w:ascii="宋体" w:eastAsia="宋体" w:cs="宋体" w:hint="eastAsia"/>
                <w:kern w:val="0"/>
                <w:sz w:val="24"/>
                <w:szCs w:val="24"/>
                <w:lang w:val="zh-CN"/>
              </w:rPr>
              <w:t>色谱柱工作情况，是否堵塞、色谱柱清洗、</w:t>
            </w:r>
            <w:r>
              <w:rPr>
                <w:rFonts w:ascii="宋体" w:eastAsia="宋体" w:cs="宋体" w:hint="eastAsia"/>
                <w:kern w:val="0"/>
                <w:sz w:val="24"/>
                <w:szCs w:val="24"/>
              </w:rPr>
              <w:t>色谱柱更换</w:t>
            </w:r>
          </w:p>
        </w:tc>
      </w:tr>
      <w:tr w:rsidR="006C2386" w14:paraId="0A01DFFD"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297FF135" w14:textId="77777777" w:rsidR="006C2386" w:rsidRDefault="00000000">
            <w:pPr>
              <w:autoSpaceDE w:val="0"/>
              <w:autoSpaceDN w:val="0"/>
              <w:adjustRightInd w:val="0"/>
              <w:jc w:val="left"/>
              <w:rPr>
                <w:rFonts w:ascii="宋体" w:eastAsia="宋体" w:cs="宋体"/>
                <w:kern w:val="0"/>
                <w:sz w:val="22"/>
                <w:lang w:val="zh-CN"/>
              </w:rPr>
            </w:pPr>
            <w:r>
              <w:rPr>
                <w:rFonts w:ascii="宋体" w:eastAsia="宋体" w:cs="宋体" w:hint="eastAsia"/>
                <w:kern w:val="0"/>
                <w:sz w:val="24"/>
                <w:szCs w:val="24"/>
                <w:lang w:val="zh-CN"/>
              </w:rPr>
              <w:t>截断值优化要求</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A14061D"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w:t>
            </w:r>
            <w:r>
              <w:rPr>
                <w:rFonts w:ascii="宋体" w:eastAsia="宋体" w:cs="宋体"/>
                <w:kern w:val="0"/>
                <w:sz w:val="24"/>
                <w:szCs w:val="24"/>
                <w:lang w:val="zh-CN"/>
              </w:rPr>
              <w:t>2</w:t>
            </w:r>
            <w:r>
              <w:rPr>
                <w:rFonts w:ascii="宋体" w:eastAsia="宋体" w:cs="宋体" w:hint="eastAsia"/>
                <w:kern w:val="0"/>
                <w:sz w:val="24"/>
                <w:szCs w:val="24"/>
                <w:lang w:val="zh-CN"/>
              </w:rPr>
              <w:t>次筛查数据截断值参考范围优化和调整服务，统计分析筛查人群浓度值分布，建立及优化本地截断参考范围，并提供截断值优化分析范本</w:t>
            </w:r>
          </w:p>
          <w:p w14:paraId="5271B0D6" w14:textId="77777777" w:rsidR="006C2386" w:rsidRDefault="006C2386">
            <w:pPr>
              <w:autoSpaceDE w:val="0"/>
              <w:autoSpaceDN w:val="0"/>
              <w:adjustRightInd w:val="0"/>
              <w:jc w:val="left"/>
              <w:rPr>
                <w:rFonts w:ascii="宋体" w:eastAsia="宋体" w:cs="宋体"/>
                <w:kern w:val="0"/>
                <w:sz w:val="22"/>
                <w:lang w:val="zh-CN"/>
              </w:rPr>
            </w:pPr>
          </w:p>
        </w:tc>
      </w:tr>
      <w:tr w:rsidR="006C2386" w14:paraId="0517F80C"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213052BB" w14:textId="77777777" w:rsidR="006C2386" w:rsidRDefault="00000000">
            <w:pPr>
              <w:autoSpaceDE w:val="0"/>
              <w:autoSpaceDN w:val="0"/>
              <w:adjustRightInd w:val="0"/>
              <w:jc w:val="left"/>
              <w:rPr>
                <w:rFonts w:ascii="宋体" w:eastAsia="宋体" w:cs="宋体"/>
                <w:kern w:val="0"/>
                <w:sz w:val="22"/>
                <w:lang w:val="zh-CN"/>
              </w:rPr>
            </w:pPr>
            <w:r>
              <w:rPr>
                <w:rFonts w:ascii="宋体" w:eastAsia="宋体" w:cs="宋体" w:hint="eastAsia"/>
                <w:kern w:val="0"/>
                <w:sz w:val="24"/>
                <w:szCs w:val="24"/>
                <w:lang w:val="zh-CN"/>
              </w:rPr>
              <w:t>卫生部室间质评要求</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D24219A" w14:textId="77777777" w:rsidR="006C2386" w:rsidRDefault="00000000">
            <w:pPr>
              <w:autoSpaceDE w:val="0"/>
              <w:autoSpaceDN w:val="0"/>
              <w:adjustRightInd w:val="0"/>
              <w:spacing w:before="151" w:line="288" w:lineRule="atLeast"/>
              <w:ind w:left="139"/>
              <w:jc w:val="left"/>
              <w:rPr>
                <w:rFonts w:ascii="宋体" w:eastAsia="宋体" w:cs="宋体"/>
                <w:kern w:val="0"/>
                <w:sz w:val="24"/>
                <w:szCs w:val="24"/>
                <w:lang w:val="zh-CN"/>
              </w:rPr>
            </w:pPr>
            <w:r>
              <w:rPr>
                <w:rFonts w:ascii="宋体" w:eastAsia="宋体" w:cs="宋体" w:hint="eastAsia"/>
                <w:kern w:val="0"/>
                <w:sz w:val="24"/>
                <w:szCs w:val="24"/>
                <w:lang w:val="zh-CN"/>
              </w:rPr>
              <w:t>每年提供仪器校准服务</w:t>
            </w:r>
            <w:r>
              <w:rPr>
                <w:rFonts w:ascii="宋体" w:eastAsia="宋体" w:cs="宋体"/>
                <w:kern w:val="0"/>
                <w:sz w:val="24"/>
                <w:szCs w:val="24"/>
                <w:lang w:val="zh-CN"/>
              </w:rPr>
              <w:t>2</w:t>
            </w:r>
            <w:r>
              <w:rPr>
                <w:rFonts w:ascii="宋体" w:eastAsia="宋体" w:cs="宋体" w:hint="eastAsia"/>
                <w:kern w:val="0"/>
                <w:sz w:val="24"/>
                <w:szCs w:val="24"/>
                <w:lang w:val="zh-CN"/>
              </w:rPr>
              <w:t>次，从而保障参加卫生部室间质评仪器有可靠的准确度。提供至少</w:t>
            </w:r>
            <w:r>
              <w:rPr>
                <w:rFonts w:ascii="宋体" w:eastAsia="宋体" w:cs="宋体"/>
                <w:kern w:val="0"/>
                <w:sz w:val="24"/>
                <w:szCs w:val="24"/>
                <w:lang w:val="zh-CN"/>
              </w:rPr>
              <w:t>5</w:t>
            </w:r>
            <w:r>
              <w:rPr>
                <w:rFonts w:ascii="宋体" w:eastAsia="宋体" w:cs="宋体" w:hint="eastAsia"/>
                <w:kern w:val="0"/>
                <w:sz w:val="24"/>
                <w:szCs w:val="24"/>
                <w:lang w:val="zh-CN"/>
              </w:rPr>
              <w:t>家通过卫生部质控评比的沃特世设备维保用户名单及质控报告</w:t>
            </w:r>
          </w:p>
          <w:p w14:paraId="35321517" w14:textId="77777777" w:rsidR="006C2386" w:rsidRDefault="006C2386">
            <w:pPr>
              <w:autoSpaceDE w:val="0"/>
              <w:autoSpaceDN w:val="0"/>
              <w:adjustRightInd w:val="0"/>
              <w:jc w:val="left"/>
              <w:rPr>
                <w:rFonts w:ascii="宋体" w:eastAsia="宋体" w:cs="宋体"/>
                <w:kern w:val="0"/>
                <w:sz w:val="22"/>
                <w:lang w:val="zh-CN"/>
              </w:rPr>
            </w:pPr>
          </w:p>
        </w:tc>
      </w:tr>
      <w:tr w:rsidR="006C2386" w14:paraId="70028726"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30934F21"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lastRenderedPageBreak/>
              <w:t>开展多种检测项目</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0CBCDF3"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协助使用科室在串联质谱仪平台上开展其它检测项目：如药物浓度等</w:t>
            </w:r>
          </w:p>
        </w:tc>
      </w:tr>
      <w:tr w:rsidR="006C2386" w14:paraId="33BE7606"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4CE18361"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保证仪器兼容性</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EF953B3"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保证串联质谱仪平台开展的多种检测项目互不干扰，保证数据可靠</w:t>
            </w:r>
          </w:p>
        </w:tc>
      </w:tr>
      <w:tr w:rsidR="006C2386" w14:paraId="458CBB26"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4EBC8B73"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官</w:t>
            </w:r>
            <w:r>
              <w:rPr>
                <w:rFonts w:ascii="宋体" w:eastAsia="宋体" w:cs="宋体"/>
                <w:kern w:val="0"/>
                <w:sz w:val="24"/>
                <w:szCs w:val="24"/>
                <w:lang w:val="zh-CN"/>
              </w:rPr>
              <w:t xml:space="preserve"> </w:t>
            </w:r>
            <w:r>
              <w:rPr>
                <w:rFonts w:ascii="宋体" w:eastAsia="宋体" w:cs="宋体" w:hint="eastAsia"/>
                <w:kern w:val="0"/>
                <w:sz w:val="24"/>
                <w:szCs w:val="24"/>
                <w:lang w:val="zh-CN"/>
              </w:rPr>
              <w:t>方</w:t>
            </w:r>
            <w:r>
              <w:rPr>
                <w:rFonts w:ascii="宋体" w:eastAsia="宋体" w:cs="宋体"/>
                <w:kern w:val="0"/>
                <w:sz w:val="24"/>
                <w:szCs w:val="24"/>
                <w:lang w:val="zh-CN"/>
              </w:rPr>
              <w:t xml:space="preserve"> PM </w:t>
            </w:r>
            <w:r>
              <w:rPr>
                <w:rFonts w:ascii="宋体" w:eastAsia="宋体" w:cs="宋体" w:hint="eastAsia"/>
                <w:kern w:val="0"/>
                <w:sz w:val="24"/>
                <w:szCs w:val="24"/>
                <w:lang w:val="zh-CN"/>
              </w:rPr>
              <w:t>维护包</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BB31EDF" w14:textId="288E312A" w:rsidR="006C2386" w:rsidRDefault="00F36999">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配</w:t>
            </w:r>
            <w:r w:rsidR="00000000">
              <w:rPr>
                <w:rFonts w:ascii="宋体" w:eastAsia="宋体" w:cs="宋体" w:hint="eastAsia"/>
                <w:kern w:val="0"/>
                <w:sz w:val="24"/>
                <w:szCs w:val="24"/>
                <w:lang w:val="zh-CN"/>
              </w:rPr>
              <w:t>送</w:t>
            </w:r>
          </w:p>
        </w:tc>
      </w:tr>
      <w:tr w:rsidR="006C2386" w14:paraId="356649E2" w14:textId="77777777">
        <w:trPr>
          <w:trHeight w:val="855"/>
        </w:trPr>
        <w:tc>
          <w:tcPr>
            <w:tcW w:w="2297" w:type="dxa"/>
            <w:tcBorders>
              <w:top w:val="single" w:sz="2" w:space="0" w:color="000000"/>
              <w:left w:val="single" w:sz="2" w:space="0" w:color="000000"/>
              <w:bottom w:val="single" w:sz="2" w:space="0" w:color="000000"/>
              <w:right w:val="single" w:sz="2" w:space="0" w:color="000000"/>
            </w:tcBorders>
            <w:shd w:val="clear" w:color="000000" w:fill="FFFFFF"/>
          </w:tcPr>
          <w:p w14:paraId="05E682CC" w14:textId="77777777" w:rsidR="006C2386" w:rsidRDefault="00000000">
            <w:pPr>
              <w:autoSpaceDE w:val="0"/>
              <w:autoSpaceDN w:val="0"/>
              <w:adjustRightInd w:val="0"/>
              <w:spacing w:before="151" w:line="288" w:lineRule="atLeast"/>
              <w:ind w:left="139"/>
              <w:jc w:val="left"/>
              <w:rPr>
                <w:rFonts w:ascii="宋体" w:eastAsia="宋体" w:cs="宋体"/>
                <w:kern w:val="0"/>
                <w:sz w:val="22"/>
                <w:lang w:val="zh-CN"/>
              </w:rPr>
            </w:pPr>
            <w:r>
              <w:rPr>
                <w:rFonts w:ascii="宋体" w:eastAsia="宋体" w:cs="宋体" w:hint="eastAsia"/>
                <w:kern w:val="0"/>
                <w:sz w:val="24"/>
                <w:szCs w:val="24"/>
                <w:lang w:val="zh-CN"/>
              </w:rPr>
              <w:t>其他</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427EB1A" w14:textId="77777777" w:rsidR="006C2386" w:rsidRDefault="00000000">
            <w:pPr>
              <w:numPr>
                <w:ilvl w:val="0"/>
                <w:numId w:val="1"/>
              </w:numPr>
              <w:autoSpaceDE w:val="0"/>
              <w:autoSpaceDN w:val="0"/>
              <w:adjustRightInd w:val="0"/>
              <w:ind w:left="360" w:hanging="360"/>
              <w:jc w:val="left"/>
              <w:rPr>
                <w:rFonts w:ascii="宋体" w:eastAsia="宋体" w:cs="宋体"/>
                <w:kern w:val="0"/>
                <w:sz w:val="24"/>
                <w:szCs w:val="24"/>
                <w:lang w:val="zh-CN"/>
              </w:rPr>
            </w:pPr>
            <w:r>
              <w:rPr>
                <w:rFonts w:ascii="宋体" w:eastAsia="宋体" w:cs="宋体" w:hint="eastAsia"/>
                <w:kern w:val="0"/>
                <w:sz w:val="24"/>
                <w:szCs w:val="24"/>
                <w:lang w:val="zh-CN"/>
              </w:rPr>
              <w:t>为保证设备的正常运行，成交供应商按使用说明书要求提供每年四次定期预防性维护检测，成交供应商工程师向采购人提供计划性的预防性维护报告（记录）。成交供应商在预期保养时间的前两周通知采购人保养时间。计划性的预防性维护服务内容应列出清单。</w:t>
            </w:r>
          </w:p>
          <w:p w14:paraId="6496D522" w14:textId="77777777" w:rsidR="006C2386" w:rsidRDefault="00000000">
            <w:pPr>
              <w:numPr>
                <w:ilvl w:val="0"/>
                <w:numId w:val="1"/>
              </w:numPr>
              <w:autoSpaceDE w:val="0"/>
              <w:autoSpaceDN w:val="0"/>
              <w:adjustRightInd w:val="0"/>
              <w:ind w:left="360" w:hanging="360"/>
              <w:jc w:val="left"/>
              <w:rPr>
                <w:rFonts w:ascii="宋体" w:eastAsia="宋体" w:cs="宋体"/>
                <w:kern w:val="0"/>
                <w:sz w:val="22"/>
                <w:lang w:val="zh-CN"/>
              </w:rPr>
            </w:pPr>
            <w:r>
              <w:rPr>
                <w:rFonts w:ascii="宋体" w:eastAsia="宋体" w:cs="宋体" w:hint="eastAsia"/>
                <w:kern w:val="0"/>
                <w:sz w:val="24"/>
                <w:szCs w:val="24"/>
                <w:lang w:val="zh-CN"/>
              </w:rPr>
              <w:t>成交供应商承诺在保修期内，保证设备正常开机率不低于</w:t>
            </w:r>
            <w:r>
              <w:rPr>
                <w:rFonts w:ascii="宋体" w:eastAsia="宋体" w:cs="宋体"/>
                <w:kern w:val="0"/>
                <w:sz w:val="24"/>
                <w:szCs w:val="24"/>
                <w:lang w:val="zh-CN"/>
              </w:rPr>
              <w:t>95%</w:t>
            </w:r>
            <w:r>
              <w:rPr>
                <w:rFonts w:ascii="宋体" w:eastAsia="宋体" w:cs="宋体" w:hint="eastAsia"/>
                <w:kern w:val="0"/>
                <w:sz w:val="24"/>
                <w:szCs w:val="24"/>
                <w:lang w:val="zh-CN"/>
              </w:rPr>
              <w:t>，不得影响科室使用。</w:t>
            </w:r>
          </w:p>
        </w:tc>
      </w:tr>
    </w:tbl>
    <w:p w14:paraId="252118C4" w14:textId="77777777" w:rsidR="006C2386" w:rsidRDefault="006C2386">
      <w:pPr>
        <w:autoSpaceDE w:val="0"/>
        <w:autoSpaceDN w:val="0"/>
        <w:adjustRightInd w:val="0"/>
        <w:spacing w:before="151" w:line="288" w:lineRule="atLeast"/>
        <w:ind w:left="139"/>
        <w:jc w:val="left"/>
        <w:rPr>
          <w:rFonts w:ascii="宋体" w:eastAsia="宋体" w:cs="宋体"/>
          <w:kern w:val="0"/>
          <w:sz w:val="24"/>
          <w:szCs w:val="24"/>
          <w:lang w:val="zh-CN"/>
        </w:rPr>
      </w:pPr>
    </w:p>
    <w:p w14:paraId="1B99F5AC" w14:textId="77777777" w:rsidR="006C2386" w:rsidRDefault="006C2386"/>
    <w:sectPr w:rsidR="006C238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8DA8" w14:textId="77777777" w:rsidR="0003278B" w:rsidRDefault="0003278B" w:rsidP="00F36999">
      <w:r>
        <w:separator/>
      </w:r>
    </w:p>
  </w:endnote>
  <w:endnote w:type="continuationSeparator" w:id="0">
    <w:p w14:paraId="6D273AB2" w14:textId="77777777" w:rsidR="0003278B" w:rsidRDefault="0003278B" w:rsidP="00F3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919F" w14:textId="77777777" w:rsidR="0003278B" w:rsidRDefault="0003278B" w:rsidP="00F36999">
      <w:r>
        <w:separator/>
      </w:r>
    </w:p>
  </w:footnote>
  <w:footnote w:type="continuationSeparator" w:id="0">
    <w:p w14:paraId="412A6F36" w14:textId="77777777" w:rsidR="0003278B" w:rsidRDefault="0003278B" w:rsidP="00F3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num w:numId="1" w16cid:durableId="212456977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2E2E"/>
    <w:rsid w:val="0003278B"/>
    <w:rsid w:val="001C52E1"/>
    <w:rsid w:val="004E3323"/>
    <w:rsid w:val="005403D2"/>
    <w:rsid w:val="006C2386"/>
    <w:rsid w:val="00732E2E"/>
    <w:rsid w:val="008C25B4"/>
    <w:rsid w:val="00F01B62"/>
    <w:rsid w:val="00F36999"/>
    <w:rsid w:val="01D71D0E"/>
    <w:rsid w:val="1F637D85"/>
    <w:rsid w:val="538D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D4AF5"/>
  <w15:docId w15:val="{110C99CA-2FCA-4250-B1E4-85CE8A58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999"/>
    <w:pPr>
      <w:tabs>
        <w:tab w:val="center" w:pos="4153"/>
        <w:tab w:val="right" w:pos="8306"/>
      </w:tabs>
      <w:snapToGrid w:val="0"/>
      <w:jc w:val="center"/>
    </w:pPr>
    <w:rPr>
      <w:sz w:val="18"/>
      <w:szCs w:val="18"/>
    </w:rPr>
  </w:style>
  <w:style w:type="character" w:customStyle="1" w:styleId="a4">
    <w:name w:val="页眉 字符"/>
    <w:basedOn w:val="a0"/>
    <w:link w:val="a3"/>
    <w:uiPriority w:val="99"/>
    <w:rsid w:val="00F36999"/>
    <w:rPr>
      <w:kern w:val="2"/>
      <w:sz w:val="18"/>
      <w:szCs w:val="18"/>
    </w:rPr>
  </w:style>
  <w:style w:type="paragraph" w:styleId="a5">
    <w:name w:val="footer"/>
    <w:basedOn w:val="a"/>
    <w:link w:val="a6"/>
    <w:uiPriority w:val="99"/>
    <w:unhideWhenUsed/>
    <w:rsid w:val="00F36999"/>
    <w:pPr>
      <w:tabs>
        <w:tab w:val="center" w:pos="4153"/>
        <w:tab w:val="right" w:pos="8306"/>
      </w:tabs>
      <w:snapToGrid w:val="0"/>
      <w:jc w:val="left"/>
    </w:pPr>
    <w:rPr>
      <w:sz w:val="18"/>
      <w:szCs w:val="18"/>
    </w:rPr>
  </w:style>
  <w:style w:type="character" w:customStyle="1" w:styleId="a6">
    <w:name w:val="页脚 字符"/>
    <w:basedOn w:val="a0"/>
    <w:link w:val="a5"/>
    <w:uiPriority w:val="99"/>
    <w:rsid w:val="00F369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1035</Words>
  <Characters>1046</Characters>
  <Application>Microsoft Office Word</Application>
  <DocSecurity>0</DocSecurity>
  <Lines>74</Lines>
  <Paragraphs>77</Paragraphs>
  <ScaleCrop>false</ScaleCrop>
  <Company>Microsoft</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7</cp:revision>
  <dcterms:created xsi:type="dcterms:W3CDTF">2023-01-28T11:26:00Z</dcterms:created>
  <dcterms:modified xsi:type="dcterms:W3CDTF">2026-03-10T07:46:00Z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eyJoZGlkIjoiYzk4ZmZhZmVjZWQ4YmJiNzA5NGU2NzdlZTI4MzI0OTgiLCJ1c2VySWQiOiIzNjcxMzU4NjAifQ==</vt:lpwstr>
  </property>
  <property fmtid="{D5CDD505-2E9C-101B-9397-08002B2CF9AE}" pid="3" name="KSOProductBuildVer">
    <vt:lpwstr>2052-12.1.0.25225</vt:lpwstr>
  </property>
  <property fmtid="{D5CDD505-2E9C-101B-9397-08002B2CF9AE}" pid="4" name="ICV">
    <vt:lpwstr>8A4568ED1A2746CEAEF3A8C67215C0D9_12</vt:lpwstr>
  </property>
</Properties>
</file>