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92F1" w14:textId="7B6A0C96" w:rsidR="00461B0E" w:rsidRDefault="0000000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临时租车及学生交通车租车服务</w:t>
      </w:r>
      <w:r w:rsidR="00CB530C">
        <w:rPr>
          <w:rFonts w:hint="eastAsia"/>
          <w:b/>
          <w:bCs/>
          <w:sz w:val="40"/>
          <w:szCs w:val="48"/>
        </w:rPr>
        <w:t>采购需求</w:t>
      </w:r>
    </w:p>
    <w:p w14:paraId="1D0703AB" w14:textId="77777777" w:rsidR="00461B0E" w:rsidRDefault="00461B0E">
      <w:pPr>
        <w:ind w:firstLineChars="200" w:firstLine="723"/>
        <w:rPr>
          <w:rFonts w:ascii="宋体" w:eastAsia="宋体" w:hAnsi="宋体" w:hint="eastAsia"/>
          <w:b/>
          <w:bCs/>
          <w:color w:val="000000"/>
          <w:sz w:val="36"/>
          <w:szCs w:val="36"/>
        </w:rPr>
      </w:pPr>
    </w:p>
    <w:p w14:paraId="43F40CF9" w14:textId="77777777" w:rsidR="00461B0E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一、项目基础信息</w:t>
      </w:r>
    </w:p>
    <w:p w14:paraId="2396A810" w14:textId="77777777" w:rsidR="00461B0E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1.项目名称：</w:t>
      </w:r>
      <w:r>
        <w:rPr>
          <w:rFonts w:ascii="方正仿宋_GB2312" w:eastAsia="方正仿宋_GB2312" w:hAnsi="方正仿宋_GB2312" w:cs="方正仿宋_GB2312" w:hint="eastAsia"/>
          <w:sz w:val="32"/>
          <w:szCs w:val="40"/>
        </w:rPr>
        <w:t>临时租车及学生交通车租车服务</w:t>
      </w:r>
    </w:p>
    <w:p w14:paraId="1871E6D5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2.项目预算金额：48.8万元</w:t>
      </w:r>
    </w:p>
    <w:p w14:paraId="45FD6C3A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3.服务地点：桂林市及桂林周边县市</w:t>
      </w:r>
    </w:p>
    <w:p w14:paraId="23DC5AB2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4.服务期限：1年</w:t>
      </w:r>
    </w:p>
    <w:p w14:paraId="4C35CEB7" w14:textId="77777777" w:rsidR="00461B0E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1）乐群校区往返东城校区学生交通车：2026年4月1日到2027年3月31日</w:t>
      </w:r>
    </w:p>
    <w:p w14:paraId="474EB23B" w14:textId="77777777" w:rsidR="00461B0E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2）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漓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东院区往返乐群校区、东城校区学生交通车：2026年4月23日到2027年3月31日</w:t>
      </w:r>
    </w:p>
    <w:p w14:paraId="642BE55C" w14:textId="77777777" w:rsidR="00461B0E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3）临时租车：2026年4月1日到2027年3月31日</w:t>
      </w:r>
    </w:p>
    <w:p w14:paraId="0B36596E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5.服务内容：按采购方要求接送乘客。</w:t>
      </w:r>
    </w:p>
    <w:p w14:paraId="0D124081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bCs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6.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报价要求：</w:t>
      </w:r>
    </w:p>
    <w:p w14:paraId="7F5382E2" w14:textId="77777777" w:rsidR="00461B0E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1）临时租车</w:t>
      </w:r>
      <w:r>
        <w:rPr>
          <w:rFonts w:ascii="方正仿宋_GB2312" w:eastAsia="方正仿宋_GB2312" w:hAnsi="方正仿宋_GB2312" w:cs="方正仿宋_GB2312" w:hint="eastAsia"/>
          <w:bCs/>
          <w:sz w:val="32"/>
          <w:szCs w:val="32"/>
        </w:rPr>
        <w:t>按用车地点与车型报价（按小车、中巴、大巴等），详见附件1</w:t>
      </w:r>
    </w:p>
    <w:p w14:paraId="4B11DA34" w14:textId="77777777" w:rsidR="00461B0E" w:rsidRDefault="00000000">
      <w:pPr>
        <w:pStyle w:val="a4"/>
        <w:spacing w:line="560" w:lineRule="exact"/>
        <w:ind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2）学生交通车：</w:t>
      </w:r>
    </w:p>
    <w:p w14:paraId="77B7B780" w14:textId="77777777" w:rsidR="00461B0E" w:rsidRDefault="00000000">
      <w:pPr>
        <w:pStyle w:val="a4"/>
        <w:spacing w:line="560" w:lineRule="exact"/>
        <w:ind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乐群校区往返东城校区学生交通车：当天一次用车价格及当天上午、下午用车各一趟价格（不同车型分开报价）</w:t>
      </w:r>
    </w:p>
    <w:p w14:paraId="6D2181B6" w14:textId="77777777" w:rsidR="00461B0E" w:rsidRDefault="00000000">
      <w:pPr>
        <w:pStyle w:val="a4"/>
        <w:spacing w:line="560" w:lineRule="exact"/>
        <w:ind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漓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东院区往返乐群校区、东城校区学生交通车：当天一次用车价格及当天上午、下午用车各一趟价格（不同车型分开报价）</w:t>
      </w:r>
    </w:p>
    <w:p w14:paraId="7A2FA125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二、服务责任要求</w:t>
      </w:r>
    </w:p>
    <w:p w14:paraId="061175CA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1、车辆状况良好，功能正常，无异味，车辆乘坐舒适卫生；在国家规定可使用年限内；手续、证照齐全合法合</w:t>
      </w:r>
      <w:proofErr w:type="gramStart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规</w:t>
      </w:r>
      <w:proofErr w:type="gramEnd"/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；</w:t>
      </w:r>
    </w:p>
    <w:p w14:paraId="521D4165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2.我院除支付租用车辆费用外，不承担其他费用（车辆租赁服务的价格，包括但不限于使用单位租车期间发生的车辆年审等费用、司机保险、车辆保险、乘车人保险、油费、司机食宿等）；</w:t>
      </w:r>
    </w:p>
    <w:p w14:paraId="4E77F87F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3.中标单位负责提供合法的营运车辆及驾驶员；身体健康、遵纪守法，具备良好的职业道德及技术水平，按时到指定地点接送客户，行车安全准时，遵守我院的规章制度，不超速违章，车辆外观整洁；</w:t>
      </w:r>
    </w:p>
    <w:p w14:paraId="7862462D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4.中标单位需保证有备用车辆，以备车辆故障、事故或者抛锚时使用，产生的费用投标方自行负责；</w:t>
      </w:r>
    </w:p>
    <w:p w14:paraId="45848DE7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.投入本项目所有车辆至少投保以下险种：交通强制险、车损险、商业第三者责任险【商业第三者责任险不少于20万元（含20万）】，车上乘客座位险不少于50万元（含50万），并且投保座位数量与车辆核载座位数量一致；</w:t>
      </w:r>
    </w:p>
    <w:p w14:paraId="2B1D7031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6.中标单位按照采购人使用人数安排车辆，不得有超载现象，遵守相关法律法规，规范驾驶，确保乘客安全，如发生事故一切费用及责任由乙方负责；</w:t>
      </w:r>
    </w:p>
    <w:p w14:paraId="676D917E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7.驾驶员要求（提供驾驶员配置方案）</w:t>
      </w:r>
    </w:p>
    <w:p w14:paraId="7A55532B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中标单位安排驾驶技术娴熟、经验丰富、服务态度良好的司机、不得索要红包或其他任何费用，中标单位对驾驶员的言行负完全负责。</w:t>
      </w:r>
    </w:p>
    <w:p w14:paraId="57CFC6A4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驾驶员应具备的条件：</w:t>
      </w:r>
    </w:p>
    <w:p w14:paraId="189783D2" w14:textId="77777777" w:rsidR="00461B0E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1）驾驶员应持有合法的从业资格和具有相应准驾车型3年以上安全驾驶经历，且驾驶技术好、服务态度好，身体健康，年龄最好在35周岁以上，50周岁以下。</w:t>
      </w:r>
    </w:p>
    <w:p w14:paraId="70704C72" w14:textId="77777777" w:rsidR="00461B0E" w:rsidRDefault="00000000">
      <w:pPr>
        <w:spacing w:line="56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2）具有良好的职业道德，能够严格遵守交通法规，无重大及以上交通责任事故记录。</w:t>
      </w:r>
    </w:p>
    <w:p w14:paraId="17EEAF3E" w14:textId="77777777" w:rsidR="00461B0E" w:rsidRDefault="00000000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8.不得转包或者分包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10507FD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三、费用结算与其他要求</w:t>
      </w:r>
    </w:p>
    <w:p w14:paraId="44994D2E" w14:textId="77777777" w:rsidR="00461B0E" w:rsidRDefault="00000000">
      <w:pPr>
        <w:spacing w:line="560" w:lineRule="exact"/>
        <w:rPr>
          <w:rFonts w:ascii="宋体" w:eastAsia="方正仿宋_GB2312" w:hAnsi="宋体" w:hint="eastAsia"/>
          <w:sz w:val="28"/>
          <w:szCs w:val="28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中标人以实际用车费用（用车单价*次数）按季度进行结算。</w:t>
      </w:r>
    </w:p>
    <w:p w14:paraId="503CB5EF" w14:textId="77777777" w:rsidR="00461B0E" w:rsidRDefault="00000000">
      <w:pP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bCs/>
          <w:sz w:val="32"/>
          <w:szCs w:val="32"/>
        </w:rPr>
        <w:t>四、资质要求</w:t>
      </w:r>
    </w:p>
    <w:p w14:paraId="2B4DF8FF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1.具有汽车租赁（或交通服务）的经营资质；</w:t>
      </w:r>
    </w:p>
    <w:p w14:paraId="7CBE321B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2.营业执照经营范围包含县际包车客运，市际包车客运；</w:t>
      </w:r>
    </w:p>
    <w:p w14:paraId="070D5663" w14:textId="77777777" w:rsidR="00461B0E" w:rsidRDefault="00000000">
      <w:pPr>
        <w:spacing w:line="560" w:lineRule="exact"/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2"/>
          <w:szCs w:val="32"/>
        </w:rPr>
        <w:t>3.需持有道路运输经营许可证，经营范围包含包车客运（县际、市际、省际）。</w:t>
      </w:r>
    </w:p>
    <w:p w14:paraId="26E9242A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shd w:val="clear" w:color="auto" w:fill="FFFFFF"/>
        </w:rPr>
        <w:t>4.资质证照在有效期之内。</w:t>
      </w:r>
    </w:p>
    <w:p w14:paraId="3AB1F81C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2D484DA1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0B5DACA8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5F80C275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27801AA1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6CBFBCA3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20C02239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34D7F564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59D1EF0A" w14:textId="77777777" w:rsidR="00461B0E" w:rsidRDefault="00461B0E">
      <w:pPr>
        <w:rPr>
          <w:rFonts w:ascii="方正仿宋_GB2312" w:eastAsia="方正仿宋_GB2312" w:hAnsi="方正仿宋_GB2312" w:cs="方正仿宋_GB2312" w:hint="eastAsia"/>
          <w:color w:val="E54C5E" w:themeColor="accent6"/>
          <w:sz w:val="32"/>
          <w:szCs w:val="32"/>
          <w:shd w:val="clear" w:color="auto" w:fill="FFFFFF"/>
        </w:rPr>
      </w:pPr>
    </w:p>
    <w:p w14:paraId="7C5EB010" w14:textId="77777777" w:rsidR="00461B0E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lastRenderedPageBreak/>
        <w:t>附件1：</w:t>
      </w:r>
    </w:p>
    <w:tbl>
      <w:tblPr>
        <w:tblW w:w="941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45"/>
        <w:gridCol w:w="6049"/>
      </w:tblGrid>
      <w:tr w:rsidR="00461B0E" w14:paraId="5C8A67CD" w14:textId="77777777">
        <w:trPr>
          <w:trHeight w:val="420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DA9E87F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087E66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用车地点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9F33E2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车辆大小</w:t>
            </w:r>
          </w:p>
        </w:tc>
      </w:tr>
      <w:tr w:rsidR="00461B0E" w14:paraId="2B272249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CF8016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218DB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桂林市区</w:t>
            </w:r>
          </w:p>
        </w:tc>
        <w:tc>
          <w:tcPr>
            <w:tcW w:w="6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</w:tcPr>
          <w:p w14:paraId="7F17DE43" w14:textId="77777777" w:rsidR="00461B0E" w:rsidRDefault="00461B0E">
            <w:pPr>
              <w:widowControl/>
              <w:spacing w:line="3600" w:lineRule="auto"/>
              <w:ind w:firstLineChars="100" w:firstLine="320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  <w:p w14:paraId="30DDB436" w14:textId="77777777" w:rsidR="00461B0E" w:rsidRDefault="00000000">
            <w:pPr>
              <w:widowControl/>
              <w:spacing w:line="3600" w:lineRule="auto"/>
              <w:ind w:firstLineChars="100" w:firstLine="320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按小车、中巴、大巴等车辆大小报价</w:t>
            </w:r>
          </w:p>
        </w:tc>
      </w:tr>
      <w:tr w:rsidR="00461B0E" w14:paraId="26C5B9B3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4BC7FC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559C8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资源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</w:tcPr>
          <w:p w14:paraId="4F480BD8" w14:textId="77777777" w:rsidR="00461B0E" w:rsidRDefault="00461B0E">
            <w:pPr>
              <w:widowControl/>
              <w:spacing w:line="3600" w:lineRule="auto"/>
              <w:ind w:firstLineChars="100" w:firstLine="320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0CFC851B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834B64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BEBB7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灌阳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554E6E03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0C981A02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F9C7AE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746F3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灵川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AAFA61E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0EEF8025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B5BDE8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B51A6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永福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7E00294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2C679482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6E5A94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E08DC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兴安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39B51C0D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0932F98C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99A014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C1195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阳朔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6A8B535C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31B0982C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E00FAF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F8B872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平乐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5FA274D1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270EA481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5D335E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9AD70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恭城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E56B4AF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1D035584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356289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3F991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临桂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A3D7549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4016D92E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2831D2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40D83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全州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2087B39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3F3B9996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0DC6C3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2E4A4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荔</w:t>
            </w:r>
            <w:proofErr w:type="gramEnd"/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浦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33FE713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sz w:val="32"/>
                <w:szCs w:val="32"/>
              </w:rPr>
            </w:pPr>
          </w:p>
        </w:tc>
      </w:tr>
      <w:tr w:rsidR="00461B0E" w14:paraId="3C21A2FA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B5E17E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9C1BB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龙胜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A5D169D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053483F7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B34FD1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00AAA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雁山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6E88C37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09E469B6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857BD1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48464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钟山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F6114F4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2E8A68CC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84CFFD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  <w:p w14:paraId="17B34523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77C49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邵东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2542A206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5B57AC4E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BCBD2E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AEC88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梧州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125BB83B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20028544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547B62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A5D12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贺州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4F87093C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74C6F494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438D65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1EF80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贵港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0F7F164D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457B9DD0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320140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37B273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河池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14:paraId="79FE9225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461B0E" w14:paraId="05F89204" w14:textId="77777777">
        <w:trPr>
          <w:trHeight w:hRule="exact" w:val="567"/>
          <w:jc w:val="center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D7D1A6" w14:textId="77777777" w:rsidR="00461B0E" w:rsidRDefault="00000000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2B874" w14:textId="77777777" w:rsidR="00461B0E" w:rsidRDefault="00000000">
            <w:pPr>
              <w:widowControl/>
              <w:jc w:val="center"/>
              <w:textAlignment w:val="center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  <w:t>邵阳</w:t>
            </w:r>
          </w:p>
        </w:tc>
        <w:tc>
          <w:tcPr>
            <w:tcW w:w="6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ABBE79" w14:textId="77777777" w:rsidR="00461B0E" w:rsidRDefault="00461B0E">
            <w:pPr>
              <w:widowControl/>
              <w:jc w:val="center"/>
              <w:textAlignment w:val="bottom"/>
              <w:rPr>
                <w:rFonts w:ascii="方正仿宋_GB2312" w:eastAsia="方正仿宋_GB2312" w:hAnsi="方正仿宋_GB2312" w:cs="方正仿宋_GB2312" w:hint="eastAsia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 w14:paraId="32D0FA72" w14:textId="77777777" w:rsidR="00461B0E" w:rsidRDefault="00461B0E">
      <w:pPr>
        <w:rPr>
          <w:rFonts w:asciiTheme="minorEastAsia" w:hAnsiTheme="minorEastAsia" w:cstheme="minorEastAsia" w:hint="eastAsia"/>
          <w:sz w:val="32"/>
          <w:szCs w:val="40"/>
        </w:rPr>
      </w:pPr>
    </w:p>
    <w:sectPr w:rsidR="0046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2424E" w14:textId="77777777" w:rsidR="00CC0C27" w:rsidRDefault="00CC0C27" w:rsidP="00CB530C">
      <w:r>
        <w:separator/>
      </w:r>
    </w:p>
  </w:endnote>
  <w:endnote w:type="continuationSeparator" w:id="0">
    <w:p w14:paraId="3C80321E" w14:textId="77777777" w:rsidR="00CC0C27" w:rsidRDefault="00CC0C27" w:rsidP="00CB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1" w:subsetted="1" w:fontKey="{2D8CBE88-BC85-4792-BCEF-A204B37747E7}"/>
    <w:embedBold r:id="rId2" w:subsetted="1" w:fontKey="{24910324-2D33-4B54-B5F1-6924E1761427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EDE9" w14:textId="77777777" w:rsidR="00CC0C27" w:rsidRDefault="00CC0C27" w:rsidP="00CB530C">
      <w:r>
        <w:separator/>
      </w:r>
    </w:p>
  </w:footnote>
  <w:footnote w:type="continuationSeparator" w:id="0">
    <w:p w14:paraId="7081A34D" w14:textId="77777777" w:rsidR="00CC0C27" w:rsidRDefault="00CC0C27" w:rsidP="00CB5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97A0C88"/>
    <w:rsid w:val="00461B0E"/>
    <w:rsid w:val="00C116B4"/>
    <w:rsid w:val="00CB530C"/>
    <w:rsid w:val="00CC0C27"/>
    <w:rsid w:val="00CE7F4D"/>
    <w:rsid w:val="02B542BF"/>
    <w:rsid w:val="035B750A"/>
    <w:rsid w:val="03E47515"/>
    <w:rsid w:val="052D0A47"/>
    <w:rsid w:val="066B6177"/>
    <w:rsid w:val="07BA49ED"/>
    <w:rsid w:val="07DC3F41"/>
    <w:rsid w:val="07F13FAE"/>
    <w:rsid w:val="0967108D"/>
    <w:rsid w:val="0CD619C5"/>
    <w:rsid w:val="0D953747"/>
    <w:rsid w:val="0DFE3A52"/>
    <w:rsid w:val="0E2F404B"/>
    <w:rsid w:val="0EF11DF8"/>
    <w:rsid w:val="0F1D38DB"/>
    <w:rsid w:val="0FEA0E87"/>
    <w:rsid w:val="101738D4"/>
    <w:rsid w:val="104F21BA"/>
    <w:rsid w:val="10545A22"/>
    <w:rsid w:val="10D12BCF"/>
    <w:rsid w:val="11301FEB"/>
    <w:rsid w:val="11A13517"/>
    <w:rsid w:val="12905165"/>
    <w:rsid w:val="16033704"/>
    <w:rsid w:val="16096967"/>
    <w:rsid w:val="19856C4C"/>
    <w:rsid w:val="1D6E14BA"/>
    <w:rsid w:val="201605FE"/>
    <w:rsid w:val="21AD4F92"/>
    <w:rsid w:val="2265761B"/>
    <w:rsid w:val="23CF0B19"/>
    <w:rsid w:val="23E80503"/>
    <w:rsid w:val="277929D7"/>
    <w:rsid w:val="279B3BE6"/>
    <w:rsid w:val="281F64BE"/>
    <w:rsid w:val="2939535D"/>
    <w:rsid w:val="2A4C2292"/>
    <w:rsid w:val="2B704663"/>
    <w:rsid w:val="2C5D1363"/>
    <w:rsid w:val="2CC03124"/>
    <w:rsid w:val="2DA90EAB"/>
    <w:rsid w:val="2EEB2B34"/>
    <w:rsid w:val="2EF447B1"/>
    <w:rsid w:val="2F772F80"/>
    <w:rsid w:val="2F7B2579"/>
    <w:rsid w:val="30C65728"/>
    <w:rsid w:val="313528AE"/>
    <w:rsid w:val="3316226B"/>
    <w:rsid w:val="339E53AB"/>
    <w:rsid w:val="38D93F69"/>
    <w:rsid w:val="397A0C88"/>
    <w:rsid w:val="3AFC544C"/>
    <w:rsid w:val="3D98044D"/>
    <w:rsid w:val="3E47428B"/>
    <w:rsid w:val="41DC029B"/>
    <w:rsid w:val="42AA319B"/>
    <w:rsid w:val="42FA74B4"/>
    <w:rsid w:val="459D5D78"/>
    <w:rsid w:val="47DE1152"/>
    <w:rsid w:val="488F68F0"/>
    <w:rsid w:val="48E94F81"/>
    <w:rsid w:val="4A143551"/>
    <w:rsid w:val="4B18547D"/>
    <w:rsid w:val="4CB50CA4"/>
    <w:rsid w:val="4CD945DE"/>
    <w:rsid w:val="4F8908A8"/>
    <w:rsid w:val="51325CB9"/>
    <w:rsid w:val="52483D98"/>
    <w:rsid w:val="525F17E0"/>
    <w:rsid w:val="52E141EC"/>
    <w:rsid w:val="551E305F"/>
    <w:rsid w:val="55C74FDF"/>
    <w:rsid w:val="56260F49"/>
    <w:rsid w:val="563717D7"/>
    <w:rsid w:val="56A90608"/>
    <w:rsid w:val="59745DBA"/>
    <w:rsid w:val="59EC695A"/>
    <w:rsid w:val="59FB2037"/>
    <w:rsid w:val="5ACE63F9"/>
    <w:rsid w:val="61300818"/>
    <w:rsid w:val="61B52ACC"/>
    <w:rsid w:val="61D71CF6"/>
    <w:rsid w:val="63C811DC"/>
    <w:rsid w:val="640E65CB"/>
    <w:rsid w:val="68A32E44"/>
    <w:rsid w:val="6A4458FE"/>
    <w:rsid w:val="6A763739"/>
    <w:rsid w:val="6AE6019A"/>
    <w:rsid w:val="6BC9093E"/>
    <w:rsid w:val="6C0E2E4D"/>
    <w:rsid w:val="6C77379F"/>
    <w:rsid w:val="6C9D2ADA"/>
    <w:rsid w:val="6CDC7AA6"/>
    <w:rsid w:val="6D3001C2"/>
    <w:rsid w:val="6F1B3465"/>
    <w:rsid w:val="70787AE6"/>
    <w:rsid w:val="721415A7"/>
    <w:rsid w:val="72A0126D"/>
    <w:rsid w:val="732E26DE"/>
    <w:rsid w:val="73830C7C"/>
    <w:rsid w:val="76FC66BF"/>
    <w:rsid w:val="77671FB7"/>
    <w:rsid w:val="78B96EEE"/>
    <w:rsid w:val="7A15284A"/>
    <w:rsid w:val="7A745707"/>
    <w:rsid w:val="7BA21EBB"/>
    <w:rsid w:val="7C6D36CA"/>
    <w:rsid w:val="7D384885"/>
    <w:rsid w:val="7D8A0E59"/>
    <w:rsid w:val="7ED9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52E6B9"/>
  <w15:docId w15:val="{5920E7C8-A361-47F4-BBCC-59B86337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标题 1 字符"/>
    <w:link w:val="1"/>
    <w:qFormat/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CB53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B530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B5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B530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722</Characters>
  <Application>Microsoft Office Word</Application>
  <DocSecurity>0</DocSecurity>
  <Lines>80</Lines>
  <Paragraphs>87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逍遥拾荒者</dc:creator>
  <cp:lastModifiedBy>Administrator</cp:lastModifiedBy>
  <cp:revision>2</cp:revision>
  <dcterms:created xsi:type="dcterms:W3CDTF">2025-05-12T00:18:00Z</dcterms:created>
  <dcterms:modified xsi:type="dcterms:W3CDTF">2026-02-11T02:01:00Z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D148E15124404ACBAF157FCEC24190F6_13</vt:lpwstr>
  </property>
  <property fmtid="{D5CDD505-2E9C-101B-9397-08002B2CF9AE}" pid="4" name="KSOTemplateDocerSaveRecord">
    <vt:lpwstr>eyJoZGlkIjoiYjRhODcxOGZlNzViNWJlYmE3NzY4OTIxNTcwYmE0OTAiLCJ1c2VySWQiOiI0NDI1MDY5NTkifQ==</vt:lpwstr>
  </property>
</Properties>
</file>