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D1D84">
      <w:pPr>
        <w:numPr>
          <w:ilvl w:val="0"/>
          <w:numId w:val="0"/>
        </w:numPr>
        <w:bidi w:val="0"/>
        <w:rPr>
          <w:rFonts w:hint="eastAsia"/>
        </w:rPr>
      </w:pPr>
    </w:p>
    <w:p w14:paraId="00ED78C6">
      <w:pPr>
        <w:numPr>
          <w:ilvl w:val="0"/>
          <w:numId w:val="0"/>
        </w:numPr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乐群院区危险废物安全处置服务需求</w:t>
      </w:r>
    </w:p>
    <w:p w14:paraId="3A07E278">
      <w:pPr>
        <w:numPr>
          <w:ilvl w:val="0"/>
          <w:numId w:val="0"/>
        </w:numPr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5F5413B3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规范我院乐群院区危险废物处置流程，严守安全底线，防范环境与公共卫生风险，保障院区正常诊疗秩序，现需采购危险废物安全处置服务。本需求文档明确了对意向服务提供商（以下简称“乙方”）的资质、安全责任、费用及服务期限等核心要求，乙方须严格遵照执行。具体需求如下：</w:t>
      </w:r>
    </w:p>
    <w:p w14:paraId="43F40CF9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一、项目基础信息</w:t>
      </w:r>
    </w:p>
    <w:p w14:paraId="78795581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1.项目名称：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乐群院区危险废物处置服务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4766510F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2.项目预算金额：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000元（结算价以实际采购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为准，总金额不超过预算金额）</w:t>
      </w:r>
    </w:p>
    <w:p w14:paraId="178211C3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3.采购人：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桂林医科大学第一附属医院</w:t>
      </w:r>
    </w:p>
    <w:p w14:paraId="45FD6C3A">
      <w:pPr>
        <w:bidi w:val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4.服务地点：乐群院区</w:t>
      </w:r>
    </w:p>
    <w:p w14:paraId="7C6875B8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.服务期限：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</w:p>
    <w:p w14:paraId="033371FB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服务责任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要求</w:t>
      </w:r>
    </w:p>
    <w:p w14:paraId="322042A3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乙方须将安全处置贯穿服务全流程，全面承担服务过程中的各类安全责任，具体要求如下：</w:t>
      </w:r>
    </w:p>
    <w:p w14:paraId="70D62854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员与财产安全责任：乙方负责其全部工作人员的人身安全防范工作，配备合格的安全防护用品，制定规范的安全操作流程。服务期间，若乙方工作人员发生任何人身伤亡或财产损失、损害，均由乙方自行承担全部责任；若因此导致甲方被第三方追索或主张责任的，乙方须全额赔偿甲方因此产生的全部损失（含直接损失、间接损失及维权费用），并按合同总费用的30%向甲方支付违约金。</w:t>
      </w:r>
    </w:p>
    <w:p w14:paraId="72C6BBE0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三方安全责任：服务过程中，乙方须强化安全管理，严格遵守国家及地方关于危险废物处置的安全规范。若乙方人员发生伤亡，或乙方的设备、工料发生毁损，相关责任与损失由乙方自行承担；若因乙方或其施工人员的操作不当、管理疏漏等原因，造成甲方及第三方人员伤亡、财产损失的，乙方须承担全部赔偿责任，并按合同总费用的30%向甲方支付违约金。</w:t>
      </w:r>
    </w:p>
    <w:p w14:paraId="0D4878BD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全隐患与合规责任：若因乙方疏忽大意、违规操作等原因，导致危险废物处理工作留下安全隐患的，由此产生的一切刑事、行政、民事责任均由乙方全权承担。因此造成他人人身、财产损害的，乙方须负责全额赔偿；若相关监管部门因此对甲方作出行政处罚，乙方须全额赔偿甲方的罚款损失，同时甲方有权单方解除本合同，乙方应在合同解除后10个工作日内退还甲方已支付的全部服务费用，并按合同总金额的30%向甲方支付违约金。</w:t>
      </w:r>
    </w:p>
    <w:p w14:paraId="6ADF07B9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费用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结算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与其他要求</w:t>
      </w:r>
    </w:p>
    <w:p w14:paraId="0B770859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本危险废物安全处置服务项目总预算金额为60000元（大写：人民币陆万元整）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结算价以实际采购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为准，总金额不超过预算金额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21711DCC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此费用为包干价，包含危险废物的上门收集、分类包装、合规转运、无害化处置、安全防护、人员薪酬、设备运维、税费等全部相关费用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，甲方不再额外支付任何其他费用。</w:t>
      </w:r>
    </w:p>
    <w:p w14:paraId="4FFDC2BF">
      <w:pPr>
        <w:bidi w:val="0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付款方式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：按年结算（乙方向甲方提交正规发票及危险废物处置台账后），甲方审核无误后按照医院报账流程完成付款。</w:t>
      </w:r>
    </w:p>
    <w:p w14:paraId="503CB5EF">
      <w:pPr>
        <w:bidi w:val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、资质要求</w:t>
      </w:r>
    </w:p>
    <w:p w14:paraId="5E7F5E01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乙方须同时具备以下资质条件，确保服务合法合规、专业可控：</w:t>
      </w:r>
    </w:p>
    <w:p w14:paraId="6C4D58F8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具有独立企业法人资格，商业信誉良好，持有有效营业执照。</w:t>
      </w:r>
    </w:p>
    <w:p w14:paraId="0BBAED81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持有在有效期内的《危险废物经营许可证》，且许可证核准的经营危险废物类别明确包含HW49（其他废物），具备与我院危险废物产生量相匹配的处置能力。</w:t>
      </w:r>
    </w:p>
    <w:p w14:paraId="24393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7F4C985-74F9-4ECB-9345-CA8354454F1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2620432-8C3D-44F2-B8F1-7BF671CD8250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61B6D"/>
    <w:rsid w:val="08F17FDE"/>
    <w:rsid w:val="0CF517AD"/>
    <w:rsid w:val="10E73DC7"/>
    <w:rsid w:val="126E4E45"/>
    <w:rsid w:val="14312D9E"/>
    <w:rsid w:val="1EC74D02"/>
    <w:rsid w:val="28C5494A"/>
    <w:rsid w:val="301E490C"/>
    <w:rsid w:val="3F2D1147"/>
    <w:rsid w:val="407E7DCE"/>
    <w:rsid w:val="50FD583F"/>
    <w:rsid w:val="54D10AF0"/>
    <w:rsid w:val="63EC2531"/>
    <w:rsid w:val="68C462F4"/>
    <w:rsid w:val="694D318D"/>
    <w:rsid w:val="6FD9207B"/>
    <w:rsid w:val="73844DAE"/>
    <w:rsid w:val="73A6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1126</Words>
  <Characters>1148</Characters>
  <Lines>0</Lines>
  <Paragraphs>0</Paragraphs>
  <TotalTime>3</TotalTime>
  <ScaleCrop>false</ScaleCrop>
  <LinksUpToDate>false</LinksUpToDate>
  <CharactersWithSpaces>1153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2025-08-13T09:21:00Z</dcterms:created>
  <dc:creator>Administrator</dc:creator>
  <cp:lastModifiedBy>逍遥拾荒者</cp:lastModifiedBy>
  <dcterms:modified xsi:type="dcterms:W3CDTF">2025-12-24T09:24:42Z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eyJoZGlkIjoiYzMyZjUxZDU2YTNmODAwYzk0M2IzZThlNjFlMTgxZWQiLCJ1c2VySWQiOiIyMjc1ODMyNTAifQ==</vt:lpwstr>
  </property>
  <property fmtid="{D5CDD505-2E9C-101B-9397-08002B2CF9AE}" pid="4" name="ICV">
    <vt:lpwstr>C934F2CBFA2D4FE08234309924AD0D21_12</vt:lpwstr>
  </property>
</Properties>
</file>