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09E7D">
      <w:pPr>
        <w:bidi w:val="0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生活垃圾上门有偿收运服务需求</w:t>
      </w:r>
    </w:p>
    <w:p w14:paraId="68D8F7DA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为规范我院生活垃圾处理流程，保障院区环境整洁、卫生安全，现需采购生活垃圾上门有偿收运服务，具体需求如下：</w:t>
      </w:r>
    </w:p>
    <w:p w14:paraId="43F40CF9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一、项目基础信息</w:t>
      </w:r>
    </w:p>
    <w:p w14:paraId="4AA01137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项目名称：生活垃圾上门有偿收运服务</w:t>
      </w:r>
    </w:p>
    <w:p w14:paraId="38CB282C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项目预算金额：496000元（结算价以实际采购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为准，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结算方式按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约定执行，总金额不超过预算金额）</w:t>
      </w:r>
    </w:p>
    <w:p w14:paraId="0AD89D5C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采购人：桂林医科大学第一附属医院</w:t>
      </w:r>
    </w:p>
    <w:p w14:paraId="15DC983C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服务地点：乐群院区生活垃圾暂存间</w:t>
      </w:r>
    </w:p>
    <w:p w14:paraId="434EAD5D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漓东院区生活垃圾暂存间</w:t>
      </w:r>
    </w:p>
    <w:p w14:paraId="16D0BB11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资质要求</w:t>
      </w:r>
    </w:p>
    <w:p w14:paraId="6BA814E1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意向服务提供商（以下简称“乙方”）须同时满足以下资质条件，确保服务合法合规：</w:t>
      </w:r>
    </w:p>
    <w:p w14:paraId="39416E78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具备独立企业法人资格，商业信誉良好，持有有效且在有效期内的营业执照。</w:t>
      </w:r>
    </w:p>
    <w:p w14:paraId="51D16CDC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营业执照经营范围明确包含“城市生活垃圾的清运处理”相关业务。</w:t>
      </w:r>
    </w:p>
    <w:p w14:paraId="421094C6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持有桂林市核发的《城市生活垃圾处置许可证》，且许可证处于有效期内。</w:t>
      </w:r>
    </w:p>
    <w:p w14:paraId="1863BA70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持有桂林市核发的《城市生活垃圾分类、收集运输服务许可证》，具备规范的垃圾分类收运能力。</w:t>
      </w:r>
    </w:p>
    <w:p w14:paraId="2E4F1E4E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服务要求</w:t>
      </w:r>
    </w:p>
    <w:p w14:paraId="2F0BB745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清运范围与保护责任</w:t>
      </w:r>
    </w:p>
    <w:p w14:paraId="62CCFCF9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负责我院漓东院区、乐群院区指定区域内生活垃圾的上门收集与清运工作。清运过程中，须妥善保护我院现有物品、建筑物及各类设施设备，严禁因操作不当造成损坏；若发生损坏，乙方须按实际损失金额照价赔偿。</w:t>
      </w:r>
    </w:p>
    <w:p w14:paraId="482957CD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清运标准与时效</w:t>
      </w:r>
    </w:p>
    <w:p w14:paraId="1AFA5963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清运过程须符合城市生活垃圾分类收运规范，无满桶、漏桶、落渣、漏渣等违规现象；若出现垃圾撒漏，乙方须立即现场清理干净，确保院区环境不受污染。</w:t>
      </w:r>
    </w:p>
    <w:p w14:paraId="0B55D71C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严格遵守清运时间要求：每日上午7:00前完成全院生活垃圾的收集与清运工作，确保垃圾不积压、不滋生异味。</w:t>
      </w:r>
    </w:p>
    <w:p w14:paraId="7F377BAF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配合与整改要求</w:t>
      </w:r>
    </w:p>
    <w:p w14:paraId="38C8DCCF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乙方须无条件接受我院相关部门的监督检查，对检查中发现的问题，须在规定时间内完成整改并反馈。</w:t>
      </w:r>
    </w:p>
    <w:p w14:paraId="3FF8CB03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若我院因迎接上级检查等特殊情况，需临时增加垃圾清运次数，乙方须接到书面或电话通知后，及时调配人员、车辆配合，我院不额外支付相关费用。</w:t>
      </w:r>
    </w:p>
    <w:p w14:paraId="2F9BBAED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违规处罚：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①若因乙方未及时清理撒漏垃圾被查处，每次扣除服务费100元；②若因乙方原因导致清运时间迟于每日上午7:00，每次扣除服务费200元。以上罚款均从当季度应付服务费中直接抵扣。</w:t>
      </w:r>
    </w:p>
    <w:p w14:paraId="689A01D9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费用结算</w:t>
      </w:r>
    </w:p>
    <w:p w14:paraId="04CEFB22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本服务项目总预算金额为496000元（大写：人民币肆拾玖万陆仟元整），费用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两个院区分别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按季度结算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其中漓东院区第一次结算为按天结算（2025年2月19日-3月31日）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7BC7780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其他说明</w:t>
      </w:r>
    </w:p>
    <w:p w14:paraId="27A3BDEA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乙方须自行配备符合规范的垃圾收运车辆、工具及防护用品，确保收运过程符合卫生防疫要求。</w:t>
      </w:r>
    </w:p>
    <w:p w14:paraId="39AC4300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服务期间，乙方须建立完善的收运台账，详细记录每日清运时间、垃圾重量及销毁方式，以备我院及相关监管部门核查。</w:t>
      </w:r>
    </w:p>
    <w:p w14:paraId="74148098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六、服务时间：</w:t>
      </w:r>
    </w:p>
    <w:p w14:paraId="1B14F03E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漓东院区2026年2月19日-2028年12月31日</w:t>
      </w:r>
    </w:p>
    <w:p w14:paraId="2CCB5B51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乐群院区2027年1月1日-2028年12月31日</w:t>
      </w:r>
    </w:p>
    <w:p w14:paraId="24C6ACC7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10FCD2D-C5A2-4385-BFE9-D914980D6514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D188A"/>
    <w:rsid w:val="176029E9"/>
    <w:rsid w:val="1A7F369B"/>
    <w:rsid w:val="1CE311C5"/>
    <w:rsid w:val="214116AB"/>
    <w:rsid w:val="21884291"/>
    <w:rsid w:val="22704CE0"/>
    <w:rsid w:val="25533FC1"/>
    <w:rsid w:val="26246E61"/>
    <w:rsid w:val="26F809E1"/>
    <w:rsid w:val="281C683D"/>
    <w:rsid w:val="2F544C9F"/>
    <w:rsid w:val="2F6173BC"/>
    <w:rsid w:val="30C76386"/>
    <w:rsid w:val="30FC114A"/>
    <w:rsid w:val="3BDB4052"/>
    <w:rsid w:val="40DF1607"/>
    <w:rsid w:val="487A3B9D"/>
    <w:rsid w:val="5014415F"/>
    <w:rsid w:val="501D4B56"/>
    <w:rsid w:val="5C012DE8"/>
    <w:rsid w:val="5F4E6765"/>
    <w:rsid w:val="733C39B1"/>
    <w:rsid w:val="74290D03"/>
    <w:rsid w:val="754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1098</Characters>
  <Lines>0</Lines>
  <Paragraphs>0</Paragraphs>
  <TotalTime>5</TotalTime>
  <ScaleCrop>false</ScaleCrop>
  <LinksUpToDate>false</LinksUpToDate>
  <CharactersWithSpaces>1108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2025-08-13T09:14:00Z</dcterms:created>
  <dc:creator>Administrator</dc:creator>
  <cp:lastModifiedBy>唐奕</cp:lastModifiedBy>
  <dcterms:modified xsi:type="dcterms:W3CDTF">2025-12-26T01:53:59Z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eyJoZGlkIjoiMmY5MTc4ZjA5NDZhODUyMTNmMjlhNDkzZjhlNDFhZWMiLCJ1c2VySWQiOiI0OTUxNDE1NTEifQ==</vt:lpwstr>
  </property>
  <property fmtid="{D5CDD505-2E9C-101B-9397-08002B2CF9AE}" pid="4" name="ICV">
    <vt:lpwstr>659CE8CA3E004A619AF1B423D275B289_12</vt:lpwstr>
  </property>
</Properties>
</file>