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CB975" w14:textId="77777777" w:rsidR="001C37A1" w:rsidRDefault="00C11082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项目名称：体检中心租车服务</w:t>
      </w:r>
    </w:p>
    <w:p w14:paraId="3ED3D047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合同期限：</w:t>
      </w:r>
      <w:r>
        <w:rPr>
          <w:rFonts w:ascii="宋体" w:eastAsia="宋体" w:hAnsi="宋体" w:hint="eastAsia"/>
          <w:sz w:val="28"/>
          <w:szCs w:val="28"/>
        </w:rPr>
        <w:t>一年</w:t>
      </w:r>
    </w:p>
    <w:p w14:paraId="44994D2E" w14:textId="27BCAC8E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合同费用：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以实际用车费用（用车单价</w:t>
      </w:r>
      <w:r>
        <w:rPr>
          <w:rFonts w:ascii="宋体" w:eastAsia="宋体" w:hAnsi="宋体"/>
          <w:sz w:val="28"/>
          <w:szCs w:val="28"/>
        </w:rPr>
        <w:t>*</w:t>
      </w:r>
      <w:r>
        <w:rPr>
          <w:rFonts w:ascii="宋体" w:eastAsia="宋体" w:hAnsi="宋体" w:hint="eastAsia"/>
          <w:sz w:val="28"/>
          <w:szCs w:val="28"/>
        </w:rPr>
        <w:t>次数）进行结算</w:t>
      </w:r>
    </w:p>
    <w:p w14:paraId="7F5382E2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报价要求：</w:t>
      </w:r>
      <w:r>
        <w:rPr>
          <w:rFonts w:ascii="宋体" w:eastAsia="宋体" w:hAnsi="宋体" w:hint="eastAsia"/>
          <w:sz w:val="28"/>
          <w:szCs w:val="28"/>
        </w:rPr>
        <w:t>按用车地点与</w:t>
      </w:r>
      <w:r>
        <w:rPr>
          <w:rFonts w:ascii="宋体" w:eastAsia="宋体" w:hAnsi="宋体" w:hint="eastAsia"/>
          <w:sz w:val="28"/>
          <w:szCs w:val="28"/>
        </w:rPr>
        <w:t>车型</w:t>
      </w:r>
      <w:r>
        <w:rPr>
          <w:rFonts w:ascii="宋体" w:eastAsia="宋体" w:hAnsi="宋体" w:hint="eastAsia"/>
          <w:sz w:val="28"/>
          <w:szCs w:val="28"/>
        </w:rPr>
        <w:t>报价</w:t>
      </w: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  <w:highlight w:val="yellow"/>
        </w:rPr>
        <w:t>按小车、中巴、大巴等</w:t>
      </w:r>
      <w:r>
        <w:rPr>
          <w:rFonts w:ascii="宋体" w:eastAsia="宋体" w:hAnsi="宋体" w:hint="eastAsia"/>
          <w:sz w:val="28"/>
          <w:szCs w:val="28"/>
        </w:rPr>
        <w:t>），</w:t>
      </w:r>
      <w:r>
        <w:rPr>
          <w:rFonts w:ascii="宋体" w:eastAsia="宋体" w:hAnsi="宋体" w:hint="eastAsia"/>
          <w:sz w:val="28"/>
          <w:szCs w:val="28"/>
        </w:rPr>
        <w:t>详见</w:t>
      </w: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</w:t>
      </w:r>
    </w:p>
    <w:p w14:paraId="1EC6769F" w14:textId="77777777" w:rsidR="001C37A1" w:rsidRDefault="00C11082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资质要求：</w:t>
      </w:r>
    </w:p>
    <w:p w14:paraId="1C26C216" w14:textId="77777777" w:rsidR="001C37A1" w:rsidRDefault="00C11082">
      <w:pPr>
        <w:numPr>
          <w:ilvl w:val="0"/>
          <w:numId w:val="1"/>
        </w:numPr>
        <w:spacing w:line="560" w:lineRule="exac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具有汽车租赁（或交通服务）的经营资质</w:t>
      </w:r>
      <w:r>
        <w:rPr>
          <w:rFonts w:ascii="宋体" w:eastAsia="宋体" w:hAnsi="宋体" w:hint="eastAsia"/>
          <w:color w:val="000000"/>
          <w:sz w:val="28"/>
          <w:szCs w:val="28"/>
        </w:rPr>
        <w:t>；</w:t>
      </w:r>
    </w:p>
    <w:p w14:paraId="687F8D80" w14:textId="77777777" w:rsidR="001C37A1" w:rsidRDefault="00C11082">
      <w:pPr>
        <w:numPr>
          <w:ilvl w:val="0"/>
          <w:numId w:val="1"/>
        </w:numPr>
        <w:spacing w:line="560" w:lineRule="exac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营业执照经营范围包含县际包车客运，市际包车客运</w:t>
      </w:r>
      <w:r>
        <w:rPr>
          <w:rFonts w:ascii="宋体" w:eastAsia="宋体" w:hAnsi="宋体" w:hint="eastAsia"/>
          <w:color w:val="000000"/>
          <w:sz w:val="28"/>
          <w:szCs w:val="28"/>
        </w:rPr>
        <w:t>；</w:t>
      </w:r>
    </w:p>
    <w:p w14:paraId="23A03CA8" w14:textId="77777777" w:rsidR="001C37A1" w:rsidRDefault="00C11082">
      <w:pPr>
        <w:spacing w:line="560" w:lineRule="exac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hint="eastAsia"/>
          <w:color w:val="000000"/>
          <w:sz w:val="28"/>
          <w:szCs w:val="28"/>
        </w:rPr>
        <w:t>、需持有道路运输经营许可证，经营范围包含包车客运（县际、市际、省际）。</w:t>
      </w:r>
    </w:p>
    <w:p w14:paraId="1BC33A6F" w14:textId="77777777" w:rsidR="001C37A1" w:rsidRDefault="00C11082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服务要求：</w:t>
      </w:r>
    </w:p>
    <w:p w14:paraId="061175CA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、车辆</w:t>
      </w:r>
      <w:r>
        <w:rPr>
          <w:rFonts w:ascii="宋体" w:eastAsia="宋体" w:hAnsi="宋体" w:hint="eastAsia"/>
          <w:sz w:val="28"/>
          <w:szCs w:val="28"/>
        </w:rPr>
        <w:t>状况良好，功能正常，无异味</w:t>
      </w:r>
      <w:r>
        <w:rPr>
          <w:rFonts w:ascii="宋体" w:eastAsia="宋体" w:hAnsi="宋体" w:hint="eastAsia"/>
          <w:sz w:val="28"/>
          <w:szCs w:val="28"/>
        </w:rPr>
        <w:t>，车辆乘坐舒适卫生</w:t>
      </w:r>
      <w:r>
        <w:rPr>
          <w:rFonts w:ascii="宋体" w:eastAsia="宋体" w:hAnsi="宋体" w:hint="eastAsia"/>
          <w:sz w:val="28"/>
          <w:szCs w:val="28"/>
        </w:rPr>
        <w:t>；投入本项目所有车辆为近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年内购入（自上牌之日起），行驶公里数在</w:t>
      </w:r>
      <w:r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万公里之内；</w:t>
      </w:r>
      <w:r>
        <w:rPr>
          <w:rFonts w:ascii="宋体" w:eastAsia="宋体" w:hAnsi="宋体" w:hint="eastAsia"/>
          <w:sz w:val="28"/>
          <w:szCs w:val="28"/>
        </w:rPr>
        <w:t>手续、证照齐全合法合规；</w:t>
      </w:r>
    </w:p>
    <w:p w14:paraId="521D4165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、我院除支付租用车辆费用外，不承担其他费用</w:t>
      </w:r>
      <w:r>
        <w:rPr>
          <w:rFonts w:ascii="宋体" w:eastAsia="宋体" w:hAnsi="宋体" w:hint="eastAsia"/>
          <w:sz w:val="28"/>
          <w:szCs w:val="28"/>
        </w:rPr>
        <w:t>（车辆租赁服务的价格，包括</w:t>
      </w:r>
      <w:r>
        <w:rPr>
          <w:rFonts w:ascii="宋体" w:eastAsia="宋体" w:hAnsi="宋体" w:hint="eastAsia"/>
          <w:sz w:val="28"/>
          <w:szCs w:val="28"/>
        </w:rPr>
        <w:t>但不限于</w:t>
      </w:r>
      <w:r>
        <w:rPr>
          <w:rFonts w:ascii="宋体" w:eastAsia="宋体" w:hAnsi="宋体" w:hint="eastAsia"/>
          <w:sz w:val="28"/>
          <w:szCs w:val="28"/>
        </w:rPr>
        <w:t>使用单位租车期间发生的车辆年审等费用、</w:t>
      </w:r>
      <w:r>
        <w:rPr>
          <w:rFonts w:ascii="宋体" w:eastAsia="宋体" w:hAnsi="宋体" w:hint="eastAsia"/>
          <w:sz w:val="28"/>
          <w:szCs w:val="28"/>
        </w:rPr>
        <w:t>司机保险、车辆保险、乘车人保险、油费、司机食宿等</w:t>
      </w:r>
      <w:r>
        <w:rPr>
          <w:rFonts w:ascii="宋体" w:eastAsia="宋体" w:hAnsi="宋体" w:hint="eastAsia"/>
          <w:sz w:val="28"/>
          <w:szCs w:val="28"/>
        </w:rPr>
        <w:t>）；</w:t>
      </w:r>
    </w:p>
    <w:p w14:paraId="4E77F87F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、租车公司负责提供合法的营运车辆及驾驶员；身体健康、遵纪守法，具备良好的职业道德及技术水平，按时到指定地点接送</w:t>
      </w:r>
      <w:r>
        <w:rPr>
          <w:rFonts w:ascii="宋体" w:eastAsia="宋体" w:hAnsi="宋体" w:hint="eastAsia"/>
          <w:sz w:val="28"/>
          <w:szCs w:val="28"/>
        </w:rPr>
        <w:t>客户</w:t>
      </w:r>
      <w:r>
        <w:rPr>
          <w:rFonts w:ascii="宋体" w:eastAsia="宋体" w:hAnsi="宋体" w:hint="eastAsia"/>
          <w:sz w:val="28"/>
          <w:szCs w:val="28"/>
        </w:rPr>
        <w:t>，行车安全准时，遵守我院的规章制度，不超速违章，车辆外观整洁；</w:t>
      </w:r>
    </w:p>
    <w:p w14:paraId="7862462D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供应商</w:t>
      </w:r>
      <w:r>
        <w:rPr>
          <w:rFonts w:ascii="宋体" w:eastAsia="宋体" w:hAnsi="宋体" w:hint="eastAsia"/>
          <w:sz w:val="28"/>
          <w:szCs w:val="28"/>
        </w:rPr>
        <w:t>需保证有备用车辆，以备车辆故障、事故或者抛锚时使用，产生的费用投标方自行负责；</w:t>
      </w:r>
    </w:p>
    <w:p w14:paraId="45848DE7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、投入本项目所有车辆至少投保以下险种：交通强</w:t>
      </w:r>
      <w:r>
        <w:rPr>
          <w:rFonts w:ascii="宋体" w:eastAsia="宋体" w:hAnsi="宋体" w:hint="eastAsia"/>
          <w:sz w:val="28"/>
          <w:szCs w:val="28"/>
        </w:rPr>
        <w:t>制险、车损险、商业第三者责任险【商业第三者责任险不少于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万元（含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万</w:t>
      </w:r>
      <w:r>
        <w:rPr>
          <w:rFonts w:ascii="宋体" w:eastAsia="宋体" w:hAnsi="宋体" w:hint="eastAsia"/>
          <w:sz w:val="28"/>
          <w:szCs w:val="28"/>
        </w:rPr>
        <w:t>）】，</w:t>
      </w:r>
      <w:r>
        <w:rPr>
          <w:rFonts w:ascii="宋体" w:eastAsia="宋体" w:hAnsi="宋体" w:hint="eastAsia"/>
          <w:sz w:val="28"/>
          <w:szCs w:val="28"/>
        </w:rPr>
        <w:t>车上乘客座位险不少于</w:t>
      </w:r>
      <w:r>
        <w:rPr>
          <w:rFonts w:ascii="宋体" w:eastAsia="宋体" w:hAnsi="宋体" w:hint="eastAsia"/>
          <w:sz w:val="28"/>
          <w:szCs w:val="28"/>
        </w:rPr>
        <w:t>50</w:t>
      </w:r>
      <w:r>
        <w:rPr>
          <w:rFonts w:ascii="宋体" w:eastAsia="宋体" w:hAnsi="宋体" w:hint="eastAsia"/>
          <w:sz w:val="28"/>
          <w:szCs w:val="28"/>
        </w:rPr>
        <w:t>万元（含</w:t>
      </w:r>
      <w:r>
        <w:rPr>
          <w:rFonts w:ascii="宋体" w:eastAsia="宋体" w:hAnsi="宋体" w:hint="eastAsia"/>
          <w:sz w:val="28"/>
          <w:szCs w:val="28"/>
        </w:rPr>
        <w:t>50</w:t>
      </w:r>
      <w:r>
        <w:rPr>
          <w:rFonts w:ascii="宋体" w:eastAsia="宋体" w:hAnsi="宋体" w:hint="eastAsia"/>
          <w:sz w:val="28"/>
          <w:szCs w:val="28"/>
        </w:rPr>
        <w:t>万），</w:t>
      </w:r>
      <w:r>
        <w:rPr>
          <w:rFonts w:ascii="宋体" w:eastAsia="宋体" w:hAnsi="宋体" w:hint="eastAsia"/>
          <w:sz w:val="28"/>
          <w:szCs w:val="28"/>
        </w:rPr>
        <w:t>并且投保座位数量与车辆核载座位数量一致；</w:t>
      </w:r>
    </w:p>
    <w:p w14:paraId="2B1D7031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供应商按照采购人使用人数安排车辆</w:t>
      </w:r>
      <w:r>
        <w:rPr>
          <w:rFonts w:ascii="宋体" w:eastAsia="宋体" w:hAnsi="宋体" w:hint="eastAsia"/>
          <w:sz w:val="28"/>
          <w:szCs w:val="28"/>
        </w:rPr>
        <w:t>，不得有超载现象，</w:t>
      </w:r>
      <w:r>
        <w:rPr>
          <w:rFonts w:ascii="宋体" w:eastAsia="宋体" w:hAnsi="宋体" w:hint="eastAsia"/>
          <w:sz w:val="28"/>
          <w:szCs w:val="28"/>
        </w:rPr>
        <w:t>遵守相关法律法规，</w:t>
      </w:r>
      <w:r>
        <w:rPr>
          <w:rFonts w:ascii="宋体" w:eastAsia="宋体" w:hAnsi="宋体" w:hint="eastAsia"/>
          <w:sz w:val="28"/>
          <w:szCs w:val="28"/>
        </w:rPr>
        <w:lastRenderedPageBreak/>
        <w:t>规范驾驶，</w:t>
      </w:r>
      <w:r>
        <w:rPr>
          <w:rFonts w:ascii="宋体" w:eastAsia="宋体" w:hAnsi="宋体" w:hint="eastAsia"/>
          <w:sz w:val="28"/>
          <w:szCs w:val="28"/>
        </w:rPr>
        <w:t>确保乘客安全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如发生事故一切费用及责任由乙方负责；</w:t>
      </w:r>
    </w:p>
    <w:p w14:paraId="676D917E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、驾驶员要求（提供驾驶员配置方案）</w:t>
      </w:r>
    </w:p>
    <w:p w14:paraId="7A55532B" w14:textId="77777777" w:rsidR="001C37A1" w:rsidRDefault="00C11082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供应商</w:t>
      </w:r>
      <w:r>
        <w:rPr>
          <w:rFonts w:ascii="宋体" w:eastAsia="宋体" w:hAnsi="宋体" w:hint="eastAsia"/>
          <w:sz w:val="28"/>
          <w:szCs w:val="28"/>
        </w:rPr>
        <w:t>安排娴熟驾驶技术、经验丰富、服务态度良好的司机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不得索要红包或其他任何费用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对配备驾驶员的言行完全负责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7CFC6A4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驾驶员应具备的条件：</w:t>
      </w:r>
    </w:p>
    <w:p w14:paraId="189783D2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驾驶员应持有合法的从业资格和具有相应准驾车型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年以上安全驾驶经历，且驾驶技术好、服务态度好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身体健康，年龄</w:t>
      </w:r>
      <w:r>
        <w:rPr>
          <w:rFonts w:ascii="宋体" w:eastAsia="宋体" w:hAnsi="宋体" w:hint="eastAsia"/>
          <w:sz w:val="28"/>
          <w:szCs w:val="28"/>
        </w:rPr>
        <w:t>最好</w:t>
      </w:r>
      <w:r>
        <w:rPr>
          <w:rFonts w:ascii="宋体" w:eastAsia="宋体" w:hAnsi="宋体" w:hint="eastAsia"/>
          <w:sz w:val="28"/>
          <w:szCs w:val="28"/>
        </w:rPr>
        <w:t>在</w:t>
      </w:r>
      <w:r>
        <w:rPr>
          <w:rFonts w:ascii="宋体" w:eastAsia="宋体" w:hAnsi="宋体" w:hint="eastAsia"/>
          <w:sz w:val="28"/>
          <w:szCs w:val="28"/>
        </w:rPr>
        <w:t>35</w:t>
      </w:r>
      <w:r>
        <w:rPr>
          <w:rFonts w:ascii="宋体" w:eastAsia="宋体" w:hAnsi="宋体" w:hint="eastAsia"/>
          <w:sz w:val="28"/>
          <w:szCs w:val="28"/>
        </w:rPr>
        <w:t>周岁以上，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周岁以下。</w:t>
      </w:r>
    </w:p>
    <w:p w14:paraId="70704C72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）具有良好的职业道德，</w:t>
      </w:r>
      <w:r>
        <w:rPr>
          <w:rFonts w:ascii="宋体" w:eastAsia="宋体" w:hAnsi="宋体" w:hint="eastAsia"/>
          <w:sz w:val="28"/>
          <w:szCs w:val="28"/>
        </w:rPr>
        <w:t>能够严格遵守交通法规，没有重大以上交通责任事故记录。</w:t>
      </w:r>
    </w:p>
    <w:p w14:paraId="24C1FEE6" w14:textId="77777777" w:rsidR="001C37A1" w:rsidRDefault="00C11082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不得转包或者分包。</w:t>
      </w:r>
    </w:p>
    <w:p w14:paraId="1C772910" w14:textId="77777777" w:rsidR="001C37A1" w:rsidRDefault="001C37A1">
      <w:pPr>
        <w:rPr>
          <w:rFonts w:ascii="宋体" w:eastAsia="宋体" w:hAnsi="宋体"/>
          <w:sz w:val="22"/>
        </w:rPr>
      </w:pPr>
    </w:p>
    <w:p w14:paraId="5A6EB493" w14:textId="77777777" w:rsidR="001C37A1" w:rsidRDefault="001C37A1">
      <w:pPr>
        <w:ind w:firstLine="560"/>
        <w:rPr>
          <w:rFonts w:ascii="宋体" w:eastAsia="宋体" w:hAnsi="宋体"/>
          <w:sz w:val="22"/>
        </w:rPr>
      </w:pPr>
    </w:p>
    <w:p w14:paraId="7C5EB010" w14:textId="77777777" w:rsidR="001C37A1" w:rsidRDefault="00C11082">
      <w:pPr>
        <w:ind w:firstLine="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941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45"/>
        <w:gridCol w:w="6049"/>
      </w:tblGrid>
      <w:tr w:rsidR="001C37A1" w14:paraId="5C8A67CD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9E87F" w14:textId="77777777" w:rsidR="001C37A1" w:rsidRDefault="00C110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87E66" w14:textId="77777777" w:rsidR="001C37A1" w:rsidRDefault="00C110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用车地点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9F33E2" w14:textId="77777777" w:rsidR="001C37A1" w:rsidRDefault="00C110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车辆大小</w:t>
            </w:r>
          </w:p>
        </w:tc>
      </w:tr>
      <w:tr w:rsidR="001C37A1" w14:paraId="26C5B9B3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BC7FC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559C8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资源</w:t>
            </w:r>
          </w:p>
        </w:tc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EF6EF7D" w14:textId="77777777" w:rsidR="001C37A1" w:rsidRDefault="00C11082">
            <w:pPr>
              <w:widowControl/>
              <w:spacing w:line="3600" w:lineRule="auto"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汉仪中黑 197" w:eastAsia="汉仪中黑 197" w:hAnsi="汉仪中黑 197" w:cs="汉仪中黑 197" w:hint="eastAsia"/>
                <w:color w:val="000000"/>
                <w:sz w:val="22"/>
              </w:rPr>
              <w:t>按小车、中巴、大巴等车辆大小报价</w:t>
            </w:r>
          </w:p>
        </w:tc>
      </w:tr>
      <w:tr w:rsidR="001C37A1" w14:paraId="0CFC851B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34B64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BEBB7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灌阳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554E6E03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0C981A02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9C7AE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746F3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灵川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AAFA61E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0EEF8025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5BDE8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B51A6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永福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7E00294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2C679482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E5A94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E08DC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兴安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39B51C0D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0932F98C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9A014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C1195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阳朔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6A8B535C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31B0982C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00FAF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8B872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平乐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5FA274D1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270EA481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D335E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9AD70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恭城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E56B4AF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1D035584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56289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3F991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临桂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A3D7549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4016D92E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831D2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40D83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全州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12087B39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3F3B9996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DC6C3" w14:textId="77777777" w:rsidR="001C37A1" w:rsidRDefault="00C1108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2E4A4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荔浦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33FE713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37A1" w14:paraId="3C21A2FA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5E17E" w14:textId="77777777" w:rsidR="001C37A1" w:rsidRDefault="00C11082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9C1BB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龙胜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A5D169D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</w:p>
        </w:tc>
      </w:tr>
      <w:tr w:rsidR="001C37A1" w14:paraId="053483F7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34FD1" w14:textId="77777777" w:rsidR="001C37A1" w:rsidRDefault="00C11082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00AAA" w14:textId="77777777" w:rsidR="001C37A1" w:rsidRDefault="00C11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雁山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E88C37" w14:textId="77777777" w:rsidR="001C37A1" w:rsidRDefault="001C37A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3D8A4A0D" w14:textId="77777777" w:rsidR="001C37A1" w:rsidRDefault="00C11082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备注：需下各县接客户到体检中心体检，再送客户回各县。</w:t>
      </w:r>
    </w:p>
    <w:sectPr w:rsidR="001C37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3409E" w14:textId="77777777" w:rsidR="00C11082" w:rsidRDefault="00C11082" w:rsidP="003612C9">
      <w:r>
        <w:separator/>
      </w:r>
    </w:p>
  </w:endnote>
  <w:endnote w:type="continuationSeparator" w:id="0">
    <w:p w14:paraId="1BA69197" w14:textId="77777777" w:rsidR="00C11082" w:rsidRDefault="00C11082" w:rsidP="0036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中黑 197">
    <w:panose1 w:val="00020600040101010101"/>
    <w:charset w:val="86"/>
    <w:family w:val="roman"/>
    <w:pitch w:val="variable"/>
    <w:sig w:usb0="A00002BF" w:usb1="18CF7CFA" w:usb2="00000016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B28C3" w14:textId="77777777" w:rsidR="00C11082" w:rsidRDefault="00C11082" w:rsidP="003612C9">
      <w:r>
        <w:separator/>
      </w:r>
    </w:p>
  </w:footnote>
  <w:footnote w:type="continuationSeparator" w:id="0">
    <w:p w14:paraId="79198E67" w14:textId="77777777" w:rsidR="00C11082" w:rsidRDefault="00C11082" w:rsidP="0036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85014B"/>
    <w:multiLevelType w:val="singleLevel"/>
    <w:tmpl w:val="D585014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BC"/>
    <w:rsid w:val="001C37A1"/>
    <w:rsid w:val="00210315"/>
    <w:rsid w:val="00354E19"/>
    <w:rsid w:val="003612C9"/>
    <w:rsid w:val="003B6F32"/>
    <w:rsid w:val="004826E7"/>
    <w:rsid w:val="004D76AF"/>
    <w:rsid w:val="00644A00"/>
    <w:rsid w:val="00757584"/>
    <w:rsid w:val="007E3066"/>
    <w:rsid w:val="007E58F4"/>
    <w:rsid w:val="007E695D"/>
    <w:rsid w:val="00896B50"/>
    <w:rsid w:val="00983FEC"/>
    <w:rsid w:val="00AA0244"/>
    <w:rsid w:val="00B416B0"/>
    <w:rsid w:val="00BD5B59"/>
    <w:rsid w:val="00C11082"/>
    <w:rsid w:val="00C334C9"/>
    <w:rsid w:val="00C721BC"/>
    <w:rsid w:val="00CE2845"/>
    <w:rsid w:val="00CF10A3"/>
    <w:rsid w:val="00D12DAE"/>
    <w:rsid w:val="00F132FE"/>
    <w:rsid w:val="15E63E98"/>
    <w:rsid w:val="1D64530A"/>
    <w:rsid w:val="1E734B43"/>
    <w:rsid w:val="201900EE"/>
    <w:rsid w:val="20AC0F62"/>
    <w:rsid w:val="2118371F"/>
    <w:rsid w:val="22FB2435"/>
    <w:rsid w:val="27481BC6"/>
    <w:rsid w:val="326A6587"/>
    <w:rsid w:val="35A87AF3"/>
    <w:rsid w:val="40FE4A6B"/>
    <w:rsid w:val="460348D1"/>
    <w:rsid w:val="4B8A66D8"/>
    <w:rsid w:val="50621A9F"/>
    <w:rsid w:val="506506C9"/>
    <w:rsid w:val="56E878F7"/>
    <w:rsid w:val="62AB013D"/>
    <w:rsid w:val="6A1D56B2"/>
    <w:rsid w:val="702A5279"/>
    <w:rsid w:val="70622071"/>
    <w:rsid w:val="78591FAB"/>
    <w:rsid w:val="7D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61C8"/>
  <w15:docId w15:val="{56570BC8-CA2C-4FAB-AC9C-245A2F27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19</cp:revision>
  <dcterms:created xsi:type="dcterms:W3CDTF">2024-02-29T01:04:00Z</dcterms:created>
  <dcterms:modified xsi:type="dcterms:W3CDTF">2025-11-06T02:41:00Z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eyJoZGlkIjoiMDJmYjNkNzhiNDYyNjFkYzNjNDU0NTRiMTMxZWRmMGIiLCJ1c2VySWQiOiI0NDI1MDY5NTkifQ==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046DABA604004C7C83016F5CB35E8A91_12</vt:lpwstr>
  </property>
</Properties>
</file>