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FBE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242222"/>
          <w:kern w:val="3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242222"/>
          <w:kern w:val="36"/>
          <w:sz w:val="44"/>
          <w:szCs w:val="44"/>
          <w:lang w:eastAsia="zh-CN"/>
        </w:rPr>
        <w:t>桂林医科大学第一附属医院</w:t>
      </w:r>
    </w:p>
    <w:p w14:paraId="1F97B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242222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242222"/>
          <w:kern w:val="36"/>
          <w:sz w:val="44"/>
          <w:szCs w:val="44"/>
        </w:rPr>
        <w:t>护理进修</w:t>
      </w:r>
      <w:r>
        <w:rPr>
          <w:rFonts w:hint="eastAsia" w:ascii="方正小标宋简体" w:hAnsi="方正小标宋简体" w:eastAsia="方正小标宋简体" w:cs="方正小标宋简体"/>
          <w:b/>
          <w:bCs/>
          <w:color w:val="242222"/>
          <w:kern w:val="36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242222"/>
          <w:kern w:val="36"/>
          <w:sz w:val="44"/>
          <w:szCs w:val="44"/>
        </w:rPr>
        <w:t>招生简章</w:t>
      </w:r>
    </w:p>
    <w:p w14:paraId="2709B2F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81818"/>
          <w:sz w:val="32"/>
          <w:szCs w:val="32"/>
        </w:rPr>
      </w:pPr>
    </w:p>
    <w:p w14:paraId="2FB69EF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桂林医科大学第一附属医院创建于1958年5月，是一所集医疗、教学、科研、康复、急救为一体的综合性三级甲等医院，是国家药物临床试验基地、国家卫健委首批住院医师规范化培训基地、国家冠心病介入培训基地、国家心律失常介入诊疗基层普及培训基地、全国县级医院血液净化培训基地、中国胸痛中心认证医院、国家高级卒中中心建设单位、国家神经介入中心、广西神经系统疾病临床研究中心、广西胃癌早诊早治临床医学研究中心、广西病理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专业医疗质量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控制中心及桂林诊断中心、广西地中海贫血产前诊断分中心等。</w:t>
      </w:r>
    </w:p>
    <w:p w14:paraId="0C3B50D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医院现有漓东、乐群、东城三个院区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院区定位明确：漓东院区侧重急危重症救治以及外科、消化疾病、心脏疾病、神经疾病、呼吸疾病、妇幼和康复医学中心；乐群院区以骨科疾病和慢性疾病管理（涵盖肾脏疾病、老年疾病和肿瘤中心）为主；东城院区则设有医美中心、健康体检中心及临床实验中心。</w:t>
      </w:r>
    </w:p>
    <w:p w14:paraId="53CA144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医院诊疗科目齐全，共有66个临床医技科室，编制床位2500张。有3个国家临床重点专科建设项目（神经内科、核医学科、麻醉科），27个广西临床重点专科及建设（培育）项目，16个广西医疗卫生重点（培育）学科。 </w:t>
      </w:r>
    </w:p>
    <w:p w14:paraId="6982CA2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目前，我院共有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1384名护理人员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主任护师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人，副主任护师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人，市级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自治区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级及国家级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护理学会理事、专科委员及委员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余人，自治区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以上专科护士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拥有广西壮族自治区专科护士临床培训基地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7个（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危重症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急诊急救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糖尿病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新生儿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伤口造口失禁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呼吸）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。近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年荣获广西医药卫生适宜技术推广奖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项、实用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型专利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余项，各级科研立项百余项，发表SCI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北大中文核心期刊近40篇。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护理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管理制度完善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护理人员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管理经验丰富，充分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满足不同层级和类别的进修学员需求。医院面向全国各地医药卫生专业技术人员开放来院进修学习通道，热忱欢迎各兄弟医院同仁前来我院进修学习！</w:t>
      </w:r>
    </w:p>
    <w:p w14:paraId="3A3E0B8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181818"/>
          <w:sz w:val="32"/>
          <w:szCs w:val="32"/>
        </w:rPr>
        <w:t>一、进修招生计划</w:t>
      </w:r>
    </w:p>
    <w:p w14:paraId="14E01BF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医院每年4次招生，分别于3月、6月、9月或12月月初入学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特殊情况下可自行申请，根据医院实际情况安排。进修时间不少于三个月。</w:t>
      </w:r>
    </w:p>
    <w:p w14:paraId="513C149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181818"/>
          <w:sz w:val="32"/>
          <w:szCs w:val="32"/>
        </w:rPr>
        <w:t>二、进修报名条件</w:t>
      </w:r>
    </w:p>
    <w:p w14:paraId="5E17A4B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1.进修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选送单位应为县级（含）以上医疗卫生机构；</w:t>
      </w:r>
    </w:p>
    <w:p w14:paraId="2E61691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  <w:lang w:val="en-US" w:eastAsia="zh-CN"/>
        </w:rPr>
        <w:t>具备护理学本科及以上学历，并从事相关专业工作1年（含）以上；或具有护理学大专学历，并从事相关专业工作3年（含）以上；具有护士执业证并在注册有效期内；　</w:t>
      </w:r>
    </w:p>
    <w:p w14:paraId="3AB442B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.具有良好的政治素质、医德医风和团队协作精神；身心健康，熟悉所进修专业的基础理论及操作技能，并具有一定独立工作能力，能完成我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  <w:lang w:val="en-US" w:eastAsia="zh-CN"/>
        </w:rPr>
        <w:t>院护理人员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进修培训所要求的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  <w:lang w:val="en-US" w:eastAsia="zh-CN"/>
        </w:rPr>
        <w:t>护理及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教学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；</w:t>
      </w:r>
    </w:p>
    <w:p w14:paraId="3B793B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.通过资质初审后，科室将根据教学容量、学员学历、资历、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职称、专业技术水平及选送单位等级等要素择优录取。</w:t>
      </w:r>
    </w:p>
    <w:p w14:paraId="3378F1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三、进修报名方式及时间</w:t>
      </w:r>
    </w:p>
    <w:p w14:paraId="71B9D06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报名方式：</w:t>
      </w:r>
    </w:p>
    <w:p w14:paraId="13F3D50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符合报名条件的人员，在我院护理部网站下载《桂林医科大学第一附属医院护理进修人员申请表》，并按下述报名材料提交清单整理，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纸质版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寄/送至我院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护理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部（地址：桂林市秀峰区乐群路15号；收件人：桂林医科大学第一附属医院护理部；联系电话：0773-2827925；邮政编码：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541001 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，扫描件发至护理部邮箱：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gyfyhlb@126.com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。报名材料提交清单： </w:t>
      </w:r>
    </w:p>
    <w:tbl>
      <w:tblPr>
        <w:tblStyle w:val="7"/>
        <w:tblW w:w="858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3039"/>
        <w:gridCol w:w="4860"/>
      </w:tblGrid>
      <w:tr w14:paraId="5DE030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26297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顺序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A9BFA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材料内容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0207F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  注</w:t>
            </w:r>
          </w:p>
        </w:tc>
      </w:tr>
      <w:tr w14:paraId="2117DE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AE4C1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84AAF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桂林医科大学第一附属医院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护理进修人员申请表</w:t>
            </w:r>
          </w:p>
        </w:tc>
        <w:tc>
          <w:tcPr>
            <w:tcW w:w="48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033BF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填写完毕后，</w:t>
            </w: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需选送单位签署意见并盖章</w:t>
            </w:r>
          </w:p>
        </w:tc>
      </w:tr>
      <w:tr w14:paraId="006154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09D87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C349E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居民身份证复印件</w:t>
            </w:r>
          </w:p>
        </w:tc>
        <w:tc>
          <w:tcPr>
            <w:tcW w:w="48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A8D3A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正反面复印在一张A4纸上</w:t>
            </w:r>
          </w:p>
        </w:tc>
      </w:tr>
      <w:tr w14:paraId="32DC87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B075B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07769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护士资格证复印件</w:t>
            </w:r>
          </w:p>
        </w:tc>
        <w:tc>
          <w:tcPr>
            <w:tcW w:w="48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057CF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复印编号页+本人信息页</w:t>
            </w:r>
          </w:p>
        </w:tc>
      </w:tr>
      <w:tr w14:paraId="031882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5899E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39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FD3D3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护士执业证复印件</w:t>
            </w:r>
          </w:p>
        </w:tc>
        <w:tc>
          <w:tcPr>
            <w:tcW w:w="486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6B07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复印本人信息页+最新延续注册页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执业地点需与选送单位一致；执业证应在注册有效期内且有效期需涵盖进修时间段。</w:t>
            </w:r>
          </w:p>
        </w:tc>
      </w:tr>
      <w:tr w14:paraId="3229F5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46651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备注：以上复印件均需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加盖单位公章</w:t>
            </w:r>
          </w:p>
        </w:tc>
      </w:tr>
    </w:tbl>
    <w:p w14:paraId="104BE9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每批次报名截止时间为入学前30天。</w:t>
      </w:r>
    </w:p>
    <w:p w14:paraId="6A2391C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报到时间：以报到通知为准。</w:t>
      </w:r>
    </w:p>
    <w:p w14:paraId="631E3D8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岗前培训：护理进修人员报到后，必须参加我院组织的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护理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进修生岗前培训，具体以通知为准。</w:t>
      </w:r>
    </w:p>
    <w:p w14:paraId="79BE904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四、进修招录流程</w:t>
      </w:r>
    </w:p>
    <w:p w14:paraId="520D763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下载、填写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《护理进修人员申请表》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，由选送单位签字盖章后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报送医院护理部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202.115.44.69:81/%EF%BC%89%E2%86%92%E8%B5%84%E8%B4%A8%E5%88%9D%E5%AE%A1%E2%86%92%E7%A7%91%E5%AE%A4%E5%A4%8D%E5%AE%A1%E2%86%92%E6%8B%A9%E4%BC%98%E5%BD%95%E5%8F%96%E2%86%92%E6%8E%A8%E9%80%81%E7%94%B5%E5%AD%90%E9%80%9A%E7%9F%A5%E4%B9%A6%E2%86%92%E7%BC%B4%E7%BA%B3%E5%AD%A6%E8%B4%B9%E2%86%92%E5%85%A5%E5%AD%A6%E6%8A%A5%E5%88%B0%EF%BC%88%E8%BF%9B%E4%BF%AE%E7%94%9F%E6%8C%81%E5%BD%95%E5%8F%96%E9%80%9A%E7%9F%A5%E4%B9%A6%E3%80%81%E6%9C%AC%E4%BA%BA%E8%BA%AB%E4%BB%BD%E8%AF%81%E3%80%81%E5%8C%BB%E5%B8%88%E8%B5%84%E6%A0%BC%E8%AF%81%E4%B9%A6%E3%80%81%E5%8C%BB%E5%B8%88%E6%89%A7%E4%B8%9A%E8%AF%81%E4%B9%A6%E3%80%81%E6%AF%95%E4%B8%9A%E8%AF%81%E4%B9%A6%E5%8E%9F%E4%BB%B6%E5%8F%8A%E5%A4%8D%E5%8D%B0%E4%BB%B6%E7%AD%89%E6%8C%89%E9%80%9A%E7%9F%A5%E4%B9%A6%E4%B8%AD%E6%B3%A8%E6%98%8E%E7%9A%84%E6%97%A5%E6%9C%9F%E5%8F%8A%E8%A6%81%E6%B1%82%E6%8A%A5%E5%88%B0%EF%BC%8C%E6%8A%A5%E5%88%B0%E6%97%B6%E5%B0%86%E6%A3%80%E9%AA%8C%E8%AF%81%E4%BB%B6%E7%9A%84%E7%9C%9F%E5%AE%9E%E6%80%A7%EF%BC%89%E2%86%92%E5%B2%97%E5%89%8D%E5%9F%B9%E8%AE%AD%E2%86%92%E5%85%A5%E7%A7%91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→资质初审→科室复审→择优录取→发送电子通知书→入学报到（进修生持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1寸免冠彩照2张、录取通知书、医院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介绍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信、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本人身份证、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护士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资格证书、护士执业证书原件等按通知书中注明的日期及要求报到，报到时将检验证件的真实性）→缴纳学费→岗前培训→入科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 w14:paraId="1C0E20D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181818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181818"/>
          <w:sz w:val="32"/>
          <w:szCs w:val="32"/>
        </w:rPr>
        <w:t>、进修费用和结业证书 　　</w:t>
      </w:r>
    </w:p>
    <w:p w14:paraId="59BD478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住宿费：400元/月。 　　</w:t>
      </w:r>
    </w:p>
    <w:p w14:paraId="1C3F7E4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进修结业证书：进修人员进修期间无违反国家法律、法规及我院进修管理相关规章制度者，进修结束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，经进修所在科室、护理部考核合格，由我院颁发《进修结业证书》。 　　</w:t>
      </w:r>
    </w:p>
    <w:p w14:paraId="3FDC475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、进修招生咨询方式</w:t>
      </w:r>
    </w:p>
    <w:p w14:paraId="2074B2B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桂林医科大学第一附属医院护理部：0773-2827925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老师/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老师。</w:t>
      </w:r>
    </w:p>
    <w:p w14:paraId="643B432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C561D1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181818"/>
          <w:sz w:val="32"/>
          <w:szCs w:val="32"/>
        </w:rPr>
      </w:pPr>
    </w:p>
    <w:p w14:paraId="7C066CE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附件：桂林医科大学第一附属医院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护理人员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进修申请表</w:t>
      </w:r>
    </w:p>
    <w:p w14:paraId="702D0C1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181818"/>
          <w:sz w:val="32"/>
          <w:szCs w:val="32"/>
        </w:rPr>
      </w:pPr>
    </w:p>
    <w:p w14:paraId="4934D98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181818"/>
          <w:sz w:val="32"/>
          <w:szCs w:val="32"/>
        </w:rPr>
      </w:pPr>
    </w:p>
    <w:p w14:paraId="69772B2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right"/>
        <w:textAlignment w:val="auto"/>
        <w:rPr>
          <w:rFonts w:hint="eastAsia" w:ascii="仿宋_GB2312" w:hAnsi="仿宋_GB2312" w:eastAsia="仿宋_GB2312" w:cs="仿宋_GB2312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eastAsia="zh-CN"/>
        </w:rPr>
        <w:t>桂林医科大学第一附属医院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 xml:space="preserve">护理部                                                    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3日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 xml:space="preserve"> </w:t>
      </w:r>
    </w:p>
    <w:p w14:paraId="054F0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276" w:right="1486" w:bottom="1843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EA"/>
    <w:rsid w:val="001472F2"/>
    <w:rsid w:val="001D3259"/>
    <w:rsid w:val="002266A9"/>
    <w:rsid w:val="005C0967"/>
    <w:rsid w:val="006A14F3"/>
    <w:rsid w:val="00725DEA"/>
    <w:rsid w:val="00785C30"/>
    <w:rsid w:val="009302B3"/>
    <w:rsid w:val="00937B5E"/>
    <w:rsid w:val="00961933"/>
    <w:rsid w:val="009872FC"/>
    <w:rsid w:val="009C19FB"/>
    <w:rsid w:val="00C67713"/>
    <w:rsid w:val="00D3650F"/>
    <w:rsid w:val="00D93402"/>
    <w:rsid w:val="00E36B85"/>
    <w:rsid w:val="00EC4438"/>
    <w:rsid w:val="00EE7C42"/>
    <w:rsid w:val="065564A8"/>
    <w:rsid w:val="08674270"/>
    <w:rsid w:val="0B24469B"/>
    <w:rsid w:val="0BEF5C9E"/>
    <w:rsid w:val="1BE13EE2"/>
    <w:rsid w:val="1E7554E1"/>
    <w:rsid w:val="2434327E"/>
    <w:rsid w:val="2A5C1303"/>
    <w:rsid w:val="2F8D1F5F"/>
    <w:rsid w:val="3163561F"/>
    <w:rsid w:val="3398488F"/>
    <w:rsid w:val="34AB685E"/>
    <w:rsid w:val="3CA803D8"/>
    <w:rsid w:val="42870A90"/>
    <w:rsid w:val="57BA0A08"/>
    <w:rsid w:val="5A2E7D17"/>
    <w:rsid w:val="68B0789B"/>
    <w:rsid w:val="6B263B88"/>
    <w:rsid w:val="6B4D1FC7"/>
    <w:rsid w:val="6D6960C0"/>
    <w:rsid w:val="799E3CD3"/>
    <w:rsid w:val="7C330D65"/>
    <w:rsid w:val="7D62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1801</Words>
  <Characters>1880</Characters>
  <Lines>11</Lines>
  <Paragraphs>3</Paragraphs>
  <TotalTime>13</TotalTime>
  <ScaleCrop>false</ScaleCrop>
  <LinksUpToDate>false</LinksUpToDate>
  <CharactersWithSpaces>1977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2021-12-27T09:32:00Z</dcterms:created>
  <dc:creator>AutoBVT</dc:creator>
  <cp:lastModifiedBy>路</cp:lastModifiedBy>
  <dcterms:modified xsi:type="dcterms:W3CDTF">2025-10-16T07:09:30Z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eyJoZGlkIjoiMTM4OWIzYTJhMWI0MTdlZTBkNTE0NWY0M2RjZjM4M2MiLCJ1c2VySWQiOiI2MTE0MTkzODEifQ==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21350E4812184ED2B6F9791F47B040B3_13</vt:lpwstr>
  </property>
</Properties>
</file>