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83629" w14:textId="77777777" w:rsidR="00C10B63" w:rsidRDefault="004A23CD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a"/>
        <w:tblW w:w="8388" w:type="dxa"/>
        <w:tblLook w:val="04A0" w:firstRow="1" w:lastRow="0" w:firstColumn="1" w:lastColumn="0" w:noHBand="0" w:noVBand="1"/>
      </w:tblPr>
      <w:tblGrid>
        <w:gridCol w:w="1980"/>
        <w:gridCol w:w="6408"/>
      </w:tblGrid>
      <w:tr w:rsidR="00C10B63" w14:paraId="314A3C07" w14:textId="77777777">
        <w:trPr>
          <w:trHeight w:hRule="exact" w:val="704"/>
        </w:trPr>
        <w:tc>
          <w:tcPr>
            <w:tcW w:w="1980" w:type="dxa"/>
            <w:vAlign w:val="center"/>
          </w:tcPr>
          <w:p w14:paraId="41E750B0" w14:textId="77777777" w:rsidR="00C10B63" w:rsidRDefault="004A23C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408" w:type="dxa"/>
            <w:vAlign w:val="center"/>
          </w:tcPr>
          <w:p w14:paraId="343A632C" w14:textId="77777777" w:rsidR="00C10B63" w:rsidRDefault="004A23CD">
            <w:pPr>
              <w:adjustRightInd w:val="0"/>
              <w:snapToGrid w:val="0"/>
              <w:spacing w:line="276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冷藏冷冻箱</w:t>
            </w:r>
          </w:p>
        </w:tc>
      </w:tr>
      <w:tr w:rsidR="00537C4F" w14:paraId="45B52E87" w14:textId="77777777" w:rsidTr="002F41C0">
        <w:trPr>
          <w:trHeight w:hRule="exact" w:val="715"/>
        </w:trPr>
        <w:tc>
          <w:tcPr>
            <w:tcW w:w="1980" w:type="dxa"/>
            <w:vAlign w:val="center"/>
          </w:tcPr>
          <w:p w14:paraId="50022EF2" w14:textId="77777777" w:rsidR="00537C4F" w:rsidRDefault="00537C4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408" w:type="dxa"/>
            <w:vAlign w:val="center"/>
          </w:tcPr>
          <w:p w14:paraId="35377570" w14:textId="27D7197E" w:rsidR="00537C4F" w:rsidRDefault="00537C4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8台</w:t>
            </w:r>
          </w:p>
        </w:tc>
      </w:tr>
      <w:tr w:rsidR="00C10B63" w14:paraId="4E370BD5" w14:textId="77777777">
        <w:trPr>
          <w:trHeight w:val="727"/>
        </w:trPr>
        <w:tc>
          <w:tcPr>
            <w:tcW w:w="8388" w:type="dxa"/>
            <w:gridSpan w:val="2"/>
          </w:tcPr>
          <w:p w14:paraId="018D8D8F" w14:textId="77777777" w:rsidR="00C10B63" w:rsidRDefault="004A23CD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47A21ACE" w14:textId="664F3984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规格：立式，有效容积≥300升，其中冷藏室占总有效容积的60%以上。</w:t>
            </w:r>
          </w:p>
          <w:p w14:paraId="48B3F12C" w14:textId="77777777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功率：额定功率≤420W。</w:t>
            </w:r>
          </w:p>
          <w:p w14:paraId="282EBA41" w14:textId="77777777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温度控制：微电脑控制，冷藏温度范围2～8℃，冷冻温度-10～-25℃可设定，显示精度1℃，温度可根据实际需求设定。</w:t>
            </w:r>
          </w:p>
          <w:p w14:paraId="04725071" w14:textId="2BAF5350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保温材料：冷藏室≥50mm厚度的保温层，冷冻室≥100mm厚度的超厚保温层；门体可拆卸式门封条设计，保温节能。</w:t>
            </w:r>
          </w:p>
          <w:p w14:paraId="1A2D5C83" w14:textId="490E64F3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制冷系统：采用名牌压缩机及风机，双压缩机双系统，冷藏和冷冻室可独立控制运行，节能环保，制冷效果佳；冷藏室风冷，冷冻室直冷。</w:t>
            </w:r>
          </w:p>
          <w:p w14:paraId="5DCA7D75" w14:textId="77777777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温度显示：高清晰LCD数字温度显示，运行状态一目了然，可根据需求设定高低温报警温度点。冷藏温度和冷冻温度同时显示，冷藏室、冷冻室可分别单独关闭。</w:t>
            </w:r>
          </w:p>
          <w:p w14:paraId="29A2A53F" w14:textId="77777777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保护功能：具有开机延时、停机间隔、断电保护等保护功能，确保运行可靠。</w:t>
            </w:r>
          </w:p>
          <w:p w14:paraId="36A24678" w14:textId="633B41F3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箱体配置：冷藏室内≥3层钢丝搁架，间距可调节，满足不同物品置放，易于清擦；冷冻室配置≥3个ABS抽屉，方便物品分类存放。</w:t>
            </w:r>
          </w:p>
          <w:p w14:paraId="2E5E13F0" w14:textId="77777777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安全防护：门体带暗锁设计，可加配锁扣增加外挂锁。</w:t>
            </w:r>
          </w:p>
          <w:p w14:paraId="27A2DA33" w14:textId="77777777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报警功能：具有高低温报警、传感故障报警等多种报警功能。</w:t>
            </w:r>
          </w:p>
          <w:p w14:paraId="152CC008" w14:textId="77777777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测试孔：冷藏室冷冻室各标配≥1个测试孔，方便用户测试使用。</w:t>
            </w:r>
          </w:p>
          <w:p w14:paraId="68208BDF" w14:textId="77777777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服务保障：省内有维修网点，维修响应时间为2小时内，市区24小时抵达到单位排除故障。</w:t>
            </w:r>
          </w:p>
          <w:p w14:paraId="7F5A7DC2" w14:textId="77777777" w:rsidR="00C10B63" w:rsidRDefault="004A23CD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注册要求：产品具有医疗器械注册证。</w:t>
            </w:r>
          </w:p>
          <w:p w14:paraId="12C1F2F7" w14:textId="5A12351A" w:rsidR="00C10B63" w:rsidRDefault="00C10B63" w:rsidP="00D6386F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184603A0" w14:textId="77777777" w:rsidR="00C10B63" w:rsidRDefault="00C10B63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C10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D10BC" w14:textId="77777777" w:rsidR="00B2555D" w:rsidRDefault="00B2555D" w:rsidP="00D6386F">
      <w:r>
        <w:separator/>
      </w:r>
    </w:p>
  </w:endnote>
  <w:endnote w:type="continuationSeparator" w:id="0">
    <w:p w14:paraId="44524FFF" w14:textId="77777777" w:rsidR="00B2555D" w:rsidRDefault="00B2555D" w:rsidP="00D6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1B554" w14:textId="77777777" w:rsidR="00B2555D" w:rsidRDefault="00B2555D" w:rsidP="00D6386F">
      <w:r>
        <w:separator/>
      </w:r>
    </w:p>
  </w:footnote>
  <w:footnote w:type="continuationSeparator" w:id="0">
    <w:p w14:paraId="7506A51B" w14:textId="77777777" w:rsidR="00B2555D" w:rsidRDefault="00B2555D" w:rsidP="00D63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6A6C0"/>
    <w:multiLevelType w:val="singleLevel"/>
    <w:tmpl w:val="5006A6C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236F37"/>
    <w:rsid w:val="00412EE9"/>
    <w:rsid w:val="00420292"/>
    <w:rsid w:val="00436CF0"/>
    <w:rsid w:val="00456F0F"/>
    <w:rsid w:val="004A23CD"/>
    <w:rsid w:val="004E5302"/>
    <w:rsid w:val="004F2E7C"/>
    <w:rsid w:val="00503F07"/>
    <w:rsid w:val="00521128"/>
    <w:rsid w:val="00537C4F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F2E23"/>
    <w:rsid w:val="009338E3"/>
    <w:rsid w:val="00976C9E"/>
    <w:rsid w:val="00AA3968"/>
    <w:rsid w:val="00AA75E8"/>
    <w:rsid w:val="00AC1D72"/>
    <w:rsid w:val="00B2555D"/>
    <w:rsid w:val="00B46C06"/>
    <w:rsid w:val="00B54E84"/>
    <w:rsid w:val="00BC6486"/>
    <w:rsid w:val="00BE1207"/>
    <w:rsid w:val="00C10B63"/>
    <w:rsid w:val="00C42139"/>
    <w:rsid w:val="00CF48E9"/>
    <w:rsid w:val="00D31EB3"/>
    <w:rsid w:val="00D3513D"/>
    <w:rsid w:val="00D46951"/>
    <w:rsid w:val="00D514AF"/>
    <w:rsid w:val="00D6386F"/>
    <w:rsid w:val="00D70748"/>
    <w:rsid w:val="00D9626E"/>
    <w:rsid w:val="00DB7573"/>
    <w:rsid w:val="00DE298D"/>
    <w:rsid w:val="00E12369"/>
    <w:rsid w:val="00E262EF"/>
    <w:rsid w:val="00EE533B"/>
    <w:rsid w:val="00F417CB"/>
    <w:rsid w:val="00FC065B"/>
    <w:rsid w:val="00FC6E89"/>
    <w:rsid w:val="042F3695"/>
    <w:rsid w:val="04DC0C65"/>
    <w:rsid w:val="091D33AF"/>
    <w:rsid w:val="1CA960E3"/>
    <w:rsid w:val="1E6C1577"/>
    <w:rsid w:val="2C083188"/>
    <w:rsid w:val="39CD1781"/>
    <w:rsid w:val="3C864C38"/>
    <w:rsid w:val="41002F37"/>
    <w:rsid w:val="490272B5"/>
    <w:rsid w:val="4948394C"/>
    <w:rsid w:val="51FA4C5E"/>
    <w:rsid w:val="5432218D"/>
    <w:rsid w:val="56EC4580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F9DC5"/>
  <w15:docId w15:val="{80BF1F7D-A231-4E9A-AF47-628F5B70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semiHidden/>
    <w:unhideWhenUsed/>
    <w:qFormat/>
    <w:pPr>
      <w:ind w:firstLineChars="200" w:firstLine="420"/>
    </w:p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a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标题 字符"/>
    <w:basedOn w:val="a0"/>
    <w:link w:val="a8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sz w:val="18"/>
      <w:szCs w:val="18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0456E-CB22-422A-B756-A89650F1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30</cp:revision>
  <dcterms:created xsi:type="dcterms:W3CDTF">2022-07-06T07:55:00Z</dcterms:created>
  <dcterms:modified xsi:type="dcterms:W3CDTF">2025-07-23T09:04:00Z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3E217145C33A49AA9886BB4C6DC28433_13</vt:lpwstr>
  </property>
  <property fmtid="{D5CDD505-2E9C-101B-9397-08002B2CF9AE}" pid="4" name="KSOTemplateDocerSaveRecord">
    <vt:lpwstr>eyJoZGlkIjoiMTRmZjVkOWI0MWNjZDI4ZjIyYzEwNmIwMmE1ZjAyZGYiLCJ1c2VySWQiOiI3MTIzNDQ2MTYifQ==</vt:lpwstr>
  </property>
</Properties>
</file>