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494E" w14:textId="77777777" w:rsidR="002F76AD" w:rsidRDefault="007C2409">
      <w:pPr>
        <w:jc w:val="center"/>
        <w:rPr>
          <w:rFonts w:ascii="宋体" w:eastAsia="宋体" w:hAnsi="宋体"/>
          <w:b/>
          <w:sz w:val="32"/>
          <w:szCs w:val="32"/>
        </w:rPr>
      </w:pPr>
      <w:r>
        <w:rPr>
          <w:rFonts w:ascii="宋体" w:eastAsia="宋体" w:hAnsi="宋体"/>
          <w:b/>
          <w:sz w:val="32"/>
          <w:szCs w:val="32"/>
        </w:rPr>
        <w:t>桂林医学院附属医院医疗设备技术参数</w:t>
      </w:r>
      <w:r>
        <w:rPr>
          <w:rFonts w:ascii="宋体" w:eastAsia="宋体" w:hAnsi="宋体" w:hint="eastAsia"/>
          <w:b/>
          <w:sz w:val="32"/>
          <w:szCs w:val="32"/>
        </w:rPr>
        <w:t>申请</w:t>
      </w:r>
      <w:r>
        <w:rPr>
          <w:rFonts w:ascii="宋体" w:eastAsia="宋体" w:hAnsi="宋体"/>
          <w:b/>
          <w:sz w:val="32"/>
          <w:szCs w:val="32"/>
        </w:rPr>
        <w:t>表</w:t>
      </w:r>
    </w:p>
    <w:tbl>
      <w:tblPr>
        <w:tblStyle w:val="a9"/>
        <w:tblW w:w="8317" w:type="dxa"/>
        <w:tblLook w:val="04A0" w:firstRow="1" w:lastRow="0" w:firstColumn="1" w:lastColumn="0" w:noHBand="0" w:noVBand="1"/>
      </w:tblPr>
      <w:tblGrid>
        <w:gridCol w:w="1985"/>
        <w:gridCol w:w="6332"/>
      </w:tblGrid>
      <w:tr w:rsidR="002F76AD" w14:paraId="03A2C9C6" w14:textId="77777777">
        <w:trPr>
          <w:trHeight w:hRule="exact" w:val="538"/>
        </w:trPr>
        <w:tc>
          <w:tcPr>
            <w:tcW w:w="1985" w:type="dxa"/>
            <w:vAlign w:val="center"/>
          </w:tcPr>
          <w:p w14:paraId="233D6362" w14:textId="77777777" w:rsidR="002F76AD" w:rsidRDefault="007C2409">
            <w:pPr>
              <w:jc w:val="center"/>
              <w:rPr>
                <w:rFonts w:ascii="宋体" w:eastAsia="宋体" w:hAnsi="宋体"/>
                <w:b/>
                <w:sz w:val="24"/>
                <w:szCs w:val="24"/>
              </w:rPr>
            </w:pPr>
            <w:r>
              <w:rPr>
                <w:rFonts w:ascii="宋体" w:eastAsia="宋体" w:hAnsi="宋体" w:hint="eastAsia"/>
                <w:b/>
                <w:sz w:val="24"/>
                <w:szCs w:val="24"/>
              </w:rPr>
              <w:t>设备</w:t>
            </w:r>
            <w:r>
              <w:rPr>
                <w:rFonts w:ascii="宋体" w:eastAsia="宋体" w:hAnsi="宋体"/>
                <w:b/>
                <w:sz w:val="24"/>
                <w:szCs w:val="24"/>
              </w:rPr>
              <w:t>名称</w:t>
            </w:r>
          </w:p>
        </w:tc>
        <w:tc>
          <w:tcPr>
            <w:tcW w:w="6332" w:type="dxa"/>
            <w:vAlign w:val="center"/>
          </w:tcPr>
          <w:p w14:paraId="7410A235" w14:textId="77777777" w:rsidR="002F76AD" w:rsidRDefault="007C2409">
            <w:pPr>
              <w:ind w:firstLineChars="200" w:firstLine="482"/>
              <w:jc w:val="left"/>
              <w:rPr>
                <w:rFonts w:ascii="宋体" w:eastAsia="宋体" w:hAnsi="宋体"/>
                <w:b/>
                <w:sz w:val="24"/>
                <w:szCs w:val="24"/>
              </w:rPr>
            </w:pPr>
            <w:r>
              <w:rPr>
                <w:rFonts w:ascii="宋体" w:eastAsia="宋体" w:hAnsi="宋体" w:hint="eastAsia"/>
                <w:b/>
                <w:sz w:val="24"/>
                <w:szCs w:val="24"/>
              </w:rPr>
              <w:t>超声波妇科治疗仪</w:t>
            </w:r>
          </w:p>
        </w:tc>
      </w:tr>
      <w:tr w:rsidR="00392419" w14:paraId="63CA848D" w14:textId="77777777" w:rsidTr="009E7F95">
        <w:trPr>
          <w:trHeight w:hRule="exact" w:val="547"/>
        </w:trPr>
        <w:tc>
          <w:tcPr>
            <w:tcW w:w="1985" w:type="dxa"/>
            <w:vAlign w:val="center"/>
          </w:tcPr>
          <w:p w14:paraId="23F70901" w14:textId="77777777" w:rsidR="00392419" w:rsidRDefault="00392419">
            <w:pPr>
              <w:jc w:val="center"/>
              <w:rPr>
                <w:rFonts w:ascii="宋体" w:eastAsia="宋体" w:hAnsi="宋体"/>
                <w:b/>
                <w:sz w:val="24"/>
                <w:szCs w:val="24"/>
              </w:rPr>
            </w:pPr>
            <w:r>
              <w:rPr>
                <w:rFonts w:ascii="宋体" w:eastAsia="宋体" w:hAnsi="宋体"/>
                <w:b/>
                <w:sz w:val="24"/>
                <w:szCs w:val="24"/>
              </w:rPr>
              <w:t>数量</w:t>
            </w:r>
            <w:r>
              <w:rPr>
                <w:rFonts w:ascii="宋体" w:eastAsia="宋体" w:hAnsi="宋体" w:hint="eastAsia"/>
                <w:b/>
                <w:sz w:val="24"/>
                <w:szCs w:val="24"/>
              </w:rPr>
              <w:t>（单位）</w:t>
            </w:r>
          </w:p>
        </w:tc>
        <w:tc>
          <w:tcPr>
            <w:tcW w:w="6332" w:type="dxa"/>
            <w:vAlign w:val="center"/>
          </w:tcPr>
          <w:p w14:paraId="426A133A" w14:textId="6774F8DF" w:rsidR="00392419" w:rsidRDefault="00392419">
            <w:pPr>
              <w:jc w:val="center"/>
              <w:rPr>
                <w:rFonts w:ascii="宋体" w:eastAsia="宋体" w:hAnsi="宋体"/>
                <w:b/>
                <w:sz w:val="24"/>
                <w:szCs w:val="24"/>
              </w:rPr>
            </w:pPr>
            <w:bookmarkStart w:id="0" w:name="_GoBack"/>
            <w:bookmarkEnd w:id="0"/>
            <w:r>
              <w:rPr>
                <w:rFonts w:ascii="宋体" w:eastAsia="宋体" w:hAnsi="宋体" w:hint="eastAsia"/>
                <w:b/>
                <w:sz w:val="24"/>
                <w:szCs w:val="24"/>
              </w:rPr>
              <w:t>1套</w:t>
            </w:r>
          </w:p>
        </w:tc>
      </w:tr>
      <w:tr w:rsidR="002F76AD" w14:paraId="4E40A24D" w14:textId="77777777">
        <w:trPr>
          <w:trHeight w:val="11017"/>
        </w:trPr>
        <w:tc>
          <w:tcPr>
            <w:tcW w:w="8317" w:type="dxa"/>
            <w:gridSpan w:val="2"/>
          </w:tcPr>
          <w:p w14:paraId="0AE1A879" w14:textId="77777777" w:rsidR="002F76AD" w:rsidRDefault="007C2409">
            <w:pPr>
              <w:spacing w:line="360" w:lineRule="auto"/>
              <w:rPr>
                <w:rFonts w:ascii="宋体" w:eastAsia="宋体" w:hAnsi="宋体" w:cs="宋体"/>
                <w:b/>
                <w:color w:val="000000" w:themeColor="text1"/>
                <w:sz w:val="24"/>
              </w:rPr>
            </w:pPr>
            <w:r>
              <w:rPr>
                <w:rFonts w:ascii="宋体" w:eastAsia="宋体" w:hAnsi="宋体" w:cs="宋体" w:hint="eastAsia"/>
                <w:b/>
                <w:color w:val="000000" w:themeColor="text1"/>
                <w:sz w:val="24"/>
              </w:rPr>
              <w:t>一、技术要求及参数</w:t>
            </w:r>
          </w:p>
          <w:p w14:paraId="0E08E767"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1、具有专业的聚焦超声治疗头；</w:t>
            </w:r>
          </w:p>
          <w:p w14:paraId="06A20BCD" w14:textId="77777777" w:rsidR="002F76AD" w:rsidRDefault="007C2409">
            <w:pPr>
              <w:spacing w:line="360" w:lineRule="auto"/>
              <w:ind w:left="420" w:hangingChars="175" w:hanging="420"/>
              <w:rPr>
                <w:rFonts w:ascii="宋体" w:eastAsia="宋体" w:hAnsi="宋体" w:cs="宋体"/>
                <w:color w:val="000000" w:themeColor="text1"/>
                <w:sz w:val="24"/>
              </w:rPr>
            </w:pPr>
            <w:r>
              <w:rPr>
                <w:rFonts w:ascii="宋体" w:eastAsia="宋体" w:hAnsi="宋体" w:cs="宋体" w:hint="eastAsia"/>
                <w:color w:val="000000" w:themeColor="text1"/>
                <w:sz w:val="24"/>
              </w:rPr>
              <w:t>2、主机配备外阴治疗头和宫颈治疗头，便于操作；</w:t>
            </w:r>
          </w:p>
          <w:p w14:paraId="11AB5F7D" w14:textId="77777777" w:rsidR="002F76AD" w:rsidRDefault="007C2409">
            <w:pPr>
              <w:tabs>
                <w:tab w:val="left" w:pos="4170"/>
              </w:tabs>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3、治疗头焦平面距离：3～6mm（偏差在±15%范围内）；</w:t>
            </w:r>
          </w:p>
          <w:p w14:paraId="767AF1BC"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4、声工作频率：9.50MHz～10.50MHz（偏差在±15%范围内）；</w:t>
            </w:r>
          </w:p>
          <w:p w14:paraId="6598A365" w14:textId="660E3294"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5、声功率调节方式：可在</w:t>
            </w:r>
            <w:r w:rsidR="0045068A">
              <w:rPr>
                <w:rFonts w:ascii="Times New Roman" w:eastAsia="宋体" w:hAnsi="Times New Roman" w:cs="Times New Roman"/>
                <w:sz w:val="24"/>
                <w:szCs w:val="24"/>
              </w:rPr>
              <w:t>≥</w:t>
            </w:r>
            <w:r>
              <w:rPr>
                <w:rFonts w:ascii="宋体" w:eastAsia="宋体" w:hAnsi="宋体" w:cs="宋体" w:hint="eastAsia"/>
                <w:color w:val="000000" w:themeColor="text1"/>
                <w:sz w:val="24"/>
              </w:rPr>
              <w:t>6个档位范围内调节。</w:t>
            </w:r>
          </w:p>
          <w:p w14:paraId="2BC13B53" w14:textId="5AACAFDD"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6、额定输出声功率：外阴治疗头：12.1W±20%；宫颈治疗头：10.6W±20%；</w:t>
            </w:r>
          </w:p>
          <w:p w14:paraId="2F0DACA1" w14:textId="0FC160C1"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7、-6dB聚焦面积：外阴治疗头</w:t>
            </w:r>
            <w:r w:rsidR="0045068A">
              <w:rPr>
                <w:rFonts w:ascii="宋体" w:eastAsia="宋体" w:hAnsi="宋体" w:cs="宋体" w:hint="eastAsia"/>
                <w:color w:val="000000" w:themeColor="text1"/>
                <w:sz w:val="24"/>
              </w:rPr>
              <w:t>约</w:t>
            </w:r>
            <w:r>
              <w:rPr>
                <w:rFonts w:ascii="宋体" w:eastAsia="宋体" w:hAnsi="宋体" w:cs="宋体" w:hint="eastAsia"/>
                <w:color w:val="000000" w:themeColor="text1"/>
                <w:sz w:val="24"/>
              </w:rPr>
              <w:t>：0.06cm*0.08cm;宫颈治疗头</w:t>
            </w:r>
            <w:r w:rsidR="0045068A">
              <w:rPr>
                <w:rFonts w:ascii="宋体" w:eastAsia="宋体" w:hAnsi="宋体" w:cs="宋体" w:hint="eastAsia"/>
                <w:color w:val="000000" w:themeColor="text1"/>
                <w:sz w:val="24"/>
              </w:rPr>
              <w:t>约</w:t>
            </w:r>
            <w:r>
              <w:rPr>
                <w:rFonts w:ascii="宋体" w:eastAsia="宋体" w:hAnsi="宋体" w:cs="宋体" w:hint="eastAsia"/>
                <w:color w:val="000000" w:themeColor="text1"/>
                <w:sz w:val="24"/>
              </w:rPr>
              <w:t>：0.07cm*0.07cm；</w:t>
            </w:r>
          </w:p>
          <w:p w14:paraId="3AA46F49"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8、治疗头波束类型：会聚型；</w:t>
            </w:r>
          </w:p>
          <w:p w14:paraId="514E1258"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9、脉冲持续时间：0.6ms～3.3ms；脉冲重复周期：3.3ms；占空比：20%～100%；</w:t>
            </w:r>
          </w:p>
          <w:p w14:paraId="3B22971B"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10、定时器：定时时间：0～300s</w:t>
            </w:r>
            <w:r>
              <w:rPr>
                <w:rFonts w:ascii="宋体" w:eastAsia="宋体" w:hAnsi="宋体" w:cs="宋体" w:hint="eastAsia"/>
                <w:color w:val="000000"/>
                <w:kern w:val="0"/>
                <w:sz w:val="24"/>
              </w:rPr>
              <w:t>定时误差不超过 3 s 或设定值的±1%的两者中的较大值。到。</w:t>
            </w:r>
            <w:r>
              <w:rPr>
                <w:rFonts w:ascii="宋体" w:eastAsia="宋体" w:hAnsi="宋体" w:cs="宋体" w:hint="eastAsia"/>
                <w:color w:val="000000" w:themeColor="text1"/>
                <w:sz w:val="24"/>
              </w:rPr>
              <w:t>到达设定时间后设备自动终止输出并发出指示信号；</w:t>
            </w:r>
          </w:p>
          <w:p w14:paraId="390BB82E"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11、噪声≤65dB（A），噪音低；</w:t>
            </w:r>
          </w:p>
          <w:p w14:paraId="11A5A098" w14:textId="77777777" w:rsidR="002F76AD" w:rsidRDefault="007C2409">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sz w:val="24"/>
              </w:rPr>
              <w:t>12、输入功率：</w:t>
            </w:r>
            <w:r>
              <w:rPr>
                <w:rFonts w:ascii="宋体" w:eastAsia="宋体" w:hAnsi="宋体" w:cs="宋体" w:hint="eastAsia"/>
                <w:color w:val="000000" w:themeColor="text1"/>
                <w:kern w:val="0"/>
                <w:sz w:val="24"/>
              </w:rPr>
              <w:t>≤150 VA，能耗小；</w:t>
            </w:r>
          </w:p>
          <w:p w14:paraId="1A0E9F91" w14:textId="77777777" w:rsidR="002F76AD" w:rsidRDefault="007C2409">
            <w:pPr>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13、调制波形：方波；</w:t>
            </w:r>
          </w:p>
          <w:p w14:paraId="3E0C47EE" w14:textId="77777777" w:rsidR="002F76AD" w:rsidRDefault="007C2409">
            <w:pPr>
              <w:spacing w:line="360" w:lineRule="auto"/>
              <w:ind w:left="480" w:hangingChars="200" w:hanging="480"/>
              <w:outlineLvl w:val="0"/>
              <w:rPr>
                <w:rFonts w:ascii="宋体" w:eastAsia="宋体" w:hAnsi="宋体" w:cs="宋体"/>
                <w:color w:val="000000" w:themeColor="text1"/>
                <w:sz w:val="24"/>
              </w:rPr>
            </w:pPr>
            <w:r>
              <w:rPr>
                <w:rFonts w:ascii="宋体" w:eastAsia="宋体" w:hAnsi="宋体" w:cs="宋体" w:hint="eastAsia"/>
                <w:color w:val="000000" w:themeColor="text1"/>
                <w:sz w:val="24"/>
              </w:rPr>
              <w:t>14、具备介质水冷却系统，全自动控制，自动排除气阻，延长治疗头及整机使用寿命；</w:t>
            </w:r>
          </w:p>
          <w:p w14:paraId="78304F86"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15、具备选配打印病历功能；</w:t>
            </w:r>
          </w:p>
          <w:p w14:paraId="7067AE41" w14:textId="6A2EAE6A"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16、参数设置：可视人机操作交互界面，治疗过程模拟图像显示技术：具有输出设置、剂量设置、时间设置功能，治疗过程中显示本次时间、累计时间、累计剂量、治疗部位、治疗剩余时间等治疗参数实时显示，治疗过程声音提示；</w:t>
            </w:r>
          </w:p>
          <w:p w14:paraId="5494E714"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17、自动保存：自动记忆治疗参数并保存，声功率档位可自动保存上次关机前的状态，待下次开机时自动恢复到上一次的声功率档位状态。自动时间保护，治疗时间一旦超过设定时间，治疗仪自动停止治疗，自动显示记录治疗剂量，自动记录总治疗时间。能量输出多重保护功能，自动累计病人治疗参数；</w:t>
            </w:r>
          </w:p>
          <w:p w14:paraId="6F71C0A8" w14:textId="6004ECB3"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18、电子标签信息输入功能：对治疗头和治疗头套的参数信息通过电子标签扫描实现自动输入，同时用户也可以根据自己的使用习惯通过键盘分别选择治疗头套参数信息和治疗头参数信息输入；</w:t>
            </w:r>
          </w:p>
          <w:p w14:paraId="79F8D76D" w14:textId="799457A6"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19、病历管理：患者病历数据库与一次性耗材配套使用，在扫描一次性耗材后自动建立患者治疗档案，待治疗结束后自动将治疗数据导入患者病历档案存档，数据库可随时查询。并且可以用USB接口导入移动存储设备内或者选配打印机直接打印病历。</w:t>
            </w:r>
          </w:p>
          <w:p w14:paraId="5A6D6E1A"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20、专业设计一次性医用隔离透声膜，避免患者交叉感染；</w:t>
            </w:r>
          </w:p>
          <w:p w14:paraId="3325BEE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21、治疗头侧壁不需要的超声辐射：治疗枪侧壁手持部位上，不需要的超声辐射的空间峰值时间平均声强&lt;100 mW/</w:t>
            </w:r>
            <w:r>
              <w:rPr>
                <w:rFonts w:ascii="宋体" w:eastAsia="宋体" w:hAnsi="宋体" w:cs="宋体" w:hint="eastAsia"/>
                <w:color w:val="000000"/>
                <w:sz w:val="28"/>
                <w:szCs w:val="28"/>
              </w:rPr>
              <w:t>cm</w:t>
            </w:r>
            <w:r>
              <w:rPr>
                <w:rFonts w:ascii="宋体" w:eastAsia="宋体" w:hAnsi="宋体" w:cs="宋体" w:hint="eastAsia"/>
                <w:color w:val="000000"/>
                <w:sz w:val="28"/>
                <w:szCs w:val="28"/>
                <w:vertAlign w:val="superscript"/>
              </w:rPr>
              <w:t>2</w:t>
            </w:r>
            <w:r>
              <w:rPr>
                <w:rFonts w:ascii="宋体" w:eastAsia="宋体" w:hAnsi="宋体" w:cs="宋体" w:hint="eastAsia"/>
                <w:color w:val="000000" w:themeColor="text1"/>
                <w:sz w:val="24"/>
              </w:rPr>
              <w:t>。</w:t>
            </w:r>
          </w:p>
          <w:p w14:paraId="4A1872A3"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22、治疗头超温控制：治疗头辐射表面的温度≤41℃。</w:t>
            </w:r>
          </w:p>
          <w:p w14:paraId="26F2BA32" w14:textId="77777777" w:rsidR="002F76AD" w:rsidRDefault="007C2409">
            <w:pPr>
              <w:spacing w:line="360" w:lineRule="auto"/>
              <w:jc w:val="left"/>
              <w:rPr>
                <w:rFonts w:ascii="宋体" w:eastAsia="宋体" w:hAnsi="宋体" w:cs="宋体"/>
                <w:color w:val="000000" w:themeColor="text1"/>
                <w:sz w:val="24"/>
              </w:rPr>
            </w:pPr>
            <w:r>
              <w:rPr>
                <w:rFonts w:ascii="宋体" w:eastAsia="宋体" w:hAnsi="宋体" w:cs="宋体" w:hint="eastAsia"/>
                <w:color w:val="000000" w:themeColor="text1"/>
                <w:sz w:val="24"/>
              </w:rPr>
              <w:t>23、生产厂商通过ISO13485认证（提供认证证书）</w:t>
            </w:r>
          </w:p>
          <w:p w14:paraId="7EE9F3DA" w14:textId="77777777" w:rsidR="002F76AD" w:rsidRDefault="007C2409">
            <w:pPr>
              <w:spacing w:line="360" w:lineRule="auto"/>
              <w:rPr>
                <w:rFonts w:ascii="宋体" w:eastAsia="宋体" w:hAnsi="宋体" w:cs="宋体"/>
                <w:b/>
                <w:color w:val="000000" w:themeColor="text1"/>
                <w:sz w:val="24"/>
              </w:rPr>
            </w:pPr>
            <w:r>
              <w:rPr>
                <w:rFonts w:ascii="宋体" w:eastAsia="宋体" w:hAnsi="宋体" w:cs="宋体" w:hint="eastAsia"/>
                <w:b/>
                <w:color w:val="000000" w:themeColor="text1"/>
                <w:sz w:val="24"/>
              </w:rPr>
              <w:t>二、适应症</w:t>
            </w:r>
          </w:p>
          <w:p w14:paraId="365DAEAE" w14:textId="77777777" w:rsidR="002F76AD" w:rsidRDefault="007C2409">
            <w:pPr>
              <w:spacing w:line="360" w:lineRule="auto"/>
              <w:rPr>
                <w:rFonts w:ascii="宋体" w:eastAsia="宋体" w:hAnsi="宋体" w:cs="宋体"/>
                <w:b/>
                <w:color w:val="000000" w:themeColor="text1"/>
                <w:sz w:val="24"/>
              </w:rPr>
            </w:pPr>
            <w:r>
              <w:rPr>
                <w:rFonts w:ascii="宋体" w:eastAsia="宋体" w:hAnsi="宋体" w:cs="宋体" w:hint="eastAsia"/>
                <w:color w:val="000000" w:themeColor="text1"/>
                <w:sz w:val="24"/>
              </w:rPr>
              <w:t>外阴白色病变（外阴上皮内非瘤样病变）、宫颈炎、尖锐湿疣</w:t>
            </w:r>
          </w:p>
          <w:p w14:paraId="48DDE7FB" w14:textId="77777777" w:rsidR="002F76AD" w:rsidRDefault="007C2409">
            <w:pPr>
              <w:spacing w:line="360" w:lineRule="auto"/>
              <w:rPr>
                <w:rFonts w:ascii="宋体" w:eastAsia="宋体" w:hAnsi="宋体" w:cs="宋体"/>
                <w:b/>
                <w:color w:val="000000" w:themeColor="text1"/>
                <w:sz w:val="24"/>
              </w:rPr>
            </w:pPr>
            <w:r>
              <w:rPr>
                <w:rFonts w:ascii="宋体" w:eastAsia="宋体" w:hAnsi="宋体" w:cs="宋体" w:hint="eastAsia"/>
                <w:b/>
                <w:color w:val="000000" w:themeColor="text1"/>
                <w:sz w:val="24"/>
              </w:rPr>
              <w:t>三、使用环境</w:t>
            </w:r>
          </w:p>
          <w:p w14:paraId="04195D88"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1、环境温度：10℃～40℃</w:t>
            </w:r>
          </w:p>
          <w:p w14:paraId="5C25D99C"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2、环境相对湿度：30%～75%</w:t>
            </w:r>
          </w:p>
          <w:p w14:paraId="331A2025"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3、介质水：蒸馏水、纯净水</w:t>
            </w:r>
          </w:p>
          <w:p w14:paraId="0C50098E"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4、介质水温：10℃～35℃</w:t>
            </w:r>
          </w:p>
          <w:p w14:paraId="758B4574"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5、电源输入电压：a.c 220 V±10％</w:t>
            </w:r>
          </w:p>
          <w:p w14:paraId="7AF46E2B"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6、电源电压频率：50Hz±1Hz</w:t>
            </w:r>
          </w:p>
          <w:p w14:paraId="4FE71121" w14:textId="77777777" w:rsidR="002F76AD" w:rsidRDefault="007C2409">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四、配置清单</w:t>
            </w:r>
          </w:p>
          <w:tbl>
            <w:tblPr>
              <w:tblStyle w:val="a9"/>
              <w:tblW w:w="0" w:type="auto"/>
              <w:tblLook w:val="04A0" w:firstRow="1" w:lastRow="0" w:firstColumn="1" w:lastColumn="0" w:noHBand="0" w:noVBand="1"/>
            </w:tblPr>
            <w:tblGrid>
              <w:gridCol w:w="4831"/>
              <w:gridCol w:w="540"/>
              <w:gridCol w:w="599"/>
              <w:gridCol w:w="1990"/>
            </w:tblGrid>
            <w:tr w:rsidR="002F76AD" w14:paraId="471B883C" w14:textId="77777777">
              <w:tc>
                <w:tcPr>
                  <w:tcW w:w="4831" w:type="dxa"/>
                </w:tcPr>
                <w:p w14:paraId="6384A5F3"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名称及编号</w:t>
                  </w:r>
                </w:p>
              </w:tc>
              <w:tc>
                <w:tcPr>
                  <w:tcW w:w="540" w:type="dxa"/>
                </w:tcPr>
                <w:p w14:paraId="7C745BD4"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w:t>
                  </w:r>
                </w:p>
              </w:tc>
              <w:tc>
                <w:tcPr>
                  <w:tcW w:w="599" w:type="dxa"/>
                </w:tcPr>
                <w:p w14:paraId="1222C938"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数量</w:t>
                  </w:r>
                </w:p>
              </w:tc>
              <w:tc>
                <w:tcPr>
                  <w:tcW w:w="1990" w:type="dxa"/>
                </w:tcPr>
                <w:p w14:paraId="6E25A9E8"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备注</w:t>
                  </w:r>
                </w:p>
              </w:tc>
            </w:tr>
            <w:tr w:rsidR="002F76AD" w14:paraId="7E665DC5" w14:textId="77777777">
              <w:tc>
                <w:tcPr>
                  <w:tcW w:w="4831" w:type="dxa"/>
                </w:tcPr>
                <w:p w14:paraId="598CA189"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主机</w:t>
                  </w:r>
                </w:p>
              </w:tc>
              <w:tc>
                <w:tcPr>
                  <w:tcW w:w="540" w:type="dxa"/>
                </w:tcPr>
                <w:p w14:paraId="55924E7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台</w:t>
                  </w:r>
                </w:p>
              </w:tc>
              <w:tc>
                <w:tcPr>
                  <w:tcW w:w="599" w:type="dxa"/>
                </w:tcPr>
                <w:p w14:paraId="454AAFBA"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437DA9B4" w14:textId="77777777" w:rsidR="002F76AD" w:rsidRDefault="002F76AD">
                  <w:pPr>
                    <w:spacing w:line="360" w:lineRule="auto"/>
                    <w:rPr>
                      <w:rFonts w:ascii="宋体" w:eastAsia="宋体" w:hAnsi="宋体" w:cs="宋体"/>
                      <w:color w:val="000000" w:themeColor="text1"/>
                      <w:sz w:val="24"/>
                    </w:rPr>
                  </w:pPr>
                </w:p>
              </w:tc>
            </w:tr>
            <w:tr w:rsidR="002F76AD" w14:paraId="3C1117C6" w14:textId="77777777">
              <w:tc>
                <w:tcPr>
                  <w:tcW w:w="4831" w:type="dxa"/>
                </w:tcPr>
                <w:p w14:paraId="61E1C25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软件（治疗控制模块、面板操作控制模块、超声驱动控制模块）</w:t>
                  </w:r>
                </w:p>
              </w:tc>
              <w:tc>
                <w:tcPr>
                  <w:tcW w:w="540" w:type="dxa"/>
                </w:tcPr>
                <w:p w14:paraId="7E2F6206"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套</w:t>
                  </w:r>
                </w:p>
              </w:tc>
              <w:tc>
                <w:tcPr>
                  <w:tcW w:w="599" w:type="dxa"/>
                </w:tcPr>
                <w:p w14:paraId="0D38582E"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3CE0D700" w14:textId="77777777" w:rsidR="002F76AD" w:rsidRDefault="002F76AD">
                  <w:pPr>
                    <w:spacing w:line="360" w:lineRule="auto"/>
                    <w:rPr>
                      <w:rFonts w:ascii="宋体" w:eastAsia="宋体" w:hAnsi="宋体" w:cs="宋体"/>
                      <w:color w:val="000000" w:themeColor="text1"/>
                      <w:sz w:val="24"/>
                    </w:rPr>
                  </w:pPr>
                </w:p>
              </w:tc>
            </w:tr>
            <w:tr w:rsidR="002F76AD" w14:paraId="4DE169FC" w14:textId="77777777">
              <w:tc>
                <w:tcPr>
                  <w:tcW w:w="4831" w:type="dxa"/>
                </w:tcPr>
                <w:p w14:paraId="650C53E1"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水箱</w:t>
                  </w:r>
                </w:p>
              </w:tc>
              <w:tc>
                <w:tcPr>
                  <w:tcW w:w="540" w:type="dxa"/>
                </w:tcPr>
                <w:p w14:paraId="26126C17"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65FE1543"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6A3DF61F" w14:textId="77777777" w:rsidR="002F76AD" w:rsidRDefault="002F76AD">
                  <w:pPr>
                    <w:spacing w:line="360" w:lineRule="auto"/>
                    <w:rPr>
                      <w:rFonts w:ascii="宋体" w:eastAsia="宋体" w:hAnsi="宋体" w:cs="宋体"/>
                      <w:color w:val="000000" w:themeColor="text1"/>
                      <w:sz w:val="24"/>
                    </w:rPr>
                  </w:pPr>
                </w:p>
              </w:tc>
            </w:tr>
            <w:tr w:rsidR="002F76AD" w14:paraId="6FDD3549" w14:textId="77777777">
              <w:tc>
                <w:tcPr>
                  <w:tcW w:w="4831" w:type="dxa"/>
                </w:tcPr>
                <w:p w14:paraId="35308374"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脚踏开关</w:t>
                  </w:r>
                </w:p>
              </w:tc>
              <w:tc>
                <w:tcPr>
                  <w:tcW w:w="540" w:type="dxa"/>
                </w:tcPr>
                <w:p w14:paraId="1FB79589"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件</w:t>
                  </w:r>
                </w:p>
              </w:tc>
              <w:tc>
                <w:tcPr>
                  <w:tcW w:w="599" w:type="dxa"/>
                </w:tcPr>
                <w:p w14:paraId="379C164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3281D13F" w14:textId="77777777" w:rsidR="002F76AD" w:rsidRDefault="002F76AD">
                  <w:pPr>
                    <w:spacing w:line="360" w:lineRule="auto"/>
                    <w:rPr>
                      <w:rFonts w:ascii="宋体" w:eastAsia="宋体" w:hAnsi="宋体" w:cs="宋体"/>
                      <w:color w:val="000000" w:themeColor="text1"/>
                      <w:sz w:val="24"/>
                    </w:rPr>
                  </w:pPr>
                </w:p>
              </w:tc>
            </w:tr>
            <w:tr w:rsidR="002F76AD" w14:paraId="20AFB1C7" w14:textId="77777777">
              <w:tc>
                <w:tcPr>
                  <w:tcW w:w="4831" w:type="dxa"/>
                </w:tcPr>
                <w:p w14:paraId="04A1D79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外阴治疗枪</w:t>
                  </w:r>
                </w:p>
              </w:tc>
              <w:tc>
                <w:tcPr>
                  <w:tcW w:w="540" w:type="dxa"/>
                </w:tcPr>
                <w:p w14:paraId="69D682A3"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把</w:t>
                  </w:r>
                </w:p>
              </w:tc>
              <w:tc>
                <w:tcPr>
                  <w:tcW w:w="599" w:type="dxa"/>
                </w:tcPr>
                <w:p w14:paraId="487B161E"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2C653535" w14:textId="77777777" w:rsidR="002F76AD" w:rsidRDefault="002F76AD">
                  <w:pPr>
                    <w:spacing w:line="360" w:lineRule="auto"/>
                    <w:rPr>
                      <w:rFonts w:ascii="宋体" w:eastAsia="宋体" w:hAnsi="宋体" w:cs="宋体"/>
                      <w:color w:val="000000" w:themeColor="text1"/>
                      <w:sz w:val="24"/>
                    </w:rPr>
                  </w:pPr>
                </w:p>
              </w:tc>
            </w:tr>
            <w:tr w:rsidR="002F76AD" w14:paraId="44F02541" w14:textId="77777777">
              <w:tc>
                <w:tcPr>
                  <w:tcW w:w="4831" w:type="dxa"/>
                </w:tcPr>
                <w:p w14:paraId="1592ADB6"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宫颈治疗枪</w:t>
                  </w:r>
                </w:p>
              </w:tc>
              <w:tc>
                <w:tcPr>
                  <w:tcW w:w="540" w:type="dxa"/>
                </w:tcPr>
                <w:p w14:paraId="2FAC4E65"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把</w:t>
                  </w:r>
                </w:p>
              </w:tc>
              <w:tc>
                <w:tcPr>
                  <w:tcW w:w="599" w:type="dxa"/>
                </w:tcPr>
                <w:p w14:paraId="62A5DF67"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65DF9064" w14:textId="77777777" w:rsidR="002F76AD" w:rsidRDefault="002F76AD">
                  <w:pPr>
                    <w:spacing w:line="360" w:lineRule="auto"/>
                    <w:rPr>
                      <w:rFonts w:ascii="宋体" w:eastAsia="宋体" w:hAnsi="宋体" w:cs="宋体"/>
                      <w:color w:val="000000" w:themeColor="text1"/>
                      <w:sz w:val="24"/>
                    </w:rPr>
                  </w:pPr>
                </w:p>
              </w:tc>
            </w:tr>
            <w:tr w:rsidR="002F76AD" w14:paraId="6AAD441D" w14:textId="77777777">
              <w:tc>
                <w:tcPr>
                  <w:tcW w:w="4831" w:type="dxa"/>
                </w:tcPr>
                <w:p w14:paraId="1C0204B1"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外阴治疗保护头套</w:t>
                  </w:r>
                </w:p>
              </w:tc>
              <w:tc>
                <w:tcPr>
                  <w:tcW w:w="540" w:type="dxa"/>
                </w:tcPr>
                <w:p w14:paraId="6B51A334"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709FC9BC"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2104C764" w14:textId="77777777" w:rsidR="002F76AD" w:rsidRDefault="002F76AD">
                  <w:pPr>
                    <w:spacing w:line="360" w:lineRule="auto"/>
                    <w:rPr>
                      <w:rFonts w:ascii="宋体" w:eastAsia="宋体" w:hAnsi="宋体" w:cs="宋体"/>
                      <w:color w:val="000000" w:themeColor="text1"/>
                      <w:sz w:val="24"/>
                    </w:rPr>
                  </w:pPr>
                </w:p>
              </w:tc>
            </w:tr>
            <w:tr w:rsidR="002F76AD" w14:paraId="19D34EBB" w14:textId="77777777">
              <w:tc>
                <w:tcPr>
                  <w:tcW w:w="4831" w:type="dxa"/>
                </w:tcPr>
                <w:p w14:paraId="3FC93615"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宫颈治疗保护头套</w:t>
                  </w:r>
                </w:p>
              </w:tc>
              <w:tc>
                <w:tcPr>
                  <w:tcW w:w="540" w:type="dxa"/>
                </w:tcPr>
                <w:p w14:paraId="4315CA7B"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0CB4A75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63093483" w14:textId="77777777" w:rsidR="002F76AD" w:rsidRDefault="002F76AD">
                  <w:pPr>
                    <w:spacing w:line="360" w:lineRule="auto"/>
                    <w:rPr>
                      <w:rFonts w:ascii="宋体" w:eastAsia="宋体" w:hAnsi="宋体" w:cs="宋体"/>
                      <w:color w:val="000000" w:themeColor="text1"/>
                      <w:sz w:val="24"/>
                    </w:rPr>
                  </w:pPr>
                </w:p>
              </w:tc>
            </w:tr>
            <w:tr w:rsidR="002F76AD" w14:paraId="267BD74B" w14:textId="77777777">
              <w:tc>
                <w:tcPr>
                  <w:tcW w:w="4831" w:type="dxa"/>
                </w:tcPr>
                <w:p w14:paraId="60BA165F"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防尘罩</w:t>
                  </w:r>
                </w:p>
              </w:tc>
              <w:tc>
                <w:tcPr>
                  <w:tcW w:w="540" w:type="dxa"/>
                </w:tcPr>
                <w:p w14:paraId="3992E036"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3E94207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23099DCC" w14:textId="77777777" w:rsidR="002F76AD" w:rsidRDefault="002F76AD">
                  <w:pPr>
                    <w:spacing w:line="360" w:lineRule="auto"/>
                    <w:rPr>
                      <w:rFonts w:ascii="宋体" w:eastAsia="宋体" w:hAnsi="宋体" w:cs="宋体"/>
                      <w:color w:val="000000" w:themeColor="text1"/>
                      <w:sz w:val="24"/>
                    </w:rPr>
                  </w:pPr>
                </w:p>
              </w:tc>
            </w:tr>
            <w:tr w:rsidR="002F76AD" w14:paraId="38824EEE" w14:textId="77777777">
              <w:tc>
                <w:tcPr>
                  <w:tcW w:w="4831" w:type="dxa"/>
                </w:tcPr>
                <w:p w14:paraId="0FE9996B"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外阴治疗头</w:t>
                  </w:r>
                </w:p>
              </w:tc>
              <w:tc>
                <w:tcPr>
                  <w:tcW w:w="540" w:type="dxa"/>
                </w:tcPr>
                <w:p w14:paraId="716116F9"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465AAF1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6A3D4B9E" w14:textId="77777777" w:rsidR="002F76AD" w:rsidRDefault="002F76AD">
                  <w:pPr>
                    <w:spacing w:line="360" w:lineRule="auto"/>
                    <w:rPr>
                      <w:rFonts w:ascii="宋体" w:eastAsia="宋体" w:hAnsi="宋体" w:cs="宋体"/>
                      <w:color w:val="000000" w:themeColor="text1"/>
                      <w:sz w:val="24"/>
                    </w:rPr>
                  </w:pPr>
                </w:p>
              </w:tc>
            </w:tr>
            <w:tr w:rsidR="002F76AD" w14:paraId="6E8E796E" w14:textId="77777777">
              <w:tc>
                <w:tcPr>
                  <w:tcW w:w="4831" w:type="dxa"/>
                </w:tcPr>
                <w:p w14:paraId="7F39B1DC"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宫颈治疗头</w:t>
                  </w:r>
                </w:p>
              </w:tc>
              <w:tc>
                <w:tcPr>
                  <w:tcW w:w="540" w:type="dxa"/>
                </w:tcPr>
                <w:p w14:paraId="0C51CD81"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66719F46"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990" w:type="dxa"/>
                </w:tcPr>
                <w:p w14:paraId="277473B5" w14:textId="77777777" w:rsidR="002F76AD" w:rsidRDefault="002F76AD">
                  <w:pPr>
                    <w:spacing w:line="360" w:lineRule="auto"/>
                    <w:rPr>
                      <w:rFonts w:ascii="宋体" w:eastAsia="宋体" w:hAnsi="宋体" w:cs="宋体"/>
                      <w:color w:val="000000" w:themeColor="text1"/>
                      <w:sz w:val="24"/>
                    </w:rPr>
                  </w:pPr>
                </w:p>
              </w:tc>
            </w:tr>
            <w:tr w:rsidR="002F76AD" w14:paraId="2421991A" w14:textId="77777777">
              <w:tc>
                <w:tcPr>
                  <w:tcW w:w="4831" w:type="dxa"/>
                </w:tcPr>
                <w:p w14:paraId="40396EAF"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一次性使用治疗头套（外阴白色病变）</w:t>
                  </w:r>
                </w:p>
              </w:tc>
              <w:tc>
                <w:tcPr>
                  <w:tcW w:w="540" w:type="dxa"/>
                </w:tcPr>
                <w:p w14:paraId="6EDCE21D"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15EB0366"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1990" w:type="dxa"/>
                </w:tcPr>
                <w:p w14:paraId="3C59B88A"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作调试使用</w:t>
                  </w:r>
                </w:p>
              </w:tc>
            </w:tr>
            <w:tr w:rsidR="002F76AD" w14:paraId="6242FB4E" w14:textId="77777777">
              <w:tc>
                <w:tcPr>
                  <w:tcW w:w="4831" w:type="dxa"/>
                </w:tcPr>
                <w:p w14:paraId="3452ECAC"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一次性使用治疗头套（宫颈炎）</w:t>
                  </w:r>
                </w:p>
              </w:tc>
              <w:tc>
                <w:tcPr>
                  <w:tcW w:w="540" w:type="dxa"/>
                </w:tcPr>
                <w:p w14:paraId="67F32686"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个</w:t>
                  </w:r>
                </w:p>
              </w:tc>
              <w:tc>
                <w:tcPr>
                  <w:tcW w:w="599" w:type="dxa"/>
                </w:tcPr>
                <w:p w14:paraId="67C281E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1990" w:type="dxa"/>
                </w:tcPr>
                <w:p w14:paraId="602C63DD"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作调试使用</w:t>
                  </w:r>
                </w:p>
              </w:tc>
            </w:tr>
            <w:tr w:rsidR="002F76AD" w14:paraId="281F3A11" w14:textId="77777777">
              <w:tc>
                <w:tcPr>
                  <w:tcW w:w="4831" w:type="dxa"/>
                </w:tcPr>
                <w:p w14:paraId="36B3259D"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一次性医用隔离透声膜（外阴白色病变）</w:t>
                  </w:r>
                </w:p>
              </w:tc>
              <w:tc>
                <w:tcPr>
                  <w:tcW w:w="540" w:type="dxa"/>
                </w:tcPr>
                <w:p w14:paraId="10C58695"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套</w:t>
                  </w:r>
                </w:p>
              </w:tc>
              <w:tc>
                <w:tcPr>
                  <w:tcW w:w="599" w:type="dxa"/>
                </w:tcPr>
                <w:p w14:paraId="03F92B7A"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w:t>
                  </w:r>
                </w:p>
              </w:tc>
              <w:tc>
                <w:tcPr>
                  <w:tcW w:w="1990" w:type="dxa"/>
                </w:tcPr>
                <w:p w14:paraId="04FD36FB"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作培训使用</w:t>
                  </w:r>
                </w:p>
              </w:tc>
            </w:tr>
            <w:tr w:rsidR="002F76AD" w14:paraId="100C7B14" w14:textId="77777777">
              <w:tc>
                <w:tcPr>
                  <w:tcW w:w="4831" w:type="dxa"/>
                </w:tcPr>
                <w:p w14:paraId="12523860"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一次性医用隔离透声膜（宫颈炎）</w:t>
                  </w:r>
                </w:p>
              </w:tc>
              <w:tc>
                <w:tcPr>
                  <w:tcW w:w="540" w:type="dxa"/>
                </w:tcPr>
                <w:p w14:paraId="23D7C4F3"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套</w:t>
                  </w:r>
                </w:p>
              </w:tc>
              <w:tc>
                <w:tcPr>
                  <w:tcW w:w="599" w:type="dxa"/>
                </w:tcPr>
                <w:p w14:paraId="7E666F2D"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10</w:t>
                  </w:r>
                </w:p>
              </w:tc>
              <w:tc>
                <w:tcPr>
                  <w:tcW w:w="1990" w:type="dxa"/>
                </w:tcPr>
                <w:p w14:paraId="0AC635BF"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作培训使用</w:t>
                  </w:r>
                </w:p>
              </w:tc>
            </w:tr>
            <w:tr w:rsidR="002F76AD" w14:paraId="2AD79980" w14:textId="77777777">
              <w:tc>
                <w:tcPr>
                  <w:tcW w:w="4831" w:type="dxa"/>
                </w:tcPr>
                <w:p w14:paraId="400083B1"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医用超声耦合剂</w:t>
                  </w:r>
                </w:p>
              </w:tc>
              <w:tc>
                <w:tcPr>
                  <w:tcW w:w="540" w:type="dxa"/>
                </w:tcPr>
                <w:p w14:paraId="4E35B68D"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支</w:t>
                  </w:r>
                </w:p>
              </w:tc>
              <w:tc>
                <w:tcPr>
                  <w:tcW w:w="599" w:type="dxa"/>
                </w:tcPr>
                <w:p w14:paraId="737D8A9A"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1990" w:type="dxa"/>
                </w:tcPr>
                <w:p w14:paraId="5AD22A49" w14:textId="77777777" w:rsidR="002F76AD" w:rsidRDefault="007C2409">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作培训使用</w:t>
                  </w:r>
                </w:p>
              </w:tc>
            </w:tr>
          </w:tbl>
          <w:p w14:paraId="01DEF356" w14:textId="77777777" w:rsidR="002F76AD" w:rsidRDefault="002F76AD">
            <w:pPr>
              <w:spacing w:line="360" w:lineRule="auto"/>
              <w:rPr>
                <w:rFonts w:ascii="宋体" w:eastAsia="宋体" w:hAnsi="宋体" w:cs="宋体"/>
                <w:color w:val="000000" w:themeColor="text1"/>
                <w:sz w:val="24"/>
              </w:rPr>
            </w:pPr>
          </w:p>
          <w:p w14:paraId="3454584F" w14:textId="77777777" w:rsidR="002F76AD" w:rsidRDefault="002F76AD">
            <w:pPr>
              <w:spacing w:line="0" w:lineRule="atLeast"/>
              <w:jc w:val="left"/>
              <w:rPr>
                <w:rFonts w:ascii="宋体" w:eastAsia="宋体" w:hAnsi="宋体" w:cs="宋体"/>
                <w:bCs/>
                <w:sz w:val="24"/>
                <w:szCs w:val="24"/>
              </w:rPr>
            </w:pPr>
          </w:p>
          <w:p w14:paraId="6F44166D" w14:textId="425A6438" w:rsidR="002F76AD" w:rsidRDefault="002F76AD">
            <w:pPr>
              <w:spacing w:line="0" w:lineRule="atLeast"/>
              <w:jc w:val="left"/>
              <w:rPr>
                <w:rFonts w:ascii="宋体" w:eastAsia="宋体" w:hAnsi="宋体" w:cs="宋体" w:hint="eastAsia"/>
                <w:bCs/>
                <w:sz w:val="24"/>
                <w:szCs w:val="24"/>
              </w:rPr>
            </w:pPr>
          </w:p>
        </w:tc>
      </w:tr>
    </w:tbl>
    <w:p w14:paraId="269DC600" w14:textId="77777777" w:rsidR="002F76AD" w:rsidRDefault="002F76AD">
      <w:pPr>
        <w:rPr>
          <w:rFonts w:ascii="宋体" w:eastAsia="宋体" w:hAnsi="宋体"/>
          <w:sz w:val="24"/>
          <w:szCs w:val="24"/>
        </w:rPr>
      </w:pPr>
    </w:p>
    <w:sectPr w:rsidR="002F7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DBD9" w14:textId="77777777" w:rsidR="00F87FAE" w:rsidRDefault="00F87FAE" w:rsidP="0045068A">
      <w:r>
        <w:separator/>
      </w:r>
    </w:p>
  </w:endnote>
  <w:endnote w:type="continuationSeparator" w:id="0">
    <w:p w14:paraId="6F024342" w14:textId="77777777" w:rsidR="00F87FAE" w:rsidRDefault="00F87FAE" w:rsidP="004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D4E9" w14:textId="77777777" w:rsidR="00F87FAE" w:rsidRDefault="00F87FAE" w:rsidP="0045068A">
      <w:r>
        <w:separator/>
      </w:r>
    </w:p>
  </w:footnote>
  <w:footnote w:type="continuationSeparator" w:id="0">
    <w:p w14:paraId="5F42299E" w14:textId="77777777" w:rsidR="00F87FAE" w:rsidRDefault="00F87FAE" w:rsidP="00450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MDFlYmM5MzU4MDI1ODljNTdmZTkwZjRmNGRlMGYifQ=="/>
  </w:docVars>
  <w:rsids>
    <w:rsidRoot w:val="005E422F"/>
    <w:rsid w:val="00002283"/>
    <w:rsid w:val="000055C9"/>
    <w:rsid w:val="00023E7A"/>
    <w:rsid w:val="00124A38"/>
    <w:rsid w:val="00166A53"/>
    <w:rsid w:val="00236F37"/>
    <w:rsid w:val="002F76AD"/>
    <w:rsid w:val="00392419"/>
    <w:rsid w:val="00412EE9"/>
    <w:rsid w:val="00420292"/>
    <w:rsid w:val="00436CF0"/>
    <w:rsid w:val="0045068A"/>
    <w:rsid w:val="00456F0F"/>
    <w:rsid w:val="004E5302"/>
    <w:rsid w:val="004F2E7C"/>
    <w:rsid w:val="00503F07"/>
    <w:rsid w:val="00521128"/>
    <w:rsid w:val="00543C99"/>
    <w:rsid w:val="005A0DFB"/>
    <w:rsid w:val="005A6B22"/>
    <w:rsid w:val="005B250B"/>
    <w:rsid w:val="005C5E95"/>
    <w:rsid w:val="005E422F"/>
    <w:rsid w:val="00660835"/>
    <w:rsid w:val="006775D4"/>
    <w:rsid w:val="00685891"/>
    <w:rsid w:val="006E5D86"/>
    <w:rsid w:val="00734140"/>
    <w:rsid w:val="007379CD"/>
    <w:rsid w:val="007445E8"/>
    <w:rsid w:val="00753FD5"/>
    <w:rsid w:val="00783EF6"/>
    <w:rsid w:val="007A0D0B"/>
    <w:rsid w:val="007C2409"/>
    <w:rsid w:val="00806E80"/>
    <w:rsid w:val="008F2E23"/>
    <w:rsid w:val="009338E3"/>
    <w:rsid w:val="00976C9E"/>
    <w:rsid w:val="00AA3968"/>
    <w:rsid w:val="00AA75E8"/>
    <w:rsid w:val="00AC1D72"/>
    <w:rsid w:val="00B46C06"/>
    <w:rsid w:val="00B54E84"/>
    <w:rsid w:val="00BC6486"/>
    <w:rsid w:val="00BE1207"/>
    <w:rsid w:val="00C42139"/>
    <w:rsid w:val="00CF48E9"/>
    <w:rsid w:val="00D31EB3"/>
    <w:rsid w:val="00D3513D"/>
    <w:rsid w:val="00D46951"/>
    <w:rsid w:val="00D514AF"/>
    <w:rsid w:val="00D70748"/>
    <w:rsid w:val="00D9626E"/>
    <w:rsid w:val="00DB7573"/>
    <w:rsid w:val="00DE298D"/>
    <w:rsid w:val="00E12369"/>
    <w:rsid w:val="00E262EF"/>
    <w:rsid w:val="00EE533B"/>
    <w:rsid w:val="00F417CB"/>
    <w:rsid w:val="00F87FAE"/>
    <w:rsid w:val="00FC065B"/>
    <w:rsid w:val="00FC6E89"/>
    <w:rsid w:val="042F3695"/>
    <w:rsid w:val="04DC0C65"/>
    <w:rsid w:val="1875272E"/>
    <w:rsid w:val="1CA960E3"/>
    <w:rsid w:val="3352603B"/>
    <w:rsid w:val="39CD1781"/>
    <w:rsid w:val="4948394C"/>
    <w:rsid w:val="4E551DCE"/>
    <w:rsid w:val="51FA4C5E"/>
    <w:rsid w:val="56EC4580"/>
    <w:rsid w:val="5B4E412F"/>
    <w:rsid w:val="65F45701"/>
    <w:rsid w:val="6CF05990"/>
    <w:rsid w:val="7E46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68637"/>
  <w15:docId w15:val="{0011A4BF-0130-449D-840B-31AB5A6D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标题 字符"/>
    <w:basedOn w:val="a0"/>
    <w:link w:val="a7"/>
    <w:autoRedefine/>
    <w:uiPriority w:val="10"/>
    <w:qFormat/>
    <w:rPr>
      <w:rFonts w:asciiTheme="majorHAnsi" w:eastAsiaTheme="majorEastAsia" w:hAnsiTheme="majorHAnsi" w:cstheme="majorBidi"/>
      <w:b/>
      <w:bCs/>
      <w:sz w:val="32"/>
      <w:szCs w:val="32"/>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a">
    <w:name w:val="List Paragraph"/>
    <w:basedOn w:val="a"/>
    <w:autoRedefine/>
    <w:uiPriority w:val="99"/>
    <w:qFormat/>
    <w:pPr>
      <w:ind w:firstLineChars="200" w:firstLine="420"/>
    </w:p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font51">
    <w:name w:val="font5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b/>
      <w:bCs/>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78ED-594C-4A65-8107-ECF769C9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233</Words>
  <Characters>1334</Characters>
  <Application>Microsoft Office Word</Application>
  <DocSecurity>0</DocSecurity>
  <Lines>11</Lines>
  <Paragraphs>3</Paragraphs>
  <ScaleCrop>false</ScaleCrop>
  <Company>Microsoft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30</cp:revision>
  <dcterms:created xsi:type="dcterms:W3CDTF">2022-07-06T07:55:00Z</dcterms:created>
  <dcterms:modified xsi:type="dcterms:W3CDTF">2025-07-23T08:55:00Z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3F8F22BBC38B435E9D5240B533E978D5_13</vt:lpwstr>
  </property>
  <property fmtid="{D5CDD505-2E9C-101B-9397-08002B2CF9AE}" pid="4" name="KSOTemplateDocerSaveRecord">
    <vt:lpwstr>eyJoZGlkIjoiYjkxOTBhOWUyYTE4Y2U4ODNhOThlNzhkOTA1MWMxMWQiLCJ1c2VySWQiOiI1MTQzOTY5OTQifQ==</vt:lpwstr>
  </property>
</Properties>
</file>