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D29D1">
      <w:pPr>
        <w:pStyle w:val="2"/>
        <w:jc w:val="center"/>
      </w:pPr>
      <w:bookmarkStart w:id="1" w:name="_GoBack"/>
      <w:r>
        <w:rPr>
          <w:rFonts w:hint="eastAsia"/>
        </w:rPr>
        <w:t>招标</w:t>
      </w:r>
      <w:r>
        <w:t>参数</w:t>
      </w:r>
    </w:p>
    <w:bookmarkEnd w:id="1"/>
    <w:tbl>
      <w:tblPr>
        <w:tblStyle w:val="44"/>
        <w:tblW w:w="88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99"/>
      </w:tblGrid>
      <w:tr w14:paraId="7444F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3CFA9578">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一、3</w:t>
            </w:r>
            <w:r>
              <w:rPr>
                <w:rFonts w:ascii="仿宋" w:hAnsi="仿宋" w:eastAsia="仿宋" w:cs="宋体"/>
                <w:b/>
                <w:bCs/>
                <w:color w:val="000000" w:themeColor="text1"/>
                <w14:textFill>
                  <w14:solidFill>
                    <w14:schemeClr w14:val="tx1"/>
                  </w14:solidFill>
                </w14:textFill>
              </w:rPr>
              <w:t>D</w:t>
            </w:r>
            <w:r>
              <w:rPr>
                <w:rFonts w:hint="eastAsia" w:ascii="仿宋" w:hAnsi="仿宋" w:eastAsia="仿宋" w:cs="宋体"/>
                <w:b/>
                <w:bCs/>
                <w:color w:val="000000" w:themeColor="text1"/>
                <w14:textFill>
                  <w14:solidFill>
                    <w14:schemeClr w14:val="tx1"/>
                  </w14:solidFill>
                </w14:textFill>
              </w:rPr>
              <w:t>地图</w:t>
            </w:r>
          </w:p>
        </w:tc>
      </w:tr>
      <w:tr w14:paraId="692CB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84" w:type="dxa"/>
            <w:vAlign w:val="center"/>
          </w:tcPr>
          <w:p w14:paraId="15A606E0">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1D628FA0">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0173B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681ECF2">
            <w:pPr>
              <w:widowControl/>
              <w:jc w:val="center"/>
              <w:rPr>
                <w:rFonts w:hint="eastAsia" w:ascii="仿宋" w:hAnsi="仿宋" w:eastAsia="仿宋" w:cs="宋体"/>
              </w:rPr>
            </w:pPr>
            <w:r>
              <w:rPr>
                <w:rFonts w:ascii="仿宋" w:hAnsi="仿宋" w:eastAsia="仿宋" w:cs="宋体"/>
              </w:rPr>
              <w:t>1</w:t>
            </w:r>
          </w:p>
        </w:tc>
        <w:tc>
          <w:tcPr>
            <w:tcW w:w="7499" w:type="dxa"/>
            <w:vAlign w:val="center"/>
          </w:tcPr>
          <w:p w14:paraId="616BD914">
            <w:pPr>
              <w:widowControl/>
              <w:rPr>
                <w:rFonts w:hint="eastAsia" w:ascii="仿宋" w:hAnsi="仿宋" w:eastAsia="仿宋"/>
              </w:rPr>
            </w:pPr>
            <w:r>
              <w:rPr>
                <w:rFonts w:hint="eastAsia" w:ascii="仿宋" w:hAnsi="仿宋" w:eastAsia="仿宋"/>
                <w:color w:val="000000"/>
              </w:rPr>
              <w:t>院内外地图一体化展示，将医院地图融入到如高德地图等室外地图当中统一展示。</w:t>
            </w:r>
            <w:r>
              <w:rPr>
                <w:rFonts w:hint="eastAsia" w:ascii="仿宋" w:hAnsi="仿宋" w:eastAsia="仿宋"/>
                <w:b/>
                <w:bCs/>
                <w:color w:val="000000"/>
              </w:rPr>
              <w:t>提供院内外地图一体化展示功能截图</w:t>
            </w:r>
            <w:r>
              <w:rPr>
                <w:rFonts w:hint="eastAsia" w:ascii="仿宋" w:hAnsi="仿宋" w:eastAsia="仿宋"/>
                <w:color w:val="000000"/>
              </w:rPr>
              <w:t>。</w:t>
            </w:r>
          </w:p>
        </w:tc>
      </w:tr>
      <w:tr w14:paraId="02F63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ECB4964">
            <w:pPr>
              <w:widowControl/>
              <w:jc w:val="center"/>
              <w:rPr>
                <w:rFonts w:hint="eastAsia" w:ascii="仿宋" w:hAnsi="仿宋" w:eastAsia="仿宋" w:cs="宋体"/>
              </w:rPr>
            </w:pPr>
            <w:r>
              <w:rPr>
                <w:rFonts w:ascii="仿宋" w:hAnsi="仿宋" w:eastAsia="仿宋" w:cs="宋体"/>
              </w:rPr>
              <w:t>2</w:t>
            </w:r>
          </w:p>
        </w:tc>
        <w:tc>
          <w:tcPr>
            <w:tcW w:w="7499" w:type="dxa"/>
            <w:vAlign w:val="center"/>
          </w:tcPr>
          <w:p w14:paraId="67CB728B">
            <w:pPr>
              <w:widowControl/>
              <w:rPr>
                <w:rFonts w:hint="eastAsia" w:ascii="仿宋" w:hAnsi="仿宋" w:eastAsia="仿宋"/>
              </w:rPr>
            </w:pPr>
            <w:r>
              <w:rPr>
                <w:rFonts w:ascii="Segoe UI Symbol" w:hAnsi="Segoe UI Symbol" w:cs="Segoe UI Symbol"/>
                <w:color w:val="000000"/>
                <w:sz w:val="20"/>
                <w:szCs w:val="20"/>
                <w:shd w:val="clear" w:color="auto" w:fill="FFFFFF"/>
              </w:rPr>
              <w:t>▲</w:t>
            </w:r>
            <w:r>
              <w:rPr>
                <w:rFonts w:hint="eastAsia" w:ascii="仿宋" w:hAnsi="仿宋" w:eastAsia="仿宋"/>
                <w:color w:val="000000"/>
              </w:rPr>
              <w:t>院区内室内外一体化展示，室内外景观保留主要建筑物、道路街景, 全方位、多角度、高逼真复现院区内室内外的环境设施。</w:t>
            </w:r>
            <w:r>
              <w:rPr>
                <w:rFonts w:hint="eastAsia" w:ascii="仿宋" w:hAnsi="仿宋" w:eastAsia="仿宋"/>
                <w:b/>
                <w:bCs/>
                <w:color w:val="000000"/>
              </w:rPr>
              <w:t>提供院区内室内外一体化展示功能截图</w:t>
            </w:r>
            <w:r>
              <w:rPr>
                <w:rFonts w:hint="eastAsia" w:ascii="仿宋" w:hAnsi="仿宋" w:eastAsia="仿宋"/>
                <w:color w:val="000000"/>
              </w:rPr>
              <w:t>。</w:t>
            </w:r>
          </w:p>
        </w:tc>
      </w:tr>
      <w:tr w14:paraId="3E8A8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A6BBABC">
            <w:pPr>
              <w:widowControl/>
              <w:jc w:val="center"/>
              <w:rPr>
                <w:rFonts w:hint="eastAsia" w:ascii="仿宋" w:hAnsi="仿宋" w:eastAsia="仿宋" w:cs="宋体"/>
              </w:rPr>
            </w:pPr>
            <w:r>
              <w:rPr>
                <w:rFonts w:ascii="仿宋" w:hAnsi="仿宋" w:eastAsia="仿宋" w:cs="宋体"/>
              </w:rPr>
              <w:t>3</w:t>
            </w:r>
          </w:p>
        </w:tc>
        <w:tc>
          <w:tcPr>
            <w:tcW w:w="7499" w:type="dxa"/>
            <w:vAlign w:val="center"/>
          </w:tcPr>
          <w:p w14:paraId="51E7A3FA">
            <w:pPr>
              <w:widowControl/>
              <w:rPr>
                <w:rFonts w:hint="eastAsia" w:ascii="仿宋" w:hAnsi="仿宋" w:eastAsia="仿宋"/>
              </w:rPr>
            </w:pPr>
            <w:r>
              <w:rPr>
                <w:rFonts w:ascii="Segoe UI Symbol" w:hAnsi="Segoe UI Symbol" w:cs="Segoe UI Symbol"/>
                <w:color w:val="000000"/>
                <w:sz w:val="20"/>
                <w:szCs w:val="20"/>
                <w:shd w:val="clear" w:color="auto" w:fill="FFFFFF"/>
              </w:rPr>
              <w:t>▲</w:t>
            </w:r>
            <w:r>
              <w:rPr>
                <w:rFonts w:hint="eastAsia" w:ascii="仿宋" w:hAnsi="仿宋" w:eastAsia="仿宋"/>
                <w:color w:val="000000"/>
              </w:rPr>
              <w:t>实现航拍数字孪生医院实景三维建模，用无人机搭载高清相机对医院的整体建筑进行航拍，从不同角度和高度拍摄照片或者录制视频，基于航拍的测绘数据，可以生成全景视角，揭示建筑物的全貌，对医院的整院区楼栋进行3D神经元辐射场重建，及AI纹理压缩烘焙，实现轻量化的数字孪生实维三景建模。</w:t>
            </w:r>
            <w:r>
              <w:rPr>
                <w:rFonts w:hint="eastAsia" w:ascii="仿宋" w:hAnsi="仿宋" w:eastAsia="仿宋"/>
                <w:b/>
                <w:bCs/>
                <w:color w:val="000000"/>
              </w:rPr>
              <w:t>展示航拍工具并提供5家以上航拍数字孪生医院3D建模截图</w:t>
            </w:r>
            <w:r>
              <w:rPr>
                <w:rFonts w:hint="eastAsia" w:ascii="仿宋" w:hAnsi="仿宋" w:eastAsia="仿宋"/>
                <w:color w:val="000000"/>
              </w:rPr>
              <w:t>。</w:t>
            </w:r>
          </w:p>
        </w:tc>
      </w:tr>
      <w:tr w14:paraId="1646B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6401AA60">
            <w:pPr>
              <w:widowControl/>
              <w:jc w:val="center"/>
              <w:rPr>
                <w:rFonts w:hint="eastAsia" w:ascii="仿宋" w:hAnsi="仿宋" w:eastAsia="仿宋" w:cs="宋体"/>
              </w:rPr>
            </w:pPr>
            <w:r>
              <w:rPr>
                <w:rFonts w:hint="eastAsia" w:ascii="仿宋" w:hAnsi="仿宋" w:eastAsia="仿宋" w:cs="宋体"/>
              </w:rPr>
              <w:t>4</w:t>
            </w:r>
          </w:p>
        </w:tc>
        <w:tc>
          <w:tcPr>
            <w:tcW w:w="7499" w:type="dxa"/>
            <w:vAlign w:val="center"/>
          </w:tcPr>
          <w:p w14:paraId="2EF208C1">
            <w:pPr>
              <w:widowControl/>
              <w:rPr>
                <w:rFonts w:hint="eastAsia" w:ascii="仿宋" w:hAnsi="仿宋" w:eastAsia="仿宋"/>
                <w:kern w:val="0"/>
              </w:rPr>
            </w:pPr>
            <w:r>
              <w:rPr>
                <w:rFonts w:ascii="Segoe UI Symbol" w:hAnsi="Segoe UI Symbol" w:cs="Segoe UI Symbol"/>
                <w:color w:val="000000"/>
                <w:sz w:val="20"/>
                <w:szCs w:val="20"/>
                <w:shd w:val="clear" w:color="auto" w:fill="FFFFFF"/>
              </w:rPr>
              <w:t>▲</w:t>
            </w:r>
            <w:r>
              <w:rPr>
                <w:rFonts w:ascii="仿宋" w:hAnsi="仿宋" w:eastAsia="仿宋"/>
                <w:color w:val="000000"/>
              </w:rPr>
              <w:t>支持室内地图多层 3D 立体展现， 即在同一楼宇的不同层地图， 可以在同一页面中同时展示， 让患者快速了解该楼宇的结构， 快速判断位置</w:t>
            </w:r>
            <w:r>
              <w:rPr>
                <w:rFonts w:hint="eastAsia" w:ascii="仿宋" w:hAnsi="仿宋" w:eastAsia="仿宋"/>
                <w:color w:val="000000"/>
              </w:rPr>
              <w:t>。</w:t>
            </w:r>
            <w:r>
              <w:rPr>
                <w:rFonts w:hint="eastAsia" w:ascii="仿宋" w:hAnsi="仿宋" w:eastAsia="仿宋"/>
                <w:b/>
                <w:bCs/>
                <w:color w:val="000000"/>
              </w:rPr>
              <w:t>提供</w:t>
            </w:r>
            <w:r>
              <w:rPr>
                <w:rFonts w:ascii="仿宋" w:hAnsi="仿宋" w:eastAsia="仿宋"/>
                <w:b/>
                <w:bCs/>
                <w:color w:val="000000"/>
              </w:rPr>
              <w:t>室内地图多层 3D 立体展现</w:t>
            </w:r>
            <w:r>
              <w:rPr>
                <w:rFonts w:hint="eastAsia" w:ascii="仿宋" w:hAnsi="仿宋" w:eastAsia="仿宋"/>
                <w:b/>
                <w:bCs/>
                <w:color w:val="000000"/>
              </w:rPr>
              <w:t>的功能截图</w:t>
            </w:r>
            <w:r>
              <w:rPr>
                <w:rFonts w:hint="eastAsia" w:ascii="仿宋" w:hAnsi="仿宋" w:eastAsia="仿宋"/>
                <w:color w:val="000000"/>
              </w:rPr>
              <w:t>。</w:t>
            </w:r>
          </w:p>
        </w:tc>
      </w:tr>
      <w:tr w14:paraId="23F19E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14712E8">
            <w:pPr>
              <w:widowControl/>
              <w:jc w:val="center"/>
              <w:rPr>
                <w:rFonts w:hint="eastAsia" w:ascii="仿宋" w:hAnsi="仿宋" w:eastAsia="仿宋" w:cs="宋体"/>
              </w:rPr>
            </w:pPr>
            <w:r>
              <w:rPr>
                <w:rFonts w:ascii="仿宋" w:hAnsi="仿宋" w:eastAsia="仿宋" w:cs="宋体"/>
              </w:rPr>
              <w:t>5</w:t>
            </w:r>
          </w:p>
        </w:tc>
        <w:tc>
          <w:tcPr>
            <w:tcW w:w="7499" w:type="dxa"/>
            <w:vAlign w:val="center"/>
          </w:tcPr>
          <w:p w14:paraId="0EAD2859">
            <w:pPr>
              <w:rPr>
                <w:rFonts w:hint="eastAsia" w:ascii="仿宋" w:hAnsi="仿宋" w:eastAsia="仿宋"/>
              </w:rPr>
            </w:pPr>
            <w:r>
              <w:rPr>
                <w:rFonts w:hint="eastAsia" w:ascii="仿宋" w:hAnsi="仿宋" w:eastAsia="仿宋"/>
                <w:color w:val="000000"/>
              </w:rPr>
              <w:t>室内地图采用3</w:t>
            </w:r>
            <w:r>
              <w:rPr>
                <w:rFonts w:ascii="仿宋" w:hAnsi="仿宋" w:eastAsia="仿宋"/>
                <w:color w:val="000000"/>
              </w:rPr>
              <w:t>D</w:t>
            </w:r>
            <w:r>
              <w:rPr>
                <w:rFonts w:hint="eastAsia" w:ascii="仿宋" w:hAnsi="仿宋" w:eastAsia="仿宋"/>
                <w:color w:val="000000"/>
              </w:rPr>
              <w:t>向量地图，地图可随导航前进方向自动旋转，地图旋转时，字体不跟着旋转，保持字体正向显示，地图放大、缩小时不失真;</w:t>
            </w:r>
          </w:p>
        </w:tc>
      </w:tr>
      <w:tr w14:paraId="56190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4" w:type="dxa"/>
            <w:vAlign w:val="center"/>
          </w:tcPr>
          <w:p w14:paraId="075C2DE4">
            <w:pPr>
              <w:widowControl/>
              <w:jc w:val="center"/>
              <w:rPr>
                <w:rFonts w:hint="eastAsia" w:ascii="仿宋" w:hAnsi="仿宋" w:eastAsia="仿宋" w:cs="宋体"/>
              </w:rPr>
            </w:pPr>
            <w:r>
              <w:rPr>
                <w:rFonts w:ascii="仿宋" w:hAnsi="仿宋" w:eastAsia="仿宋" w:cs="宋体"/>
              </w:rPr>
              <w:t>6</w:t>
            </w:r>
          </w:p>
        </w:tc>
        <w:tc>
          <w:tcPr>
            <w:tcW w:w="7499" w:type="dxa"/>
            <w:vAlign w:val="center"/>
          </w:tcPr>
          <w:p w14:paraId="76592CD0">
            <w:pPr>
              <w:rPr>
                <w:rFonts w:hint="eastAsia" w:ascii="仿宋" w:hAnsi="仿宋" w:eastAsia="仿宋"/>
              </w:rPr>
            </w:pPr>
            <w:r>
              <w:rPr>
                <w:rFonts w:hint="eastAsia" w:ascii="仿宋" w:hAnsi="仿宋" w:eastAsia="仿宋"/>
                <w:color w:val="000000"/>
              </w:rPr>
              <w:t>地图上的POI兴趣点可点选导航；</w:t>
            </w:r>
          </w:p>
        </w:tc>
      </w:tr>
      <w:tr w14:paraId="41C1E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84" w:type="dxa"/>
            <w:vAlign w:val="center"/>
          </w:tcPr>
          <w:p w14:paraId="1A65A693">
            <w:pPr>
              <w:widowControl/>
              <w:jc w:val="center"/>
              <w:rPr>
                <w:rFonts w:hint="eastAsia" w:ascii="仿宋" w:hAnsi="仿宋" w:eastAsia="仿宋" w:cs="宋体"/>
              </w:rPr>
            </w:pPr>
            <w:r>
              <w:rPr>
                <w:rFonts w:hint="eastAsia" w:ascii="仿宋" w:hAnsi="仿宋" w:eastAsia="仿宋" w:cs="宋体"/>
              </w:rPr>
              <w:t>7</w:t>
            </w:r>
          </w:p>
        </w:tc>
        <w:tc>
          <w:tcPr>
            <w:tcW w:w="7499" w:type="dxa"/>
            <w:vAlign w:val="center"/>
          </w:tcPr>
          <w:p w14:paraId="48B4237A">
            <w:pPr>
              <w:rPr>
                <w:rFonts w:hint="eastAsia" w:ascii="仿宋" w:hAnsi="仿宋" w:eastAsia="仿宋"/>
              </w:rPr>
            </w:pPr>
            <w:r>
              <w:rPr>
                <w:rFonts w:hint="eastAsia" w:ascii="仿宋" w:hAnsi="仿宋" w:eastAsia="仿宋"/>
                <w:color w:val="000000"/>
              </w:rPr>
              <w:t>能提供APP工具直接对向量地图进行渲染美化，</w:t>
            </w:r>
            <w:r>
              <w:rPr>
                <w:rFonts w:hint="eastAsia" w:ascii="仿宋" w:hAnsi="仿宋" w:eastAsia="仿宋"/>
                <w:b/>
                <w:bCs/>
                <w:color w:val="000000"/>
              </w:rPr>
              <w:t>提供APP页面截图</w:t>
            </w:r>
            <w:r>
              <w:rPr>
                <w:rFonts w:hint="eastAsia" w:ascii="仿宋" w:hAnsi="仿宋" w:eastAsia="仿宋"/>
                <w:color w:val="000000"/>
              </w:rPr>
              <w:t>；</w:t>
            </w:r>
          </w:p>
        </w:tc>
      </w:tr>
      <w:tr w14:paraId="408CB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14:paraId="464179B8">
            <w:pPr>
              <w:widowControl/>
              <w:jc w:val="center"/>
              <w:rPr>
                <w:rFonts w:hint="eastAsia" w:ascii="仿宋" w:hAnsi="仿宋" w:eastAsia="仿宋" w:cs="宋体"/>
              </w:rPr>
            </w:pPr>
            <w:r>
              <w:rPr>
                <w:rFonts w:hint="eastAsia" w:ascii="仿宋" w:hAnsi="仿宋" w:eastAsia="仿宋" w:cs="宋体"/>
              </w:rPr>
              <w:t>8</w:t>
            </w:r>
          </w:p>
        </w:tc>
        <w:tc>
          <w:tcPr>
            <w:tcW w:w="7499" w:type="dxa"/>
            <w:vAlign w:val="center"/>
          </w:tcPr>
          <w:p w14:paraId="58E767FA">
            <w:pPr>
              <w:rPr>
                <w:rFonts w:hint="eastAsia" w:ascii="仿宋" w:hAnsi="仿宋" w:eastAsia="仿宋"/>
              </w:rPr>
            </w:pPr>
            <w:r>
              <w:rPr>
                <w:rFonts w:ascii="仿宋" w:hAnsi="仿宋" w:eastAsia="仿宋"/>
                <w:color w:val="000000"/>
              </w:rPr>
              <w:t>▲</w:t>
            </w:r>
            <w:r>
              <w:rPr>
                <w:rFonts w:hint="eastAsia" w:ascii="仿宋" w:hAnsi="仿宋" w:eastAsia="仿宋"/>
                <w:color w:val="000000"/>
              </w:rPr>
              <w:t>地图分栋独立展示，支持分栋独立展示室内地图，患者可随意点选/放大其中的一栋楼宇，即进入该楼宇查看各楼层的室内地图，其他楼宇外观保持实景模型展示；</w:t>
            </w:r>
            <w:r>
              <w:rPr>
                <w:rFonts w:hint="eastAsia" w:ascii="仿宋" w:hAnsi="仿宋" w:eastAsia="仿宋"/>
                <w:b/>
                <w:bCs/>
                <w:color w:val="000000"/>
              </w:rPr>
              <w:t>提供分栋独立展示室内地图的功能截图</w:t>
            </w:r>
            <w:r>
              <w:rPr>
                <w:rFonts w:hint="eastAsia" w:ascii="仿宋" w:hAnsi="仿宋" w:eastAsia="仿宋"/>
                <w:color w:val="000000"/>
              </w:rPr>
              <w:t>。</w:t>
            </w:r>
          </w:p>
        </w:tc>
      </w:tr>
      <w:tr w14:paraId="17C7A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84" w:type="dxa"/>
            <w:vAlign w:val="center"/>
          </w:tcPr>
          <w:p w14:paraId="3C0E5F32">
            <w:pPr>
              <w:widowControl/>
              <w:jc w:val="center"/>
              <w:rPr>
                <w:rFonts w:hint="eastAsia" w:ascii="仿宋" w:hAnsi="仿宋" w:eastAsia="仿宋" w:cs="宋体"/>
              </w:rPr>
            </w:pPr>
            <w:r>
              <w:rPr>
                <w:rFonts w:hint="eastAsia" w:ascii="仿宋" w:hAnsi="仿宋" w:eastAsia="仿宋" w:cs="宋体"/>
              </w:rPr>
              <w:t>9</w:t>
            </w:r>
          </w:p>
        </w:tc>
        <w:tc>
          <w:tcPr>
            <w:tcW w:w="7499" w:type="dxa"/>
            <w:vAlign w:val="center"/>
          </w:tcPr>
          <w:p w14:paraId="0E66C607">
            <w:pPr>
              <w:rPr>
                <w:rFonts w:hint="eastAsia" w:ascii="仿宋" w:hAnsi="仿宋" w:eastAsia="仿宋"/>
              </w:rPr>
            </w:pPr>
            <w:r>
              <w:rPr>
                <w:rFonts w:ascii="仿宋" w:hAnsi="仿宋" w:eastAsia="仿宋"/>
                <w:color w:val="000000"/>
              </w:rPr>
              <w:t>▲</w:t>
            </w:r>
            <w:r>
              <w:rPr>
                <w:rFonts w:hint="eastAsia" w:ascii="仿宋" w:hAnsi="仿宋" w:eastAsia="仿宋"/>
                <w:color w:val="000000"/>
              </w:rPr>
              <w:t>楼宇3D模型支持压缩动画展示，用户在查看医院整体楼栋分布时，3D模型将会随用户视角的缩放，自动进行楼栋模型的压缩动画展示，更直观。</w:t>
            </w:r>
            <w:r>
              <w:rPr>
                <w:rFonts w:hint="eastAsia" w:ascii="仿宋" w:hAnsi="仿宋" w:eastAsia="仿宋"/>
                <w:b/>
                <w:bCs/>
                <w:color w:val="000000"/>
              </w:rPr>
              <w:t>提供楼宇3D模型压缩动画展示功能截图</w:t>
            </w:r>
            <w:r>
              <w:rPr>
                <w:rFonts w:hint="eastAsia" w:ascii="仿宋" w:hAnsi="仿宋" w:eastAsia="仿宋"/>
                <w:color w:val="000000"/>
              </w:rPr>
              <w:t>。</w:t>
            </w:r>
          </w:p>
        </w:tc>
      </w:tr>
      <w:tr w14:paraId="7F504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726DF4AB">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二、POI</w:t>
            </w:r>
            <w:r>
              <w:rPr>
                <w:rFonts w:ascii="仿宋" w:hAnsi="仿宋" w:eastAsia="仿宋" w:cs="宋体"/>
                <w:b/>
                <w:bCs/>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兴趣点)</w:t>
            </w:r>
          </w:p>
        </w:tc>
      </w:tr>
      <w:tr w14:paraId="662F5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4" w:type="dxa"/>
            <w:vAlign w:val="center"/>
          </w:tcPr>
          <w:p w14:paraId="458DB392">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682ECB04">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6BC8C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11B5A32">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516005BB">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提供专业的POI校准APP进行科室信息校对，并且</w:t>
            </w:r>
            <w:r>
              <w:rPr>
                <w:rFonts w:ascii="仿宋" w:hAnsi="仿宋" w:eastAsia="仿宋"/>
                <w:color w:val="000000" w:themeColor="text1"/>
                <w14:textFill>
                  <w14:solidFill>
                    <w14:schemeClr w14:val="tx1"/>
                  </w14:solidFill>
                </w14:textFill>
              </w:rPr>
              <w:t>用户自己可以通过</w:t>
            </w:r>
            <w:r>
              <w:rPr>
                <w:rFonts w:hint="eastAsia" w:ascii="仿宋" w:hAnsi="仿宋" w:eastAsia="仿宋"/>
                <w:color w:val="000000" w:themeColor="text1"/>
                <w14:textFill>
                  <w14:solidFill>
                    <w14:schemeClr w14:val="tx1"/>
                  </w14:solidFill>
                </w14:textFill>
              </w:rPr>
              <w:t>APP工具对POI信息进行增删或修改；</w:t>
            </w:r>
          </w:p>
        </w:tc>
      </w:tr>
      <w:tr w14:paraId="1292E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FB090E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03B35A11">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POI的分类：基于楼栋，基于楼层，基于科室名称，不同类型的功能设施（如自助挂号机、自助缴费机、自助报告打印机、自助取号机、自助售货机、卫生间、哺乳间、茶水间、充电站、ATM机、寄存柜、电梯、手扶梯）等；</w:t>
            </w:r>
          </w:p>
        </w:tc>
      </w:tr>
      <w:tr w14:paraId="1CE9C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9870E44">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3D3B098A">
            <w:pPr>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P</w:t>
            </w:r>
            <w:r>
              <w:rPr>
                <w:rFonts w:hint="eastAsia" w:ascii="仿宋" w:hAnsi="仿宋" w:eastAsia="仿宋"/>
                <w:color w:val="000000" w:themeColor="text1"/>
                <w14:textFill>
                  <w14:solidFill>
                    <w14:schemeClr w14:val="tx1"/>
                  </w14:solidFill>
                </w14:textFill>
              </w:rPr>
              <w:t>OI的查询：直接从分类表中选择，手工输入，语音输入等；</w:t>
            </w:r>
          </w:p>
        </w:tc>
      </w:tr>
      <w:tr w14:paraId="53AF8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08BBC94">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1BCE4811">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POI的信息：包括名称，经度，纬度，楼层，属性等；</w:t>
            </w:r>
          </w:p>
        </w:tc>
      </w:tr>
      <w:tr w14:paraId="23885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FD6ED6A">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14:paraId="435EB667">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确认初始定位后，POI兴趣点可以按照由近至远自动进行排序；</w:t>
            </w:r>
          </w:p>
        </w:tc>
      </w:tr>
      <w:tr w14:paraId="46BBD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19AEFE9">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6</w:t>
            </w:r>
          </w:p>
        </w:tc>
        <w:tc>
          <w:tcPr>
            <w:tcW w:w="7499" w:type="dxa"/>
            <w:vAlign w:val="center"/>
          </w:tcPr>
          <w:p w14:paraId="6FF28A98">
            <w:pPr>
              <w:rPr>
                <w:rFonts w:hint="eastAsia" w:ascii="仿宋" w:hAnsi="仿宋" w:eastAsia="仿宋" w:cs="宋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地图上</w:t>
            </w:r>
            <w:r>
              <w:rPr>
                <w:rFonts w:hint="eastAsia" w:ascii="仿宋" w:hAnsi="仿宋" w:eastAsia="仿宋"/>
                <w:color w:val="000000" w:themeColor="text1"/>
                <w14:textFill>
                  <w14:solidFill>
                    <w14:schemeClr w14:val="tx1"/>
                  </w14:solidFill>
                </w14:textFill>
              </w:rPr>
              <w:t>POI的名称、经度、纬度、楼层、属性等数据能以Excel表的方式导出，用于管理者决策分析。</w:t>
            </w:r>
          </w:p>
        </w:tc>
      </w:tr>
      <w:tr w14:paraId="0036E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2F58E431">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三、</w:t>
            </w:r>
            <w:r>
              <w:rPr>
                <w:rFonts w:ascii="仿宋" w:hAnsi="仿宋" w:eastAsia="仿宋" w:cs="宋体"/>
                <w:b/>
                <w:bCs/>
                <w:color w:val="000000" w:themeColor="text1"/>
                <w14:textFill>
                  <w14:solidFill>
                    <w14:schemeClr w14:val="tx1"/>
                  </w14:solidFill>
                </w14:textFill>
              </w:rPr>
              <w:t>蓝牙信标</w:t>
            </w:r>
          </w:p>
        </w:tc>
      </w:tr>
      <w:tr w14:paraId="14553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84" w:type="dxa"/>
            <w:vAlign w:val="center"/>
          </w:tcPr>
          <w:p w14:paraId="5650FF3F">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7C5CEF4C">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02CC7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4021CDD">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001A0F60">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支持Bluetooth BLE 4.0和苹果公司标准iBeacon协议；</w:t>
            </w:r>
          </w:p>
        </w:tc>
      </w:tr>
      <w:tr w14:paraId="24531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8B5F649">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77B6366E">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内置</w:t>
            </w:r>
            <w:r>
              <w:rPr>
                <w:rFonts w:ascii="仿宋" w:hAnsi="仿宋" w:eastAsia="仿宋"/>
                <w:color w:val="000000" w:themeColor="text1"/>
                <w14:textFill>
                  <w14:solidFill>
                    <w14:schemeClr w14:val="tx1"/>
                  </w14:solidFill>
                </w14:textFill>
              </w:rPr>
              <w:t>2400mAh的</w:t>
            </w:r>
            <w:r>
              <w:rPr>
                <w:rFonts w:hint="eastAsia" w:ascii="仿宋" w:hAnsi="仿宋" w:eastAsia="仿宋"/>
                <w:color w:val="000000" w:themeColor="text1"/>
                <w14:textFill>
                  <w14:solidFill>
                    <w14:schemeClr w14:val="tx1"/>
                  </w14:solidFill>
                </w14:textFill>
              </w:rPr>
              <w:t>高容量锂亚电池；</w:t>
            </w:r>
            <w:r>
              <w:rPr>
                <w:rFonts w:ascii="仿宋" w:hAnsi="仿宋" w:eastAsia="仿宋"/>
                <w:color w:val="000000" w:themeColor="text1"/>
                <w14:textFill>
                  <w14:solidFill>
                    <w14:schemeClr w14:val="tx1"/>
                  </w14:solidFill>
                </w14:textFill>
              </w:rPr>
              <w:t>电池</w:t>
            </w:r>
            <w:r>
              <w:rPr>
                <w:rFonts w:hint="eastAsia" w:ascii="仿宋" w:hAnsi="仿宋" w:eastAsia="仿宋"/>
                <w:color w:val="000000" w:themeColor="text1"/>
                <w14:textFill>
                  <w14:solidFill>
                    <w14:schemeClr w14:val="tx1"/>
                  </w14:solidFill>
                </w14:textFill>
              </w:rPr>
              <w:t>续航时间≥</w:t>
            </w:r>
            <w:r>
              <w:rPr>
                <w:rFonts w:ascii="仿宋" w:hAnsi="仿宋" w:eastAsia="仿宋"/>
                <w:color w:val="000000" w:themeColor="text1"/>
                <w14:textFill>
                  <w14:solidFill>
                    <w14:schemeClr w14:val="tx1"/>
                  </w14:solidFill>
                </w14:textFill>
              </w:rPr>
              <w:t>8年;</w:t>
            </w:r>
          </w:p>
        </w:tc>
      </w:tr>
      <w:tr w14:paraId="0C309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2C952E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207D9101">
            <w:pPr>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产品重量</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40g(含电池)</w:t>
            </w:r>
            <w:r>
              <w:rPr>
                <w:rFonts w:hint="eastAsia" w:ascii="仿宋" w:hAnsi="仿宋" w:eastAsia="仿宋"/>
                <w:color w:val="000000" w:themeColor="text1"/>
                <w14:textFill>
                  <w14:solidFill>
                    <w14:schemeClr w14:val="tx1"/>
                  </w14:solidFill>
                </w14:textFill>
              </w:rPr>
              <w:t>；</w:t>
            </w:r>
          </w:p>
        </w:tc>
      </w:tr>
      <w:tr w14:paraId="28FC7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E66A41F">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4</w:t>
            </w:r>
          </w:p>
        </w:tc>
        <w:tc>
          <w:tcPr>
            <w:tcW w:w="7499" w:type="dxa"/>
            <w:vAlign w:val="center"/>
          </w:tcPr>
          <w:p w14:paraId="02B30611">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产品美观大方，厚度</w:t>
            </w:r>
            <w:r>
              <w:rPr>
                <w:rFonts w:hint="eastAsia" w:ascii="仿宋" w:hAnsi="仿宋" w:eastAsia="仿宋" w:cs="宋体"/>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21mm</w:t>
            </w:r>
            <w:r>
              <w:rPr>
                <w:rFonts w:hint="eastAsia" w:ascii="仿宋" w:hAnsi="仿宋" w:eastAsia="仿宋"/>
                <w:color w:val="000000" w:themeColor="text1"/>
                <w14:textFill>
                  <w14:solidFill>
                    <w14:schemeClr w14:val="tx1"/>
                  </w14:solidFill>
                </w14:textFill>
              </w:rPr>
              <w:t>，直径</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50</w:t>
            </w:r>
            <w:r>
              <w:rPr>
                <w:rFonts w:ascii="仿宋" w:hAnsi="仿宋" w:eastAsia="仿宋"/>
                <w:color w:val="000000" w:themeColor="text1"/>
                <w14:textFill>
                  <w14:solidFill>
                    <w14:schemeClr w14:val="tx1"/>
                  </w14:solidFill>
                </w14:textFill>
              </w:rPr>
              <w:t>mm</w:t>
            </w:r>
            <w:r>
              <w:rPr>
                <w:rFonts w:hint="eastAsia" w:ascii="仿宋" w:hAnsi="仿宋" w:eastAsia="仿宋"/>
                <w:color w:val="000000" w:themeColor="text1"/>
                <w14:textFill>
                  <w14:solidFill>
                    <w14:schemeClr w14:val="tx1"/>
                  </w14:solidFill>
                </w14:textFill>
              </w:rPr>
              <w:t>；</w:t>
            </w:r>
          </w:p>
        </w:tc>
      </w:tr>
      <w:tr w14:paraId="43967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812C550">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14:paraId="03287ED5">
            <w:pPr>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蓝牙信标数量要满足医院良好的导航使用体验</w:t>
            </w:r>
            <w:r>
              <w:rPr>
                <w:rFonts w:hint="eastAsia" w:ascii="仿宋" w:hAnsi="仿宋" w:eastAsia="仿宋"/>
                <w:color w:val="000000" w:themeColor="text1"/>
                <w14:textFill>
                  <w14:solidFill>
                    <w14:schemeClr w14:val="tx1"/>
                  </w14:solidFill>
                </w14:textFill>
              </w:rPr>
              <w:t>；</w:t>
            </w:r>
          </w:p>
        </w:tc>
      </w:tr>
      <w:tr w14:paraId="2E80F4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2D4024A">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7499" w:type="dxa"/>
            <w:vAlign w:val="center"/>
          </w:tcPr>
          <w:p w14:paraId="4A68B8A8">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蓝牙信标需提供具备CMA认证的权威检测机构出具的产品检测报告复印件。检测报告要求包含“异常工作条件测试和故障条件测试”且检测合格、“设备内提供的电池组保护电路”且检测合格、“恒定力≥250N”检测、“跌落≥1000mm”且检测合格，需</w:t>
            </w:r>
            <w:r>
              <w:rPr>
                <w:rFonts w:hint="eastAsia" w:ascii="仿宋" w:hAnsi="仿宋" w:eastAsia="仿宋"/>
                <w:b/>
                <w:bCs/>
                <w:color w:val="000000" w:themeColor="text1"/>
                <w14:textFill>
                  <w14:solidFill>
                    <w14:schemeClr w14:val="tx1"/>
                  </w14:solidFill>
                </w14:textFill>
              </w:rPr>
              <w:t>提供具备CMA证标识的检测报告佐证上述内容</w:t>
            </w:r>
            <w:r>
              <w:rPr>
                <w:rFonts w:hint="eastAsia" w:ascii="仿宋" w:hAnsi="仿宋" w:eastAsia="仿宋"/>
                <w:color w:val="000000" w:themeColor="text1"/>
                <w14:textFill>
                  <w14:solidFill>
                    <w14:schemeClr w14:val="tx1"/>
                  </w14:solidFill>
                </w14:textFill>
              </w:rPr>
              <w:t>；</w:t>
            </w:r>
          </w:p>
        </w:tc>
      </w:tr>
      <w:tr w14:paraId="583C7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D88A878">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w:t>
            </w:r>
          </w:p>
        </w:tc>
        <w:tc>
          <w:tcPr>
            <w:tcW w:w="7499" w:type="dxa"/>
            <w:vAlign w:val="center"/>
          </w:tcPr>
          <w:p w14:paraId="7EB3F149">
            <w:pPr>
              <w:rPr>
                <w:rFonts w:hint="eastAsia" w:ascii="仿宋" w:hAnsi="仿宋" w:eastAsia="仿宋"/>
                <w:color w:val="000000" w:themeColor="text1"/>
                <w14:textFill>
                  <w14:solidFill>
                    <w14:schemeClr w14:val="tx1"/>
                  </w14:solidFill>
                </w14:textFill>
              </w:rPr>
            </w:pPr>
            <w:r>
              <w:rPr>
                <w:rFonts w:ascii="Courier New" w:hAnsi="Courier New" w:eastAsia="仿宋" w:cs="Courier New"/>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▲蓝牙信标产品需满足ROHS十项检测标准，需</w:t>
            </w:r>
            <w:r>
              <w:rPr>
                <w:rFonts w:hint="eastAsia" w:ascii="仿宋" w:hAnsi="仿宋" w:eastAsia="仿宋"/>
                <w:b/>
                <w:bCs/>
                <w:color w:val="000000" w:themeColor="text1"/>
                <w14:textFill>
                  <w14:solidFill>
                    <w14:schemeClr w14:val="tx1"/>
                  </w14:solidFill>
                </w14:textFill>
              </w:rPr>
              <w:t>提供具备RoHS证书佐证上述内容</w:t>
            </w:r>
            <w:r>
              <w:rPr>
                <w:rFonts w:hint="eastAsia" w:ascii="仿宋" w:hAnsi="仿宋" w:eastAsia="仿宋"/>
                <w:color w:val="000000" w:themeColor="text1"/>
                <w14:textFill>
                  <w14:solidFill>
                    <w14:schemeClr w14:val="tx1"/>
                  </w14:solidFill>
                </w14:textFill>
              </w:rPr>
              <w:t>；</w:t>
            </w:r>
          </w:p>
        </w:tc>
      </w:tr>
      <w:tr w14:paraId="7C51A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60B1903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8</w:t>
            </w:r>
          </w:p>
        </w:tc>
        <w:tc>
          <w:tcPr>
            <w:tcW w:w="7499" w:type="dxa"/>
            <w:vAlign w:val="center"/>
          </w:tcPr>
          <w:p w14:paraId="16F62762">
            <w:pPr>
              <w:rPr>
                <w:rFonts w:hint="eastAsia" w:ascii="仿宋" w:hAnsi="仿宋" w:eastAsia="仿宋"/>
                <w:color w:val="000000" w:themeColor="text1"/>
                <w14:textFill>
                  <w14:solidFill>
                    <w14:schemeClr w14:val="tx1"/>
                  </w14:solidFill>
                </w14:textFill>
              </w:rPr>
            </w:pPr>
            <w:r>
              <w:rPr>
                <w:rFonts w:ascii="Courier New" w:hAnsi="Courier New" w:eastAsia="仿宋" w:cs="Courier New"/>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▲蓝牙信标产品须符合《无线电管理条例》相关要求，具备国家无线电管理机构核发的《无线电发射设备型号核准证书》（SRRC证书）。需</w:t>
            </w:r>
            <w:r>
              <w:rPr>
                <w:rFonts w:hint="eastAsia" w:ascii="仿宋" w:hAnsi="仿宋" w:eastAsia="仿宋"/>
                <w:b/>
                <w:bCs/>
                <w:color w:val="000000" w:themeColor="text1"/>
                <w14:textFill>
                  <w14:solidFill>
                    <w14:schemeClr w14:val="tx1"/>
                  </w14:solidFill>
                </w14:textFill>
              </w:rPr>
              <w:t>提供相关证书扫描件佐证上述内容</w:t>
            </w:r>
            <w:r>
              <w:rPr>
                <w:rFonts w:hint="eastAsia" w:ascii="仿宋" w:hAnsi="仿宋" w:eastAsia="仿宋"/>
                <w:color w:val="000000" w:themeColor="text1"/>
                <w14:textFill>
                  <w14:solidFill>
                    <w14:schemeClr w14:val="tx1"/>
                  </w14:solidFill>
                </w14:textFill>
              </w:rPr>
              <w:t>；</w:t>
            </w:r>
          </w:p>
        </w:tc>
      </w:tr>
      <w:tr w14:paraId="4E071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14:paraId="7DCA1EA8">
            <w:pPr>
              <w:widowControl/>
              <w:rPr>
                <w:rFonts w:hint="eastAsia" w:ascii="仿宋" w:hAnsi="仿宋" w:eastAsia="仿宋" w:cs="宋体"/>
                <w:b/>
                <w:bCs/>
                <w:color w:val="000000" w:themeColor="text1"/>
                <w14:textFill>
                  <w14:solidFill>
                    <w14:schemeClr w14:val="tx1"/>
                  </w14:solidFill>
                </w14:textFill>
              </w:rPr>
            </w:pPr>
            <w:r>
              <w:rPr>
                <w:rFonts w:ascii="仿宋" w:hAnsi="仿宋" w:eastAsia="仿宋" w:cs="宋体"/>
                <w:b/>
                <w:bCs/>
                <w:color w:val="000000" w:themeColor="text1"/>
                <w14:textFill>
                  <w14:solidFill>
                    <w14:schemeClr w14:val="tx1"/>
                  </w14:solidFill>
                </w14:textFill>
              </w:rPr>
              <w:t>四</w:t>
            </w:r>
            <w:r>
              <w:rPr>
                <w:rFonts w:hint="eastAsia" w:ascii="仿宋" w:hAnsi="仿宋" w:eastAsia="仿宋" w:cs="宋体"/>
                <w:b/>
                <w:bCs/>
                <w:color w:val="000000" w:themeColor="text1"/>
                <w14:textFill>
                  <w14:solidFill>
                    <w14:schemeClr w14:val="tx1"/>
                  </w14:solidFill>
                </w14:textFill>
              </w:rPr>
              <w:t>、</w:t>
            </w:r>
            <w:r>
              <w:rPr>
                <w:rFonts w:ascii="仿宋" w:hAnsi="仿宋" w:eastAsia="仿宋" w:cs="宋体"/>
                <w:b/>
                <w:bCs/>
                <w:color w:val="000000" w:themeColor="text1"/>
                <w14:textFill>
                  <w14:solidFill>
                    <w14:schemeClr w14:val="tx1"/>
                  </w14:solidFill>
                </w14:textFill>
              </w:rPr>
              <w:t>B</w:t>
            </w:r>
            <w:r>
              <w:rPr>
                <w:rFonts w:hint="eastAsia" w:ascii="仿宋" w:hAnsi="仿宋" w:eastAsia="仿宋" w:cs="宋体"/>
                <w:b/>
                <w:bCs/>
                <w:color w:val="000000" w:themeColor="text1"/>
                <w14:textFill>
                  <w14:solidFill>
                    <w14:schemeClr w14:val="tx1"/>
                  </w14:solidFill>
                </w14:textFill>
              </w:rPr>
              <w:t>e</w:t>
            </w:r>
            <w:r>
              <w:rPr>
                <w:rFonts w:ascii="仿宋" w:hAnsi="仿宋" w:eastAsia="仿宋" w:cs="宋体"/>
                <w:b/>
                <w:bCs/>
                <w:color w:val="000000" w:themeColor="text1"/>
                <w14:textFill>
                  <w14:solidFill>
                    <w14:schemeClr w14:val="tx1"/>
                  </w14:solidFill>
                </w14:textFill>
              </w:rPr>
              <w:t>acon PAD</w:t>
            </w:r>
            <w:r>
              <w:rPr>
                <w:rFonts w:hint="eastAsia" w:ascii="仿宋" w:hAnsi="仿宋" w:eastAsia="仿宋" w:cs="宋体"/>
                <w:b/>
                <w:bCs/>
                <w:color w:val="000000" w:themeColor="text1"/>
                <w14:textFill>
                  <w14:solidFill>
                    <w14:schemeClr w14:val="tx1"/>
                  </w14:solidFill>
                </w14:textFill>
              </w:rPr>
              <w:t>智慧天线阵列</w:t>
            </w:r>
          </w:p>
        </w:tc>
      </w:tr>
      <w:tr w14:paraId="1678D2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17F4AD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0B6756C7">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尺寸大小:≤322*232*30mm</w:t>
            </w:r>
          </w:p>
        </w:tc>
      </w:tr>
      <w:tr w14:paraId="48B5F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41D612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662586EC">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外观颜色:白色镜面</w:t>
            </w:r>
          </w:p>
        </w:tc>
      </w:tr>
      <w:tr w14:paraId="399BB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87254B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252939D1">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通信协议:支持Bluetooth BLE 5.1和苹果公司标准iBeacon协议</w:t>
            </w:r>
          </w:p>
        </w:tc>
      </w:tr>
      <w:tr w14:paraId="0A2C4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6AF6E91">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33316CEB">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电池形态:6000 mAh一次性锂电池</w:t>
            </w:r>
          </w:p>
        </w:tc>
      </w:tr>
      <w:tr w14:paraId="12D53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60D45FB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7499" w:type="dxa"/>
            <w:vAlign w:val="center"/>
          </w:tcPr>
          <w:p w14:paraId="4E685016">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电池寿命:≥3.5年</w:t>
            </w:r>
          </w:p>
        </w:tc>
      </w:tr>
      <w:tr w14:paraId="6B8F7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7E0E52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7499" w:type="dxa"/>
            <w:vAlign w:val="center"/>
          </w:tcPr>
          <w:p w14:paraId="29C45221">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传输功率:≥-4dBm</w:t>
            </w:r>
          </w:p>
        </w:tc>
      </w:tr>
      <w:tr w14:paraId="00961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99FAF4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w:t>
            </w:r>
          </w:p>
        </w:tc>
        <w:tc>
          <w:tcPr>
            <w:tcW w:w="7499" w:type="dxa"/>
            <w:vAlign w:val="center"/>
          </w:tcPr>
          <w:p w14:paraId="7E14D757">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天线形态:1×4圆极化平面天线</w:t>
            </w:r>
          </w:p>
        </w:tc>
      </w:tr>
      <w:tr w14:paraId="5270E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82F0C0E">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8</w:t>
            </w:r>
          </w:p>
        </w:tc>
        <w:tc>
          <w:tcPr>
            <w:tcW w:w="7499" w:type="dxa"/>
            <w:vAlign w:val="center"/>
          </w:tcPr>
          <w:p w14:paraId="5FEE4243">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天线指向:-42°、-13°、13°、42° 四方向正交波束</w:t>
            </w:r>
          </w:p>
        </w:tc>
      </w:tr>
      <w:tr w14:paraId="70FB3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145D29E">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9</w:t>
            </w:r>
          </w:p>
        </w:tc>
        <w:tc>
          <w:tcPr>
            <w:tcW w:w="7499" w:type="dxa"/>
            <w:vAlign w:val="center"/>
          </w:tcPr>
          <w:p w14:paraId="7EADEA1C">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连接模式:不可连接，出厂固定UUID、Major、Minor，防止恶意连接串改</w:t>
            </w:r>
          </w:p>
        </w:tc>
      </w:tr>
      <w:tr w14:paraId="6EB2A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09C329E">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0</w:t>
            </w:r>
          </w:p>
        </w:tc>
        <w:tc>
          <w:tcPr>
            <w:tcW w:w="7499" w:type="dxa"/>
            <w:vAlign w:val="center"/>
          </w:tcPr>
          <w:p w14:paraId="334EBCED">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发射功率:≥-4dBm</w:t>
            </w:r>
          </w:p>
        </w:tc>
      </w:tr>
      <w:tr w14:paraId="3857D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7E6259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1</w:t>
            </w:r>
          </w:p>
        </w:tc>
        <w:tc>
          <w:tcPr>
            <w:tcW w:w="7499" w:type="dxa"/>
            <w:vAlign w:val="center"/>
          </w:tcPr>
          <w:p w14:paraId="333CA377">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覆盖范围:约150平方米(视现场环境而定)</w:t>
            </w:r>
          </w:p>
        </w:tc>
      </w:tr>
      <w:tr w14:paraId="017A5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D534709">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2</w:t>
            </w:r>
          </w:p>
        </w:tc>
        <w:tc>
          <w:tcPr>
            <w:tcW w:w="7499" w:type="dxa"/>
            <w:vAlign w:val="center"/>
          </w:tcPr>
          <w:p w14:paraId="1ED8E29D">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天线增益:9dBi</w:t>
            </w:r>
          </w:p>
        </w:tc>
      </w:tr>
      <w:tr w14:paraId="0EA45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DC0EEFC">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r>
              <w:rPr>
                <w:rFonts w:ascii="仿宋" w:hAnsi="仿宋" w:eastAsia="仿宋" w:cs="宋体"/>
                <w:color w:val="000000" w:themeColor="text1"/>
                <w14:textFill>
                  <w14:solidFill>
                    <w14:schemeClr w14:val="tx1"/>
                  </w14:solidFill>
                </w14:textFill>
              </w:rPr>
              <w:t>3</w:t>
            </w:r>
          </w:p>
        </w:tc>
        <w:tc>
          <w:tcPr>
            <w:tcW w:w="7499" w:type="dxa"/>
            <w:vAlign w:val="center"/>
          </w:tcPr>
          <w:p w14:paraId="7D9D17BB">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安装方式:3M双面胶贴合墙面安装</w:t>
            </w:r>
          </w:p>
        </w:tc>
      </w:tr>
      <w:tr w14:paraId="2D911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101A68D">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4</w:t>
            </w:r>
          </w:p>
        </w:tc>
        <w:tc>
          <w:tcPr>
            <w:tcW w:w="7499" w:type="dxa"/>
            <w:vAlign w:val="center"/>
          </w:tcPr>
          <w:p w14:paraId="475F4970">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支持设备:iOS 7.0及以上，Android 4.3及以上</w:t>
            </w:r>
          </w:p>
        </w:tc>
      </w:tr>
      <w:tr w14:paraId="06A89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2E5CBE4">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5</w:t>
            </w:r>
          </w:p>
        </w:tc>
        <w:tc>
          <w:tcPr>
            <w:tcW w:w="7499" w:type="dxa"/>
            <w:vAlign w:val="center"/>
          </w:tcPr>
          <w:p w14:paraId="34CBB9ED">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ascii="仿宋" w:hAnsi="仿宋" w:eastAsia="仿宋"/>
                <w:color w:val="000000" w:themeColor="text1"/>
                <w14:textFill>
                  <w14:solidFill>
                    <w14:schemeClr w14:val="tx1"/>
                  </w14:solidFill>
                </w14:textFill>
              </w:rPr>
              <w:t>采用</w:t>
            </w:r>
            <w:r>
              <w:rPr>
                <w:rFonts w:hint="eastAsia" w:ascii="仿宋" w:hAnsi="仿宋" w:eastAsia="仿宋"/>
                <w:color w:val="000000" w:themeColor="text1"/>
                <w14:textFill>
                  <w14:solidFill>
                    <w14:schemeClr w14:val="tx1"/>
                  </w14:solidFill>
                </w14:textFill>
              </w:rPr>
              <w:t>方向角定位技术，可支持挑高空旷区域的室内高精度定位，实现定位精度1米的高精度定位。提供含“Beacon PAD”关键字、具备CMA认证的权威检测机构出具的</w:t>
            </w:r>
            <w:r>
              <w:rPr>
                <w:rFonts w:hint="eastAsia" w:ascii="仿宋" w:hAnsi="仿宋" w:eastAsia="仿宋"/>
                <w:b/>
                <w:bCs/>
                <w:color w:val="000000" w:themeColor="text1"/>
                <w14:textFill>
                  <w14:solidFill>
                    <w14:schemeClr w14:val="tx1"/>
                  </w14:solidFill>
                </w14:textFill>
              </w:rPr>
              <w:t>产品检测报告复印件</w:t>
            </w:r>
            <w:r>
              <w:rPr>
                <w:rFonts w:hint="eastAsia" w:ascii="仿宋" w:hAnsi="仿宋" w:eastAsia="仿宋"/>
                <w:color w:val="000000" w:themeColor="text1"/>
                <w14:textFill>
                  <w14:solidFill>
                    <w14:schemeClr w14:val="tx1"/>
                  </w14:solidFill>
                </w14:textFill>
              </w:rPr>
              <w:t>，检测报告内容要求包含“定位精度要求&lt;1m”</w:t>
            </w:r>
          </w:p>
        </w:tc>
      </w:tr>
      <w:tr w14:paraId="2B9B7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D19A75A">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6</w:t>
            </w:r>
          </w:p>
        </w:tc>
        <w:tc>
          <w:tcPr>
            <w:tcW w:w="7499" w:type="dxa"/>
            <w:vAlign w:val="center"/>
          </w:tcPr>
          <w:p w14:paraId="2C35EB95">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类神结网络的深度学习演算法,可支持非蓝牙5.1的智能手机也可享受室内高精度定位</w:t>
            </w:r>
          </w:p>
        </w:tc>
      </w:tr>
      <w:tr w14:paraId="2A932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6FDB47B">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7</w:t>
            </w:r>
          </w:p>
        </w:tc>
        <w:tc>
          <w:tcPr>
            <w:tcW w:w="7499" w:type="dxa"/>
            <w:vAlign w:val="center"/>
          </w:tcPr>
          <w:p w14:paraId="4E017FDD">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多波束覆盖,可支持挑高空旷大范围区域内信号的无死角全覆盖</w:t>
            </w:r>
          </w:p>
        </w:tc>
      </w:tr>
      <w:tr w14:paraId="7166A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6B8F693F">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8</w:t>
            </w:r>
          </w:p>
        </w:tc>
        <w:tc>
          <w:tcPr>
            <w:tcW w:w="7499" w:type="dxa"/>
            <w:vAlign w:val="center"/>
          </w:tcPr>
          <w:p w14:paraId="77C5915E">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波束形成高指向性天线，可抗拒多重路径干扰（如墙面遮挡、反射）造成定位精度的影响</w:t>
            </w:r>
          </w:p>
        </w:tc>
      </w:tr>
      <w:tr w14:paraId="2B1B6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A9B50E6">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9</w:t>
            </w:r>
          </w:p>
        </w:tc>
        <w:tc>
          <w:tcPr>
            <w:tcW w:w="7499" w:type="dxa"/>
            <w:vAlign w:val="center"/>
          </w:tcPr>
          <w:p w14:paraId="037B453A">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采用圆形极化天线单元，减少手机的天线极化对定位精度的影响</w:t>
            </w:r>
          </w:p>
        </w:tc>
      </w:tr>
      <w:tr w14:paraId="75D63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548B0F49">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五、</w:t>
            </w:r>
            <w:r>
              <w:rPr>
                <w:rFonts w:ascii="仿宋" w:hAnsi="仿宋" w:eastAsia="仿宋" w:cs="宋体"/>
                <w:b/>
                <w:bCs/>
                <w:color w:val="000000" w:themeColor="text1"/>
                <w14:textFill>
                  <w14:solidFill>
                    <w14:schemeClr w14:val="tx1"/>
                  </w14:solidFill>
                </w14:textFill>
              </w:rPr>
              <w:t>定位</w:t>
            </w:r>
            <w:r>
              <w:rPr>
                <w:rFonts w:hint="eastAsia" w:ascii="仿宋" w:hAnsi="仿宋" w:eastAsia="仿宋" w:cs="宋体"/>
                <w:b/>
                <w:bCs/>
                <w:color w:val="000000" w:themeColor="text1"/>
                <w14:textFill>
                  <w14:solidFill>
                    <w14:schemeClr w14:val="tx1"/>
                  </w14:solidFill>
                </w14:textFill>
              </w:rPr>
              <w:t>技术</w:t>
            </w:r>
          </w:p>
        </w:tc>
      </w:tr>
      <w:tr w14:paraId="110340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84" w:type="dxa"/>
            <w:vAlign w:val="center"/>
          </w:tcPr>
          <w:p w14:paraId="3722226A">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338F06C3">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37145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4DDC47F">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0AC8092B">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在定位区域内在原地2～</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秒内完成准确的初始定位和初始方向；</w:t>
            </w:r>
          </w:p>
        </w:tc>
      </w:tr>
      <w:tr w14:paraId="2D55F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3A4A4DD">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7E5566CE">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支持离线定位，不依赖网络，用户在实际导航过程中，手机无须任何形式的网络连接（3G/4G/WiFi等），不产生任何流量，在蓝牙BLE 架构下,要求平均达到 1～</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xml:space="preserve"> 米的定位精度；</w:t>
            </w:r>
          </w:p>
        </w:tc>
      </w:tr>
      <w:tr w14:paraId="5EA99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659347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373DF340">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室内外定位无缝融合，室外定位采用GPS，室内定位采用融合定位技术（BT 4.0 LE/手机惯性传感器/地磁感应/压力计）; </w:t>
            </w:r>
          </w:p>
        </w:tc>
      </w:tr>
      <w:tr w14:paraId="6249E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2C480739">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六、室内</w:t>
            </w:r>
            <w:r>
              <w:rPr>
                <w:rFonts w:ascii="仿宋" w:hAnsi="仿宋" w:eastAsia="仿宋" w:cs="宋体"/>
                <w:b/>
                <w:bCs/>
                <w:color w:val="000000" w:themeColor="text1"/>
                <w14:textFill>
                  <w14:solidFill>
                    <w14:schemeClr w14:val="tx1"/>
                  </w14:solidFill>
                </w14:textFill>
              </w:rPr>
              <w:t>导航</w:t>
            </w:r>
          </w:p>
        </w:tc>
      </w:tr>
      <w:tr w14:paraId="24E2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84" w:type="dxa"/>
            <w:vAlign w:val="center"/>
          </w:tcPr>
          <w:p w14:paraId="48B42853">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427BDD3B">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29E622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2D8FEE7">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49B7C3FA">
            <w:pPr>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支持跨楼层和跨楼栋</w:t>
            </w:r>
            <w:r>
              <w:rPr>
                <w:rFonts w:hint="eastAsia" w:ascii="仿宋" w:hAnsi="仿宋" w:eastAsia="仿宋"/>
                <w:color w:val="000000" w:themeColor="text1"/>
                <w14:textFill>
                  <w14:solidFill>
                    <w14:schemeClr w14:val="tx1"/>
                  </w14:solidFill>
                </w14:textFill>
              </w:rPr>
              <w:t>实时</w:t>
            </w:r>
            <w:r>
              <w:rPr>
                <w:rFonts w:ascii="仿宋" w:hAnsi="仿宋" w:eastAsia="仿宋"/>
                <w:color w:val="000000" w:themeColor="text1"/>
                <w14:textFill>
                  <w14:solidFill>
                    <w14:schemeClr w14:val="tx1"/>
                  </w14:solidFill>
                </w14:textFill>
              </w:rPr>
              <w:t>导航</w:t>
            </w:r>
            <w:r>
              <w:rPr>
                <w:rFonts w:hint="eastAsia" w:ascii="仿宋" w:hAnsi="仿宋" w:eastAsia="仿宋"/>
                <w:color w:val="000000" w:themeColor="text1"/>
                <w14:textFill>
                  <w14:solidFill>
                    <w14:schemeClr w14:val="tx1"/>
                  </w14:solidFill>
                </w14:textFill>
              </w:rPr>
              <w:t>，全程语音播报；</w:t>
            </w:r>
          </w:p>
        </w:tc>
      </w:tr>
      <w:tr w14:paraId="2C151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CC3191E">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63A78138">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支持模拟导航，如果不在医院也可以搜索相应路线，并进行模拟导航；</w:t>
            </w:r>
          </w:p>
        </w:tc>
      </w:tr>
      <w:tr w14:paraId="65F2F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0D7AAB6">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2CBCE6E7">
            <w:pP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导航时地图自动缩放至合适大小，并且上下手扶梯/楼梯以及电梯时，显示手扶梯/楼梯以及电梯实景照片以辅助导航；</w:t>
            </w:r>
          </w:p>
        </w:tc>
      </w:tr>
      <w:tr w14:paraId="0C09E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5E62406">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5900BAC4">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支持通过微信发送当前院内实时位置或某个POI位置，对方通过收到的位置信息可直接导航到位置发送点；</w:t>
            </w:r>
          </w:p>
        </w:tc>
      </w:tr>
      <w:tr w14:paraId="60B3E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20C50A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7499" w:type="dxa"/>
            <w:vAlign w:val="center"/>
          </w:tcPr>
          <w:p w14:paraId="5D7EB35D">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支持室内位置实时共享，多用户之间可共享院内实时位置，移动轨迹实时展现，也一键导航亲友身边；</w:t>
            </w:r>
          </w:p>
        </w:tc>
      </w:tr>
      <w:tr w14:paraId="6B98C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09EB608">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w:t>
            </w:r>
          </w:p>
        </w:tc>
        <w:tc>
          <w:tcPr>
            <w:tcW w:w="7499" w:type="dxa"/>
            <w:vAlign w:val="center"/>
          </w:tcPr>
          <w:p w14:paraId="13BA4293">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支持电梯模式、楼梯模式、手扶梯模式和无障碍模式等四种路径规划方式，并可根据用户实际位置智能推荐最适合模式，且导航中可随时切换模式；</w:t>
            </w:r>
          </w:p>
        </w:tc>
      </w:tr>
      <w:tr w14:paraId="00FBE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F8A88F0">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7</w:t>
            </w:r>
          </w:p>
        </w:tc>
        <w:tc>
          <w:tcPr>
            <w:tcW w:w="7499" w:type="dxa"/>
            <w:vAlign w:val="center"/>
          </w:tcPr>
          <w:p w14:paraId="60B453B3">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支持7</w:t>
            </w:r>
            <w:r>
              <w:rPr>
                <w:rFonts w:ascii="仿宋" w:hAnsi="仿宋" w:eastAsia="仿宋"/>
                <w:color w:val="000000" w:themeColor="text1"/>
                <w14:textFill>
                  <w14:solidFill>
                    <w14:schemeClr w14:val="tx1"/>
                  </w14:solidFill>
                </w14:textFill>
              </w:rPr>
              <w:t>20度</w:t>
            </w:r>
            <w:r>
              <w:rPr>
                <w:rFonts w:hint="eastAsia" w:ascii="仿宋" w:hAnsi="仿宋" w:eastAsia="仿宋"/>
                <w:color w:val="000000" w:themeColor="text1"/>
                <w14:textFill>
                  <w14:solidFill>
                    <w14:schemeClr w14:val="tx1"/>
                  </w14:solidFill>
                </w14:textFill>
              </w:rPr>
              <w:t>VR</w:t>
            </w:r>
            <w:r>
              <w:rPr>
                <w:rFonts w:ascii="仿宋" w:hAnsi="仿宋" w:eastAsia="仿宋"/>
                <w:color w:val="000000" w:themeColor="text1"/>
                <w14:textFill>
                  <w14:solidFill>
                    <w14:schemeClr w14:val="tx1"/>
                  </w14:solidFill>
                </w14:textFill>
              </w:rPr>
              <w:t>全景</w:t>
            </w:r>
            <w:r>
              <w:rPr>
                <w:rFonts w:hint="eastAsia" w:ascii="仿宋" w:hAnsi="仿宋" w:eastAsia="仿宋"/>
                <w:color w:val="000000" w:themeColor="text1"/>
                <w14:textFill>
                  <w14:solidFill>
                    <w14:schemeClr w14:val="tx1"/>
                  </w14:solidFill>
                </w14:textFill>
              </w:rPr>
              <w:t>导航，无论是模拟导航还是实时导航均可展示关键节点位置的全景图像，并支持科室720度VR全景图横轴展示，方便用户判断当前所在位置，以及辨别方向；</w:t>
            </w:r>
            <w:r>
              <w:rPr>
                <w:rFonts w:hint="eastAsia" w:ascii="仿宋" w:hAnsi="仿宋" w:eastAsia="仿宋"/>
                <w:b/>
                <w:bCs/>
                <w:color w:val="000000" w:themeColor="text1"/>
                <w14:textFill>
                  <w14:solidFill>
                    <w14:schemeClr w14:val="tx1"/>
                  </w14:solidFill>
                </w14:textFill>
              </w:rPr>
              <w:t>提供产品功能截图</w:t>
            </w:r>
            <w:r>
              <w:rPr>
                <w:rFonts w:hint="eastAsia" w:ascii="仿宋" w:hAnsi="仿宋" w:eastAsia="仿宋"/>
                <w:color w:val="000000" w:themeColor="text1"/>
                <w14:textFill>
                  <w14:solidFill>
                    <w14:schemeClr w14:val="tx1"/>
                  </w14:solidFill>
                </w14:textFill>
              </w:rPr>
              <w:t xml:space="preserve">； </w:t>
            </w:r>
          </w:p>
        </w:tc>
      </w:tr>
      <w:tr w14:paraId="4AE70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93D603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8</w:t>
            </w:r>
          </w:p>
        </w:tc>
        <w:tc>
          <w:tcPr>
            <w:tcW w:w="7499" w:type="dxa"/>
            <w:vAlign w:val="center"/>
          </w:tcPr>
          <w:p w14:paraId="32A04E42">
            <w:pPr>
              <w:widowControl/>
              <w:jc w:val="left"/>
              <w:rPr>
                <w:rFonts w:hint="eastAsia"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支持3D VR导诊导航功能，为患者提供优质的线上720度沉侵式实景漫游，其功能包含3D医院建模、VR实景、配音配乐、科室业务展示等，让患者足不出户亦可了解医院全貌，楼栋、科室分布，搭配VR实景让患者获得更清晰的导航路线指引。</w:t>
            </w:r>
            <w:r>
              <w:rPr>
                <w:rFonts w:hint="eastAsia" w:ascii="仿宋" w:hAnsi="仿宋" w:eastAsia="仿宋" w:cs="宋体"/>
                <w:b/>
                <w:bCs/>
                <w:color w:val="000000" w:themeColor="text1"/>
                <w14:textFill>
                  <w14:solidFill>
                    <w14:schemeClr w14:val="tx1"/>
                  </w14:solidFill>
                </w14:textFill>
              </w:rPr>
              <w:t>提供产品功能截图</w:t>
            </w:r>
            <w:r>
              <w:rPr>
                <w:rFonts w:hint="eastAsia" w:ascii="仿宋" w:hAnsi="仿宋" w:eastAsia="仿宋" w:cs="宋体"/>
                <w:color w:val="000000" w:themeColor="text1"/>
                <w14:textFill>
                  <w14:solidFill>
                    <w14:schemeClr w14:val="tx1"/>
                  </w14:solidFill>
                </w14:textFill>
              </w:rPr>
              <w:t xml:space="preserve">； </w:t>
            </w:r>
          </w:p>
        </w:tc>
      </w:tr>
      <w:tr w14:paraId="1A743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4" w:type="dxa"/>
            <w:vAlign w:val="center"/>
          </w:tcPr>
          <w:p w14:paraId="5A93BF72">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9</w:t>
            </w:r>
          </w:p>
        </w:tc>
        <w:tc>
          <w:tcPr>
            <w:tcW w:w="7499" w:type="dxa"/>
            <w:vAlign w:val="center"/>
          </w:tcPr>
          <w:p w14:paraId="712458EC">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导航小程序</w:t>
            </w:r>
            <w:r>
              <w:rPr>
                <w:rFonts w:hint="eastAsia" w:ascii="仿宋" w:hAnsi="仿宋" w:eastAsia="仿宋"/>
                <w:color w:val="000000" w:themeColor="text1"/>
                <w14:textFill>
                  <w14:solidFill>
                    <w14:schemeClr w14:val="tx1"/>
                  </w14:solidFill>
                </w14:textFill>
              </w:rPr>
              <w:t>支持手机AR实景导航（i</w:t>
            </w:r>
            <w:r>
              <w:rPr>
                <w:rFonts w:ascii="仿宋" w:hAnsi="仿宋" w:eastAsia="仿宋"/>
                <w:color w:val="000000" w:themeColor="text1"/>
                <w14:textFill>
                  <w14:solidFill>
                    <w14:schemeClr w14:val="tx1"/>
                  </w14:solidFill>
                </w14:textFill>
              </w:rPr>
              <w:t>OS</w:t>
            </w:r>
            <w:r>
              <w:rPr>
                <w:rFonts w:hint="eastAsia" w:ascii="仿宋" w:hAnsi="仿宋" w:eastAsia="仿宋"/>
                <w:color w:val="000000" w:themeColor="text1"/>
                <w14:textFill>
                  <w14:solidFill>
                    <w14:schemeClr w14:val="tx1"/>
                  </w14:solidFill>
                </w14:textFill>
              </w:rPr>
              <w:t>与A</w:t>
            </w:r>
            <w:r>
              <w:rPr>
                <w:rFonts w:ascii="仿宋" w:hAnsi="仿宋" w:eastAsia="仿宋"/>
                <w:color w:val="000000" w:themeColor="text1"/>
                <w14:textFill>
                  <w14:solidFill>
                    <w14:schemeClr w14:val="tx1"/>
                  </w14:solidFill>
                </w14:textFill>
              </w:rPr>
              <w:t>ndroid</w:t>
            </w:r>
            <w:r>
              <w:rPr>
                <w:rFonts w:hint="eastAsia" w:ascii="仿宋" w:hAnsi="仿宋" w:eastAsia="仿宋"/>
                <w:color w:val="000000" w:themeColor="text1"/>
                <w14:textFill>
                  <w14:solidFill>
                    <w14:schemeClr w14:val="tx1"/>
                  </w14:solidFill>
                </w14:textFill>
              </w:rPr>
              <w:t>系统同时支持）；在实际实时定位导航过程中，可以随时进入或者退出AR实景导航模式;</w:t>
            </w:r>
          </w:p>
        </w:tc>
      </w:tr>
      <w:tr w14:paraId="11091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4" w:type="dxa"/>
            <w:vAlign w:val="center"/>
          </w:tcPr>
          <w:p w14:paraId="0BA3DDD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c>
          <w:tcPr>
            <w:tcW w:w="7499" w:type="dxa"/>
            <w:vAlign w:val="center"/>
          </w:tcPr>
          <w:p w14:paraId="2881A7A5">
            <w:pPr>
              <w:rPr>
                <w:rFonts w:ascii="Segoe UI Symbol" w:hAnsi="Segoe UI Symbol" w:cs="Segoe UI Symbol"/>
                <w:color w:val="000000" w:themeColor="text1"/>
                <w:sz w:val="20"/>
                <w:szCs w:val="20"/>
                <w:shd w:val="clear" w:color="auto" w:fill="FFFFFF"/>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Segoe UI Symbol"/>
                <w:shd w:val="clear" w:color="auto" w:fill="FFFFFF"/>
              </w:rPr>
              <w:t>实现</w:t>
            </w:r>
            <w:r>
              <w:rPr>
                <w:rFonts w:hint="eastAsia" w:ascii="仿宋" w:hAnsi="仿宋" w:eastAsia="仿宋" w:cs="宋体"/>
              </w:rPr>
              <w:t>AR实景导航支持数字人导引，在AR实景导航过程中，使用者跟随AR导航数字人，无论处于何种错综复杂的医院室内环境，都可准确快速地找到想找的地、人、车、物，导航过程中不再枯燥无味。</w:t>
            </w:r>
            <w:r>
              <w:rPr>
                <w:rFonts w:hint="eastAsia" w:ascii="仿宋" w:hAnsi="仿宋" w:eastAsia="仿宋" w:cs="宋体"/>
                <w:b/>
                <w:bCs/>
              </w:rPr>
              <w:t>提供至少5家上线医院的实际导航截图</w:t>
            </w:r>
            <w:r>
              <w:rPr>
                <w:rFonts w:hint="eastAsia" w:ascii="仿宋" w:hAnsi="仿宋" w:eastAsia="仿宋" w:cs="宋体"/>
              </w:rPr>
              <w:t>。</w:t>
            </w:r>
          </w:p>
        </w:tc>
      </w:tr>
      <w:tr w14:paraId="3EFD4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4" w:type="dxa"/>
            <w:vAlign w:val="center"/>
          </w:tcPr>
          <w:p w14:paraId="2FF4028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11</w:t>
            </w:r>
          </w:p>
        </w:tc>
        <w:tc>
          <w:tcPr>
            <w:tcW w:w="7499" w:type="dxa"/>
            <w:vAlign w:val="center"/>
          </w:tcPr>
          <w:p w14:paraId="3F126018">
            <w:pPr>
              <w:rPr>
                <w:rFonts w:hint="eastAsia" w:ascii="仿宋" w:hAnsi="仿宋" w:eastAsia="仿宋" w:cs="Segoe UI Symbol"/>
                <w:color w:val="000000" w:themeColor="text1"/>
                <w:shd w:val="clear" w:color="auto" w:fill="FFFFFF"/>
                <w14:textFill>
                  <w14:solidFill>
                    <w14:schemeClr w14:val="tx1"/>
                  </w14:solidFill>
                </w14:textFill>
              </w:rPr>
            </w:pPr>
            <w:r>
              <w:rPr>
                <w:rFonts w:hint="eastAsia" w:ascii="仿宋" w:hAnsi="仿宋" w:eastAsia="仿宋" w:cs="Segoe UI Symbol"/>
                <w:color w:val="000000" w:themeColor="text1"/>
                <w:shd w:val="clear" w:color="auto" w:fill="FFFFFF"/>
                <w14:textFill>
                  <w14:solidFill>
                    <w14:schemeClr w14:val="tx1"/>
                  </w14:solidFill>
                </w14:textFill>
              </w:rPr>
              <w:t>▲底层融合DeepSeek、通义千问、百川医疗等国产大模型技术底座的“Ai问路”功能，融合医院知识库，可智能解答患者就医过程中常见跟科室位置相关的查询及导航。</w:t>
            </w:r>
            <w:r>
              <w:rPr>
                <w:rFonts w:hint="eastAsia" w:ascii="仿宋" w:hAnsi="仿宋" w:eastAsia="仿宋" w:cs="Segoe UI Symbol"/>
                <w:b/>
                <w:bCs/>
                <w:color w:val="000000" w:themeColor="text1"/>
                <w:shd w:val="clear" w:color="auto" w:fill="FFFFFF"/>
                <w14:textFill>
                  <w14:solidFill>
                    <w14:schemeClr w14:val="tx1"/>
                  </w14:solidFill>
                </w14:textFill>
              </w:rPr>
              <w:t>提供至少3家上线医院的实际AI问路功能截图</w:t>
            </w:r>
            <w:r>
              <w:rPr>
                <w:rFonts w:hint="eastAsia" w:ascii="仿宋" w:hAnsi="仿宋" w:eastAsia="仿宋" w:cs="Segoe UI Symbol"/>
                <w:color w:val="000000" w:themeColor="text1"/>
                <w:shd w:val="clear" w:color="auto" w:fill="FFFFFF"/>
                <w14:textFill>
                  <w14:solidFill>
                    <w14:schemeClr w14:val="tx1"/>
                  </w14:solidFill>
                </w14:textFill>
              </w:rPr>
              <w:t>。</w:t>
            </w:r>
          </w:p>
        </w:tc>
      </w:tr>
      <w:tr w14:paraId="633A6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7C4BB63">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12</w:t>
            </w:r>
          </w:p>
        </w:tc>
        <w:tc>
          <w:tcPr>
            <w:tcW w:w="7499" w:type="dxa"/>
            <w:vAlign w:val="center"/>
          </w:tcPr>
          <w:p w14:paraId="5155CA30">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支持来院导航功能，用户不在院区范围内时，提示用户可使用来院导航功能，并自动调用百度、高德或腾讯地图完成室外导航；</w:t>
            </w:r>
          </w:p>
        </w:tc>
      </w:tr>
      <w:tr w14:paraId="0F3F9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345910D">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13</w:t>
            </w:r>
          </w:p>
        </w:tc>
        <w:tc>
          <w:tcPr>
            <w:tcW w:w="7499" w:type="dxa"/>
            <w:vAlign w:val="center"/>
          </w:tcPr>
          <w:p w14:paraId="2EDA7ECF">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支持紧急逃生通道功能，启用后在医院地图内醒目显示医院紧急通道位置，并规划最近的逃生线路；</w:t>
            </w:r>
          </w:p>
        </w:tc>
      </w:tr>
      <w:tr w14:paraId="11956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4CE4349">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14</w:t>
            </w:r>
          </w:p>
        </w:tc>
        <w:tc>
          <w:tcPr>
            <w:tcW w:w="7499" w:type="dxa"/>
            <w:vAlign w:val="center"/>
          </w:tcPr>
          <w:p w14:paraId="47F8099B">
            <w:pPr>
              <w:rPr>
                <w:rFonts w:hint="eastAsia"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支持导航路线分时段控制，比如门诊楼和医技楼夜间关闭，系统能自动提示当前时间此通道关闭，并自动为用户规划新的导航路线进行实时导航；</w:t>
            </w:r>
            <w:r>
              <w:rPr>
                <w:rFonts w:hint="eastAsia" w:ascii="仿宋" w:hAnsi="仿宋" w:eastAsia="仿宋" w:cs="宋体"/>
                <w:b/>
                <w:bCs/>
                <w:color w:val="000000" w:themeColor="text1"/>
                <w14:textFill>
                  <w14:solidFill>
                    <w14:schemeClr w14:val="tx1"/>
                  </w14:solidFill>
                </w14:textFill>
              </w:rPr>
              <w:t>提供产品功能截图</w:t>
            </w:r>
            <w:r>
              <w:rPr>
                <w:rFonts w:hint="eastAsia" w:ascii="仿宋" w:hAnsi="仿宋" w:eastAsia="仿宋" w:cs="宋体"/>
                <w:color w:val="000000" w:themeColor="text1"/>
                <w14:textFill>
                  <w14:solidFill>
                    <w14:schemeClr w14:val="tx1"/>
                  </w14:solidFill>
                </w14:textFill>
              </w:rPr>
              <w:t>；</w:t>
            </w:r>
          </w:p>
        </w:tc>
      </w:tr>
      <w:tr w14:paraId="6C701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84" w:type="dxa"/>
            <w:vAlign w:val="center"/>
          </w:tcPr>
          <w:p w14:paraId="78EE8550">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15</w:t>
            </w:r>
          </w:p>
        </w:tc>
        <w:tc>
          <w:tcPr>
            <w:tcW w:w="7499" w:type="dxa"/>
            <w:vAlign w:val="center"/>
          </w:tcPr>
          <w:p w14:paraId="717D3BE8">
            <w:pPr>
              <w:rPr>
                <w:rFonts w:hint="eastAsia" w:ascii="仿宋" w:hAnsi="仿宋" w:eastAsia="仿宋" w:cs="Segoe UI Symbol"/>
                <w:color w:val="000000" w:themeColor="text1"/>
                <w:shd w:val="clear" w:color="auto" w:fill="FFFFFF"/>
                <w14:textFill>
                  <w14:solidFill>
                    <w14:schemeClr w14:val="tx1"/>
                  </w14:solidFill>
                </w14:textFill>
              </w:rPr>
            </w:pPr>
            <w:r>
              <w:rPr>
                <w:rFonts w:ascii="仿宋" w:hAnsi="仿宋" w:eastAsia="仿宋" w:cs="Segoe UI Symbol"/>
                <w:color w:val="000000" w:themeColor="text1"/>
                <w:shd w:val="clear" w:color="auto" w:fill="FFFFFF"/>
                <w14:textFill>
                  <w14:solidFill>
                    <w14:schemeClr w14:val="tx1"/>
                  </w14:solidFill>
                </w14:textFill>
              </w:rPr>
              <w:t>▲</w:t>
            </w:r>
            <w:r>
              <w:rPr>
                <w:rFonts w:hint="eastAsia" w:ascii="仿宋" w:hAnsi="仿宋" w:eastAsia="仿宋" w:cs="Segoe UI Symbol"/>
                <w:color w:val="000000" w:themeColor="text1"/>
                <w:shd w:val="clear" w:color="auto" w:fill="FFFFFF"/>
                <w14:textFill>
                  <w14:solidFill>
                    <w14:schemeClr w14:val="tx1"/>
                  </w14:solidFill>
                </w14:textFill>
              </w:rPr>
              <w:t>支持3</w:t>
            </w:r>
            <w:r>
              <w:rPr>
                <w:rFonts w:ascii="仿宋" w:hAnsi="仿宋" w:eastAsia="仿宋" w:cs="Segoe UI Symbol"/>
                <w:color w:val="000000" w:themeColor="text1"/>
                <w:shd w:val="clear" w:color="auto" w:fill="FFFFFF"/>
                <w14:textFill>
                  <w14:solidFill>
                    <w14:schemeClr w14:val="tx1"/>
                  </w14:solidFill>
                </w14:textFill>
              </w:rPr>
              <w:t>D</w:t>
            </w:r>
            <w:r>
              <w:rPr>
                <w:rFonts w:hint="eastAsia" w:ascii="仿宋" w:hAnsi="仿宋" w:eastAsia="仿宋" w:cs="Segoe UI Symbol"/>
                <w:color w:val="000000" w:themeColor="text1"/>
                <w:shd w:val="clear" w:color="auto" w:fill="FFFFFF"/>
                <w14:textFill>
                  <w14:solidFill>
                    <w14:schemeClr w14:val="tx1"/>
                  </w14:solidFill>
                </w14:textFill>
              </w:rPr>
              <w:t>可视化院内跨楼层和跨楼栋的导航路径预览，</w:t>
            </w:r>
            <w:r>
              <w:rPr>
                <w:rFonts w:hint="eastAsia" w:ascii="仿宋" w:hAnsi="仿宋" w:eastAsia="仿宋" w:cs="Segoe UI Symbol"/>
                <w:b/>
                <w:bCs/>
                <w:color w:val="000000" w:themeColor="text1"/>
                <w:shd w:val="clear" w:color="auto" w:fill="FFFFFF"/>
                <w14:textFill>
                  <w14:solidFill>
                    <w14:schemeClr w14:val="tx1"/>
                  </w14:solidFill>
                </w14:textFill>
              </w:rPr>
              <w:t>提供功能截图；</w:t>
            </w:r>
          </w:p>
        </w:tc>
      </w:tr>
      <w:tr w14:paraId="7BA8D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ABA8AC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16</w:t>
            </w:r>
          </w:p>
        </w:tc>
        <w:tc>
          <w:tcPr>
            <w:tcW w:w="7499" w:type="dxa"/>
            <w:vAlign w:val="center"/>
          </w:tcPr>
          <w:p w14:paraId="516A721F">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支持周边交通功能，可提供医院周边的交通线路给用户查询，比如公交车线路、地铁线路和停车场等，让用户便捷地选择最佳出行方式；</w:t>
            </w:r>
          </w:p>
        </w:tc>
      </w:tr>
      <w:tr w14:paraId="4B300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8798DD6">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17</w:t>
            </w:r>
          </w:p>
        </w:tc>
        <w:tc>
          <w:tcPr>
            <w:tcW w:w="7499" w:type="dxa"/>
            <w:vAlign w:val="center"/>
          </w:tcPr>
          <w:p w14:paraId="0A431958">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在院内外地图一体化展示的基础上进行院内外路径统一规划预览并导航，可预览患者从院外到达医院大门的院外路径以及从医院大门到院内某楼栋内具体某地点的路径。</w:t>
            </w:r>
            <w:r>
              <w:rPr>
                <w:rFonts w:hint="eastAsia" w:ascii="仿宋" w:hAnsi="仿宋" w:eastAsia="仿宋" w:cs="宋体"/>
                <w:b/>
                <w:bCs/>
                <w:color w:val="000000" w:themeColor="text1"/>
                <w14:textFill>
                  <w14:solidFill>
                    <w14:schemeClr w14:val="tx1"/>
                  </w14:solidFill>
                </w14:textFill>
              </w:rPr>
              <w:t>提供院内外路径统一规划展示和预览功能截图</w:t>
            </w:r>
            <w:r>
              <w:rPr>
                <w:rFonts w:hint="eastAsia" w:ascii="仿宋" w:hAnsi="仿宋" w:eastAsia="仿宋" w:cs="宋体"/>
                <w:color w:val="000000" w:themeColor="text1"/>
                <w14:textFill>
                  <w14:solidFill>
                    <w14:schemeClr w14:val="tx1"/>
                  </w14:solidFill>
                </w14:textFill>
              </w:rPr>
              <w:t>。</w:t>
            </w:r>
          </w:p>
        </w:tc>
      </w:tr>
      <w:tr w14:paraId="77BEE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D773B44">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18</w:t>
            </w:r>
          </w:p>
        </w:tc>
        <w:tc>
          <w:tcPr>
            <w:tcW w:w="7499" w:type="dxa"/>
            <w:vAlign w:val="center"/>
          </w:tcPr>
          <w:p w14:paraId="32295C19">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深色模式，导航小程序支持随微信设置自动适配深色模式，在深色模式下，无论是3D地图界面、功能菜单界面，还是实时导航界面都可以完美适配，可有效降低在暗光环境下的视觉疲劳，提升患者导航使用体验。</w:t>
            </w:r>
            <w:r>
              <w:rPr>
                <w:rFonts w:hint="eastAsia" w:ascii="仿宋" w:hAnsi="仿宋" w:eastAsia="仿宋" w:cs="宋体"/>
                <w:b/>
                <w:bCs/>
                <w:color w:val="000000" w:themeColor="text1"/>
                <w14:textFill>
                  <w14:solidFill>
                    <w14:schemeClr w14:val="tx1"/>
                  </w14:solidFill>
                </w14:textFill>
              </w:rPr>
              <w:t>提供功能截图</w:t>
            </w:r>
            <w:r>
              <w:rPr>
                <w:rFonts w:hint="eastAsia" w:ascii="仿宋" w:hAnsi="仿宋" w:eastAsia="仿宋" w:cs="宋体"/>
                <w:color w:val="000000" w:themeColor="text1"/>
                <w14:textFill>
                  <w14:solidFill>
                    <w14:schemeClr w14:val="tx1"/>
                  </w14:solidFill>
                </w14:textFill>
              </w:rPr>
              <w:t>；</w:t>
            </w:r>
          </w:p>
        </w:tc>
      </w:tr>
      <w:tr w14:paraId="160CD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2BD0AFA">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19</w:t>
            </w:r>
          </w:p>
        </w:tc>
        <w:tc>
          <w:tcPr>
            <w:tcW w:w="7499" w:type="dxa"/>
            <w:vAlign w:val="center"/>
          </w:tcPr>
          <w:p w14:paraId="595B13A0">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支持位置收藏功能，对于经常去的位置可以将其收藏起来，下次直接点击收藏的地址就可以快速导航到目的地；</w:t>
            </w:r>
            <w:r>
              <w:rPr>
                <w:rFonts w:hint="eastAsia" w:ascii="仿宋" w:hAnsi="仿宋" w:eastAsia="仿宋" w:cs="宋体"/>
                <w:b/>
                <w:bCs/>
                <w:color w:val="000000" w:themeColor="text1"/>
                <w14:textFill>
                  <w14:solidFill>
                    <w14:schemeClr w14:val="tx1"/>
                  </w14:solidFill>
                </w14:textFill>
              </w:rPr>
              <w:t>提供功能截图</w:t>
            </w:r>
            <w:r>
              <w:rPr>
                <w:rFonts w:hint="eastAsia" w:ascii="仿宋" w:hAnsi="仿宋" w:eastAsia="仿宋" w:cs="宋体"/>
                <w:color w:val="000000" w:themeColor="text1"/>
                <w14:textFill>
                  <w14:solidFill>
                    <w14:schemeClr w14:val="tx1"/>
                  </w14:solidFill>
                </w14:textFill>
              </w:rPr>
              <w:t>；</w:t>
            </w:r>
          </w:p>
        </w:tc>
      </w:tr>
      <w:tr w14:paraId="1494E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583B85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20</w:t>
            </w:r>
          </w:p>
        </w:tc>
        <w:tc>
          <w:tcPr>
            <w:tcW w:w="7499" w:type="dxa"/>
            <w:vAlign w:val="center"/>
          </w:tcPr>
          <w:p w14:paraId="29434403">
            <w:pPr>
              <w:rPr>
                <w:rFonts w:ascii="Segoe UI Symbol" w:hAnsi="Segoe UI Symbol" w:cs="Segoe UI Symbol"/>
                <w:color w:val="000000" w:themeColor="text1"/>
                <w:sz w:val="20"/>
                <w:szCs w:val="20"/>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支持“关怀”模式，以更大、更清晰的文字，更强、更好认的色彩，更大、更易用的按钮</w:t>
            </w:r>
            <w:r>
              <w:rPr>
                <w:rFonts w:ascii="仿宋" w:hAnsi="仿宋" w:eastAsia="仿宋" w:cs="宋体"/>
                <w:color w:val="000000" w:themeColor="text1"/>
                <w14:textFill>
                  <w14:solidFill>
                    <w14:schemeClr w14:val="tx1"/>
                  </w14:solidFill>
                </w14:textFill>
              </w:rPr>
              <w:t>，进一步便利老年人就医；</w:t>
            </w:r>
            <w:r>
              <w:rPr>
                <w:rFonts w:hint="eastAsia" w:ascii="仿宋" w:hAnsi="仿宋" w:eastAsia="仿宋" w:cs="宋体"/>
                <w:b/>
                <w:bCs/>
                <w:color w:val="000000" w:themeColor="text1"/>
                <w14:textFill>
                  <w14:solidFill>
                    <w14:schemeClr w14:val="tx1"/>
                  </w14:solidFill>
                </w14:textFill>
              </w:rPr>
              <w:t>提供功能截图</w:t>
            </w:r>
            <w:r>
              <w:rPr>
                <w:rFonts w:hint="eastAsia" w:ascii="仿宋" w:hAnsi="仿宋" w:eastAsia="仿宋" w:cs="宋体"/>
                <w:color w:val="000000" w:themeColor="text1"/>
                <w14:textFill>
                  <w14:solidFill>
                    <w14:schemeClr w14:val="tx1"/>
                  </w14:solidFill>
                </w14:textFill>
              </w:rPr>
              <w:t>；</w:t>
            </w:r>
          </w:p>
        </w:tc>
      </w:tr>
      <w:tr w14:paraId="22CE3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F048DAA">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21</w:t>
            </w:r>
          </w:p>
        </w:tc>
        <w:tc>
          <w:tcPr>
            <w:tcW w:w="7499" w:type="dxa"/>
            <w:vAlign w:val="center"/>
          </w:tcPr>
          <w:p w14:paraId="5CBB919E">
            <w:pP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离线模式，支持通过后台配置医院开启功能，开启后导航小程序启动完毕下载离线包，并自动设置为离线模式，定位、地图、路径规划支持彻底断网使用；</w:t>
            </w:r>
          </w:p>
        </w:tc>
      </w:tr>
      <w:tr w14:paraId="6928B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2D27300">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22</w:t>
            </w:r>
          </w:p>
        </w:tc>
        <w:tc>
          <w:tcPr>
            <w:tcW w:w="7499" w:type="dxa"/>
            <w:vAlign w:val="center"/>
          </w:tcPr>
          <w:p w14:paraId="4E9299F2">
            <w:pPr>
              <w:rPr>
                <w:rFonts w:hint="eastAsia" w:ascii="仿宋" w:hAnsi="仿宋" w:eastAsia="仿宋" w:cs="Segoe UI Symbol"/>
                <w:color w:val="000000" w:themeColor="text1"/>
                <w:sz w:val="20"/>
                <w:szCs w:val="20"/>
                <w:shd w:val="clear" w:color="auto" w:fill="FFFFFF"/>
                <w14:textFill>
                  <w14:solidFill>
                    <w14:schemeClr w14:val="tx1"/>
                  </w14:solidFill>
                </w14:textFill>
              </w:rPr>
            </w:pPr>
            <w:r>
              <w:rPr>
                <w:rFonts w:hint="eastAsia" w:ascii="仿宋" w:hAnsi="仿宋" w:eastAsia="仿宋" w:cs="宋体"/>
                <w:color w:val="000000"/>
                <w:kern w:val="0"/>
                <w:szCs w:val="21"/>
              </w:rPr>
              <w:t>▲支持天气模式，通过在后台配置医院开启功能，开启后导航小程序可在医院地图首页上展示医院当地天气（温度和风速），天气窗口可缩小，避免遮挡地图查看；</w:t>
            </w:r>
            <w:r>
              <w:rPr>
                <w:rFonts w:hint="eastAsia" w:ascii="仿宋" w:hAnsi="仿宋" w:eastAsia="仿宋" w:cs="宋体"/>
                <w:b/>
                <w:bCs/>
                <w:color w:val="000000"/>
                <w:kern w:val="0"/>
                <w:szCs w:val="21"/>
              </w:rPr>
              <w:t>提供三家以上医院功能截图</w:t>
            </w:r>
            <w:r>
              <w:rPr>
                <w:rFonts w:hint="eastAsia" w:ascii="仿宋" w:hAnsi="仿宋" w:eastAsia="仿宋" w:cs="宋体"/>
                <w:color w:val="000000"/>
                <w:kern w:val="0"/>
                <w:szCs w:val="21"/>
              </w:rPr>
              <w:t>；</w:t>
            </w:r>
          </w:p>
        </w:tc>
      </w:tr>
      <w:tr w14:paraId="09B22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C12B3F1">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23</w:t>
            </w:r>
          </w:p>
        </w:tc>
        <w:tc>
          <w:tcPr>
            <w:tcW w:w="7499" w:type="dxa"/>
            <w:vAlign w:val="center"/>
          </w:tcPr>
          <w:p w14:paraId="748E146A">
            <w:pPr>
              <w:rPr>
                <w:rFonts w:hint="eastAsia" w:ascii="仿宋" w:hAnsi="仿宋" w:eastAsia="仿宋" w:cs="宋体"/>
                <w:color w:val="000000"/>
                <w:kern w:val="0"/>
                <w:szCs w:val="21"/>
              </w:rPr>
            </w:pPr>
            <w:r>
              <w:rPr>
                <w:rFonts w:hint="eastAsia" w:ascii="仿宋" w:hAnsi="仿宋" w:eastAsia="仿宋" w:cs="宋体"/>
                <w:color w:val="000000"/>
                <w:kern w:val="0"/>
                <w:szCs w:val="21"/>
              </w:rPr>
              <w:t>▲支持避雨路线，针对院区内室外导航路线，可提供避雨路线功能。让用户在阴雨天的情况下，可安全地使用导航。</w:t>
            </w:r>
            <w:r>
              <w:rPr>
                <w:rFonts w:hint="eastAsia" w:ascii="仿宋" w:hAnsi="仿宋" w:eastAsia="仿宋" w:cs="宋体"/>
                <w:b/>
                <w:bCs/>
                <w:color w:val="000000"/>
                <w:kern w:val="0"/>
                <w:szCs w:val="21"/>
              </w:rPr>
              <w:t>提供功能截图</w:t>
            </w:r>
            <w:r>
              <w:rPr>
                <w:rFonts w:hint="eastAsia" w:ascii="仿宋" w:hAnsi="仿宋" w:eastAsia="仿宋" w:cs="宋体"/>
                <w:color w:val="000000"/>
                <w:kern w:val="0"/>
                <w:szCs w:val="21"/>
              </w:rPr>
              <w:t>。</w:t>
            </w:r>
          </w:p>
        </w:tc>
      </w:tr>
      <w:tr w14:paraId="518E3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D07CCA4">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24</w:t>
            </w:r>
          </w:p>
        </w:tc>
        <w:tc>
          <w:tcPr>
            <w:tcW w:w="7499" w:type="dxa"/>
            <w:vAlign w:val="center"/>
          </w:tcPr>
          <w:p w14:paraId="1F4267A0">
            <w:pPr>
              <w:rPr>
                <w:rFonts w:hint="eastAsia" w:ascii="仿宋" w:hAnsi="仿宋" w:eastAsia="仿宋" w:cs="宋体"/>
                <w:color w:val="000000"/>
                <w:kern w:val="0"/>
                <w:szCs w:val="21"/>
              </w:rPr>
            </w:pPr>
            <w:r>
              <w:rPr>
                <w:rFonts w:hint="eastAsia" w:ascii="仿宋" w:hAnsi="仿宋" w:eastAsia="仿宋" w:cs="宋体"/>
                <w:color w:val="000000"/>
                <w:kern w:val="0"/>
                <w:szCs w:val="21"/>
              </w:rPr>
              <w:t>▲支持精简导航，用户在使用来院导航时，院外路线部分可使用精简导航模式，在无需跳转第三方地图导航软件的前提下，在导航小程序可实现院外导航，定位可随着用户进行移动，提供精简的路线指引。</w:t>
            </w:r>
            <w:r>
              <w:rPr>
                <w:rFonts w:hint="eastAsia" w:ascii="仿宋" w:hAnsi="仿宋" w:eastAsia="仿宋" w:cs="宋体"/>
                <w:b/>
                <w:bCs/>
                <w:color w:val="000000"/>
                <w:kern w:val="0"/>
                <w:szCs w:val="21"/>
              </w:rPr>
              <w:t>提供功能截图</w:t>
            </w:r>
            <w:r>
              <w:rPr>
                <w:rFonts w:hint="eastAsia" w:ascii="仿宋" w:hAnsi="仿宋" w:eastAsia="仿宋" w:cs="宋体"/>
                <w:color w:val="000000"/>
                <w:kern w:val="0"/>
                <w:szCs w:val="21"/>
              </w:rPr>
              <w:t>。</w:t>
            </w:r>
          </w:p>
        </w:tc>
      </w:tr>
      <w:tr w14:paraId="4A4B5D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auto" w:fill="D8D8D8" w:themeFill="background1" w:themeFillShade="D9"/>
            <w:vAlign w:val="center"/>
          </w:tcPr>
          <w:p w14:paraId="4DFEFD61">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七、数据分析</w:t>
            </w:r>
          </w:p>
        </w:tc>
      </w:tr>
      <w:tr w14:paraId="42065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48502ECE">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47206D1A">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17449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84D7C01">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1</w:t>
            </w:r>
          </w:p>
        </w:tc>
        <w:tc>
          <w:tcPr>
            <w:tcW w:w="7499" w:type="dxa"/>
            <w:vAlign w:val="center"/>
          </w:tcPr>
          <w:p w14:paraId="1F9AF8B9">
            <w:pPr>
              <w:rPr>
                <w:rFonts w:hint="eastAsia"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院内导航大数据分析平台可提供</w:t>
            </w:r>
            <w:r>
              <w:rPr>
                <w:rFonts w:hint="eastAsia" w:ascii="仿宋" w:hAnsi="仿宋" w:eastAsia="仿宋" w:cs="宋体"/>
                <w:b/>
                <w:bCs/>
                <w:color w:val="000000" w:themeColor="text1"/>
                <w14:textFill>
                  <w14:solidFill>
                    <w14:schemeClr w14:val="tx1"/>
                  </w14:solidFill>
                </w14:textFill>
              </w:rPr>
              <w:t>实时动线数据</w:t>
            </w:r>
            <w:r>
              <w:rPr>
                <w:rFonts w:hint="eastAsia" w:ascii="仿宋" w:hAnsi="仿宋" w:eastAsia="仿宋" w:cs="宋体"/>
                <w:color w:val="000000" w:themeColor="text1"/>
                <w14:textFill>
                  <w14:solidFill>
                    <w14:schemeClr w14:val="tx1"/>
                  </w14:solidFill>
                </w14:textFill>
              </w:rPr>
              <w:t>和</w:t>
            </w:r>
            <w:r>
              <w:rPr>
                <w:rFonts w:hint="eastAsia" w:ascii="仿宋" w:hAnsi="仿宋" w:eastAsia="仿宋" w:cs="宋体"/>
                <w:b/>
                <w:bCs/>
                <w:color w:val="000000" w:themeColor="text1"/>
                <w14:textFill>
                  <w14:solidFill>
                    <w14:schemeClr w14:val="tx1"/>
                  </w14:solidFill>
                </w14:textFill>
              </w:rPr>
              <w:t>历史数据统计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实时动线数据</w:t>
            </w:r>
            <w:r>
              <w:rPr>
                <w:rFonts w:hint="eastAsia" w:ascii="仿宋" w:hAnsi="仿宋" w:eastAsia="仿宋" w:cs="宋体"/>
                <w:color w:val="000000" w:themeColor="text1"/>
                <w14:textFill>
                  <w14:solidFill>
                    <w14:schemeClr w14:val="tx1"/>
                  </w14:solidFill>
                </w14:textFill>
              </w:rPr>
              <w:t>可实时浏览今日</w:t>
            </w:r>
            <w:r>
              <w:rPr>
                <w:rFonts w:hint="eastAsia" w:ascii="仿宋" w:hAnsi="仿宋" w:eastAsia="仿宋" w:cs="宋体"/>
                <w:color w:val="000000" w:themeColor="text1"/>
                <w:u w:val="single"/>
                <w14:textFill>
                  <w14:solidFill>
                    <w14:schemeClr w14:val="tx1"/>
                  </w14:solidFill>
                </w14:textFill>
              </w:rPr>
              <w:t>当前在线</w:t>
            </w:r>
            <w:r>
              <w:rPr>
                <w:rFonts w:hint="eastAsia" w:ascii="仿宋" w:hAnsi="仿宋" w:eastAsia="仿宋" w:cs="宋体"/>
                <w:color w:val="000000" w:themeColor="text1"/>
                <w14:textFill>
                  <w14:solidFill>
                    <w14:schemeClr w14:val="tx1"/>
                  </w14:solidFill>
                </w14:textFill>
              </w:rPr>
              <w:t>人数，以及凌晨0点到目前为止用户人数，</w:t>
            </w:r>
            <w:r>
              <w:rPr>
                <w:rFonts w:hint="eastAsia" w:ascii="仿宋" w:hAnsi="仿宋" w:eastAsia="仿宋" w:cs="宋体"/>
                <w:color w:val="000000" w:themeColor="text1"/>
                <w:u w:val="single"/>
                <w14:textFill>
                  <w14:solidFill>
                    <w14:schemeClr w14:val="tx1"/>
                  </w14:solidFill>
                </w14:textFill>
              </w:rPr>
              <w:t>今日使用次数</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核心功能使用统计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用户使用终端占比</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使用人数对比分析</w:t>
            </w:r>
            <w:r>
              <w:rPr>
                <w:rFonts w:hint="eastAsia" w:ascii="仿宋" w:hAnsi="仿宋" w:eastAsia="仿宋" w:cs="宋体"/>
                <w:color w:val="000000" w:themeColor="text1"/>
                <w14:textFill>
                  <w14:solidFill>
                    <w14:schemeClr w14:val="tx1"/>
                  </w14:solidFill>
                </w14:textFill>
              </w:rPr>
              <w:t>以及</w:t>
            </w:r>
            <w:r>
              <w:rPr>
                <w:rFonts w:hint="eastAsia" w:ascii="仿宋" w:hAnsi="仿宋" w:eastAsia="仿宋" w:cs="宋体"/>
                <w:color w:val="000000" w:themeColor="text1"/>
                <w:u w:val="single"/>
                <w14:textFill>
                  <w14:solidFill>
                    <w14:schemeClr w14:val="tx1"/>
                  </w14:solidFill>
                </w14:textFill>
              </w:rPr>
              <w:t>热门排行</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历史数据统计</w:t>
            </w:r>
            <w:r>
              <w:rPr>
                <w:rFonts w:hint="eastAsia" w:ascii="仿宋" w:hAnsi="仿宋" w:eastAsia="仿宋" w:cs="宋体"/>
                <w:color w:val="000000" w:themeColor="text1"/>
                <w14:textFill>
                  <w14:solidFill>
                    <w14:schemeClr w14:val="tx1"/>
                  </w14:solidFill>
                </w14:textFill>
              </w:rPr>
              <w:t>可浏览用户过往时间段内</w:t>
            </w:r>
            <w:r>
              <w:rPr>
                <w:rFonts w:hint="eastAsia" w:ascii="仿宋" w:hAnsi="仿宋" w:eastAsia="仿宋" w:cs="宋体"/>
                <w:color w:val="000000" w:themeColor="text1"/>
                <w:u w:val="single"/>
                <w14:textFill>
                  <w14:solidFill>
                    <w14:schemeClr w14:val="tx1"/>
                  </w14:solidFill>
                </w14:textFill>
              </w:rPr>
              <w:t>人员分布热力图核心功能使用统计</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color w:val="000000" w:themeColor="text1"/>
                <w:u w:val="single"/>
                <w14:textFill>
                  <w14:solidFill>
                    <w14:schemeClr w14:val="tx1"/>
                  </w14:solidFill>
                </w14:textFill>
              </w:rPr>
              <w:t>用户使用终端占比</w:t>
            </w:r>
            <w:r>
              <w:rPr>
                <w:rFonts w:hint="eastAsia" w:ascii="仿宋" w:hAnsi="仿宋" w:eastAsia="仿宋" w:cs="宋体"/>
                <w:color w:val="000000" w:themeColor="text1"/>
                <w14:textFill>
                  <w14:solidFill>
                    <w14:schemeClr w14:val="tx1"/>
                  </w14:solidFill>
                </w14:textFill>
              </w:rPr>
              <w:t>以及</w:t>
            </w:r>
            <w:r>
              <w:rPr>
                <w:rFonts w:hint="eastAsia" w:ascii="仿宋" w:hAnsi="仿宋" w:eastAsia="仿宋" w:cs="宋体"/>
                <w:color w:val="000000" w:themeColor="text1"/>
                <w:u w:val="single"/>
                <w14:textFill>
                  <w14:solidFill>
                    <w14:schemeClr w14:val="tx1"/>
                  </w14:solidFill>
                </w14:textFill>
              </w:rPr>
              <w:t>热门排行</w:t>
            </w:r>
            <w:r>
              <w:rPr>
                <w:rFonts w:hint="eastAsia" w:ascii="仿宋" w:hAnsi="仿宋" w:eastAsia="仿宋" w:cs="宋体"/>
                <w:color w:val="000000" w:themeColor="text1"/>
                <w14:textFill>
                  <w14:solidFill>
                    <w14:schemeClr w14:val="tx1"/>
                  </w14:solidFill>
                </w14:textFill>
              </w:rPr>
              <w:t>。</w:t>
            </w:r>
            <w:r>
              <w:rPr>
                <w:rFonts w:hint="eastAsia" w:ascii="仿宋" w:hAnsi="仿宋" w:eastAsia="仿宋" w:cs="宋体"/>
                <w:b/>
                <w:bCs/>
                <w:color w:val="000000" w:themeColor="text1"/>
                <w14:textFill>
                  <w14:solidFill>
                    <w14:schemeClr w14:val="tx1"/>
                  </w14:solidFill>
                </w14:textFill>
              </w:rPr>
              <w:t>提供平台功能截图。</w:t>
            </w:r>
          </w:p>
        </w:tc>
      </w:tr>
      <w:tr w14:paraId="3B17A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3DDBFA21">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八、</w:t>
            </w:r>
            <w:r>
              <w:rPr>
                <w:rFonts w:ascii="仿宋" w:hAnsi="仿宋" w:eastAsia="仿宋" w:cs="宋体"/>
                <w:b/>
                <w:bCs/>
                <w:color w:val="000000" w:themeColor="text1"/>
                <w14:textFill>
                  <w14:solidFill>
                    <w14:schemeClr w14:val="tx1"/>
                  </w14:solidFill>
                </w14:textFill>
              </w:rPr>
              <w:t>支持平台</w:t>
            </w:r>
          </w:p>
        </w:tc>
      </w:tr>
      <w:tr w14:paraId="01D25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84" w:type="dxa"/>
            <w:vAlign w:val="center"/>
          </w:tcPr>
          <w:p w14:paraId="14F77537">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74587D78">
            <w:pPr>
              <w:widowControl/>
              <w:jc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7058F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C8099BC">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6C96CD90">
            <w:pPr>
              <w:widowControl/>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支持iOS 7.0及以上，Android 4.3及以上</w:t>
            </w:r>
            <w:r>
              <w:rPr>
                <w:rFonts w:hint="eastAsia" w:ascii="仿宋" w:hAnsi="仿宋" w:eastAsia="仿宋" w:cs="宋体"/>
                <w:color w:val="000000" w:themeColor="text1"/>
                <w14:textFill>
                  <w14:solidFill>
                    <w14:schemeClr w14:val="tx1"/>
                  </w14:solidFill>
                </w14:textFill>
              </w:rPr>
              <w:t>的移动终端系统；</w:t>
            </w:r>
          </w:p>
        </w:tc>
      </w:tr>
      <w:tr w14:paraId="70840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214BEB04">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7883BA03">
            <w:pPr>
              <w:widowControl/>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w:t>
            </w:r>
            <w:r>
              <w:rPr>
                <w:rFonts w:hint="eastAsia" w:ascii="仿宋" w:hAnsi="仿宋" w:eastAsia="仿宋" w:cs="宋体"/>
                <w:color w:val="000000" w:themeColor="text1"/>
                <w14:textFill>
                  <w14:solidFill>
                    <w14:schemeClr w14:val="tx1"/>
                  </w14:solidFill>
                </w14:textFill>
              </w:rPr>
              <w:t>掌医APP（</w:t>
            </w:r>
            <w:r>
              <w:rPr>
                <w:rFonts w:ascii="仿宋" w:hAnsi="仿宋" w:eastAsia="仿宋" w:cs="宋体"/>
                <w:color w:val="000000" w:themeColor="text1"/>
                <w14:textFill>
                  <w14:solidFill>
                    <w14:schemeClr w14:val="tx1"/>
                  </w14:solidFill>
                </w14:textFill>
              </w:rPr>
              <w:t>IOS和Android系统</w:t>
            </w:r>
            <w:r>
              <w:rPr>
                <w:rFonts w:hint="eastAsia" w:ascii="仿宋" w:hAnsi="仿宋" w:eastAsia="仿宋" w:cs="宋体"/>
                <w:color w:val="000000" w:themeColor="text1"/>
                <w14:textFill>
                  <w14:solidFill>
                    <w14:schemeClr w14:val="tx1"/>
                  </w14:solidFill>
                </w14:textFill>
              </w:rPr>
              <w:t>）；</w:t>
            </w:r>
          </w:p>
        </w:tc>
      </w:tr>
      <w:tr w14:paraId="7D6E4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136D0457">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584C2D2F">
            <w:pPr>
              <w:widowControl/>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支持嵌入到医院微信公众号</w:t>
            </w:r>
            <w:r>
              <w:rPr>
                <w:rFonts w:hint="eastAsia" w:ascii="仿宋" w:hAnsi="仿宋" w:eastAsia="仿宋" w:cs="宋体"/>
                <w:color w:val="000000" w:themeColor="text1"/>
                <w14:textFill>
                  <w14:solidFill>
                    <w14:schemeClr w14:val="tx1"/>
                  </w14:solidFill>
                </w14:textFill>
              </w:rPr>
              <w:t>；</w:t>
            </w:r>
          </w:p>
        </w:tc>
      </w:tr>
      <w:tr w14:paraId="2ABEF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0B41150D">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5AD14E8A">
            <w:pPr>
              <w:widowControl/>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支持嵌入到医院小程序</w:t>
            </w:r>
            <w:r>
              <w:rPr>
                <w:rFonts w:hint="eastAsia" w:ascii="仿宋" w:hAnsi="仿宋" w:eastAsia="仿宋" w:cs="宋体"/>
                <w:color w:val="000000" w:themeColor="text1"/>
                <w14:textFill>
                  <w14:solidFill>
                    <w14:schemeClr w14:val="tx1"/>
                  </w14:solidFill>
                </w14:textFill>
              </w:rPr>
              <w:t>；</w:t>
            </w:r>
          </w:p>
        </w:tc>
      </w:tr>
      <w:tr w14:paraId="4A476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AB7A433">
            <w:pPr>
              <w:widowControl/>
              <w:jc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5</w:t>
            </w:r>
          </w:p>
        </w:tc>
        <w:tc>
          <w:tcPr>
            <w:tcW w:w="7499" w:type="dxa"/>
            <w:vAlign w:val="center"/>
          </w:tcPr>
          <w:p w14:paraId="72232B77">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支持向第三方移动医疗应用开发商提供完整的SDK套件以及API接口。</w:t>
            </w:r>
          </w:p>
        </w:tc>
      </w:tr>
      <w:tr w14:paraId="64389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883" w:type="dxa"/>
            <w:gridSpan w:val="2"/>
            <w:shd w:val="clear" w:color="000000" w:fill="D9D9D9"/>
            <w:vAlign w:val="center"/>
          </w:tcPr>
          <w:p w14:paraId="0BA56C4E">
            <w:pPr>
              <w:widowControl/>
              <w:rPr>
                <w:rFonts w:hint="eastAsia"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九、</w:t>
            </w:r>
            <w:r>
              <w:rPr>
                <w:rFonts w:ascii="仿宋" w:hAnsi="仿宋" w:eastAsia="仿宋" w:cs="宋体"/>
                <w:b/>
                <w:bCs/>
                <w:color w:val="000000" w:themeColor="text1"/>
                <w14:textFill>
                  <w14:solidFill>
                    <w14:schemeClr w14:val="tx1"/>
                  </w14:solidFill>
                </w14:textFill>
              </w:rPr>
              <w:t>业务系统对接</w:t>
            </w:r>
          </w:p>
        </w:tc>
      </w:tr>
      <w:tr w14:paraId="6A970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5772FE59">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71948AA0">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11609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E8EBDA6">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050E51B0">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 xml:space="preserve">支持与医院的互联网医院信息系统对接，根据患者的就诊环节及流程，通过微信公众号向患者推送下一步的就诊提示信息（例如内科诊室、抽血处、影像科、药房等），无需患者主动输入；基于推送的就诊提示信息，患者点击后进入地图，并提供导航功能； </w:t>
            </w:r>
          </w:p>
        </w:tc>
      </w:tr>
      <w:tr w14:paraId="364C4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84" w:type="dxa"/>
            <w:vAlign w:val="center"/>
          </w:tcPr>
          <w:p w14:paraId="0F223EDD">
            <w:pPr>
              <w:widowControl/>
              <w:jc w:val="center"/>
              <w:rPr>
                <w:rFonts w:hint="eastAsia" w:ascii="仿宋" w:hAnsi="仿宋" w:eastAsia="仿宋" w:cs="宋体"/>
              </w:rPr>
            </w:pPr>
            <w:r>
              <w:rPr>
                <w:rFonts w:hint="eastAsia" w:ascii="仿宋" w:hAnsi="仿宋" w:eastAsia="仿宋" w:cs="宋体"/>
              </w:rPr>
              <w:t>2</w:t>
            </w:r>
          </w:p>
        </w:tc>
        <w:tc>
          <w:tcPr>
            <w:tcW w:w="7499" w:type="dxa"/>
            <w:vAlign w:val="center"/>
          </w:tcPr>
          <w:p w14:paraId="2FD26A7F">
            <w:pPr>
              <w:rPr>
                <w:rFonts w:hint="eastAsia" w:ascii="仿宋" w:hAnsi="仿宋" w:eastAsia="仿宋"/>
              </w:rPr>
            </w:pPr>
            <w:r>
              <w:rPr>
                <w:rFonts w:hint="eastAsia" w:ascii="仿宋" w:hAnsi="仿宋" w:eastAsia="仿宋" w:cs="宋体"/>
              </w:rPr>
              <w:t>支持与医院HIS信息系统对接，自动获取患者就诊、检查科室。产生文字和地图导航信息，实现移动端一键导航。</w:t>
            </w:r>
          </w:p>
        </w:tc>
      </w:tr>
      <w:tr w14:paraId="347C2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7DE8DE6C">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69A9DC7A">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支持与医院的智慧停车场/停车寻车系统进行对接，可根据车牌号、车位号，提供反向寻车功能，一键导航至停车场指定地点；可根据空车位信息提供空车位引导，一键导航至空车位；</w:t>
            </w:r>
          </w:p>
        </w:tc>
      </w:tr>
      <w:tr w14:paraId="12185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F6EBCDB">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164FE531">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支持与医院的排队叫号系统进行对接，可根据患者就诊节点及目的地，设置用户定位与目的地点的距离，实现自动线上报道功能，无需患者前往护士站/取号机等进行取号等待；</w:t>
            </w:r>
          </w:p>
        </w:tc>
      </w:tr>
      <w:tr w14:paraId="1F1D8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384" w:type="dxa"/>
            <w:vAlign w:val="center"/>
          </w:tcPr>
          <w:p w14:paraId="3B84A465">
            <w:pPr>
              <w:widowControl/>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5</w:t>
            </w:r>
          </w:p>
        </w:tc>
        <w:tc>
          <w:tcPr>
            <w:tcW w:w="7499" w:type="dxa"/>
            <w:vAlign w:val="center"/>
          </w:tcPr>
          <w:p w14:paraId="6AA38B22">
            <w:pPr>
              <w:widowControl/>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支持与医院自助机系统对接，可实现在自助机的就诊单/缴费单等上打印对应就诊目的地二维码，实现患者扫码一键导航；</w:t>
            </w:r>
          </w:p>
        </w:tc>
      </w:tr>
      <w:tr w14:paraId="1FF41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3" w:type="dxa"/>
            <w:gridSpan w:val="2"/>
            <w:shd w:val="clear" w:color="auto" w:fill="D8D8D8" w:themeFill="background1" w:themeFillShade="D9"/>
            <w:vAlign w:val="center"/>
          </w:tcPr>
          <w:p w14:paraId="40D75566">
            <w:pPr>
              <w:rPr>
                <w:rFonts w:hint="eastAsia" w:ascii="仿宋" w:hAnsi="仿宋" w:eastAsia="仿宋" w:cs="仿宋"/>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十、系统</w:t>
            </w:r>
            <w:r>
              <w:rPr>
                <w:rFonts w:ascii="仿宋" w:hAnsi="仿宋" w:eastAsia="仿宋"/>
                <w:b/>
                <w:color w:val="000000" w:themeColor="text1"/>
                <w14:textFill>
                  <w14:solidFill>
                    <w14:schemeClr w14:val="tx1"/>
                  </w14:solidFill>
                </w14:textFill>
              </w:rPr>
              <w:t>架构扩展性</w:t>
            </w:r>
          </w:p>
        </w:tc>
      </w:tr>
      <w:tr w14:paraId="531EE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84" w:type="dxa"/>
            <w:vAlign w:val="center"/>
          </w:tcPr>
          <w:p w14:paraId="71B31DED">
            <w:pPr>
              <w:jc w:val="center"/>
              <w:textAlignment w:val="center"/>
              <w:rPr>
                <w:rFonts w:hint="eastAsia" w:ascii="仿宋" w:hAnsi="仿宋" w:eastAsia="仿宋" w:cs="宋体"/>
                <w:b/>
                <w:color w:val="000000" w:themeColor="text1"/>
                <w14:textFill>
                  <w14:solidFill>
                    <w14:schemeClr w14:val="tx1"/>
                  </w14:solidFill>
                </w14:textFill>
              </w:rPr>
            </w:pPr>
            <w:bookmarkStart w:id="0" w:name="_Hlk60821571"/>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7F90050E">
            <w:pPr>
              <w:jc w:val="center"/>
              <w:textAlignment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bookmarkEnd w:id="0"/>
      <w:tr w14:paraId="5ADF5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14:paraId="62F5374D">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7457798F">
            <w:pPr>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基于部署的</w:t>
            </w:r>
            <w:r>
              <w:rPr>
                <w:rFonts w:hint="eastAsia" w:ascii="仿宋" w:hAnsi="仿宋" w:eastAsia="仿宋"/>
                <w:color w:val="000000" w:themeColor="text1"/>
                <w14:textFill>
                  <w14:solidFill>
                    <w14:schemeClr w14:val="tx1"/>
                  </w14:solidFill>
                </w14:textFill>
              </w:rPr>
              <w:t>i</w:t>
            </w:r>
            <w:r>
              <w:rPr>
                <w:rFonts w:ascii="仿宋" w:hAnsi="仿宋" w:eastAsia="仿宋"/>
                <w:color w:val="000000" w:themeColor="text1"/>
                <w14:textFill>
                  <w14:solidFill>
                    <w14:schemeClr w14:val="tx1"/>
                  </w14:solidFill>
                </w14:textFill>
              </w:rPr>
              <w:t>Beacon蓝</w:t>
            </w:r>
            <w:r>
              <w:rPr>
                <w:rFonts w:hint="eastAsia" w:ascii="仿宋" w:hAnsi="仿宋" w:eastAsia="仿宋"/>
                <w:color w:val="000000" w:themeColor="text1"/>
                <w14:textFill>
                  <w14:solidFill>
                    <w14:schemeClr w14:val="tx1"/>
                  </w14:solidFill>
                </w14:textFill>
              </w:rPr>
              <w:t>牙信标及医院3</w:t>
            </w:r>
            <w:r>
              <w:rPr>
                <w:rFonts w:ascii="仿宋" w:hAnsi="仿宋" w:eastAsia="仿宋"/>
                <w:color w:val="000000" w:themeColor="text1"/>
                <w14:textFill>
                  <w14:solidFill>
                    <w14:schemeClr w14:val="tx1"/>
                  </w14:solidFill>
                </w14:textFill>
              </w:rPr>
              <w:t>D室内地图的基础架构，</w:t>
            </w:r>
            <w:r>
              <w:rPr>
                <w:rFonts w:hint="eastAsia" w:ascii="仿宋" w:hAnsi="仿宋" w:eastAsia="仿宋"/>
                <w:color w:val="000000" w:themeColor="text1"/>
                <w14:textFill>
                  <w14:solidFill>
                    <w14:schemeClr w14:val="tx1"/>
                  </w14:solidFill>
                </w14:textFill>
              </w:rPr>
              <w:t>可平滑地</w:t>
            </w:r>
            <w:r>
              <w:rPr>
                <w:rFonts w:ascii="仿宋" w:hAnsi="仿宋" w:eastAsia="仿宋"/>
                <w:color w:val="000000" w:themeColor="text1"/>
                <w14:textFill>
                  <w14:solidFill>
                    <w14:schemeClr w14:val="tx1"/>
                  </w14:solidFill>
                </w14:textFill>
              </w:rPr>
              <w:t>支持</w:t>
            </w:r>
            <w:r>
              <w:rPr>
                <w:rFonts w:hint="eastAsia" w:ascii="仿宋" w:hAnsi="仿宋" w:eastAsia="仿宋"/>
                <w:color w:val="000000" w:themeColor="text1"/>
                <w14:textFill>
                  <w14:solidFill>
                    <w14:schemeClr w14:val="tx1"/>
                  </w14:solidFill>
                </w14:textFill>
              </w:rPr>
              <w:t>基于</w:t>
            </w:r>
            <w:r>
              <w:rPr>
                <w:rFonts w:ascii="仿宋" w:hAnsi="仿宋" w:eastAsia="仿宋"/>
                <w:color w:val="000000" w:themeColor="text1"/>
                <w14:textFill>
                  <w14:solidFill>
                    <w14:schemeClr w14:val="tx1"/>
                  </w14:solidFill>
                </w14:textFill>
              </w:rPr>
              <w:t>蓝</w:t>
            </w:r>
            <w:r>
              <w:rPr>
                <w:rFonts w:hint="eastAsia" w:ascii="仿宋" w:hAnsi="仿宋" w:eastAsia="仿宋"/>
                <w:color w:val="000000" w:themeColor="text1"/>
                <w14:textFill>
                  <w14:solidFill>
                    <w14:schemeClr w14:val="tx1"/>
                  </w14:solidFill>
                </w14:textFill>
              </w:rPr>
              <w:t>牙标签的医疗物联网位置服务；</w:t>
            </w:r>
          </w:p>
        </w:tc>
      </w:tr>
      <w:tr w14:paraId="31612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14:paraId="44CF393A">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5CD34DEB">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ascii="仿宋" w:hAnsi="仿宋" w:eastAsia="仿宋"/>
                <w:color w:val="000000" w:themeColor="text1"/>
                <w14:textFill>
                  <w14:solidFill>
                    <w14:schemeClr w14:val="tx1"/>
                  </w14:solidFill>
                </w14:textFill>
              </w:rPr>
              <w:t>详细提供</w:t>
            </w:r>
            <w:r>
              <w:rPr>
                <w:rFonts w:hint="eastAsia" w:ascii="仿宋" w:hAnsi="仿宋" w:eastAsia="仿宋"/>
                <w:color w:val="000000" w:themeColor="text1"/>
                <w14:textFill>
                  <w14:solidFill>
                    <w14:schemeClr w14:val="tx1"/>
                  </w14:solidFill>
                </w14:textFill>
              </w:rPr>
              <w:t>医疗物联网</w:t>
            </w:r>
            <w:r>
              <w:rPr>
                <w:rFonts w:ascii="仿宋" w:hAnsi="仿宋" w:eastAsia="仿宋"/>
                <w:color w:val="000000" w:themeColor="text1"/>
                <w14:textFill>
                  <w14:solidFill>
                    <w14:schemeClr w14:val="tx1"/>
                  </w14:solidFill>
                </w14:textFill>
              </w:rPr>
              <w:t>业务</w:t>
            </w:r>
            <w:r>
              <w:rPr>
                <w:rFonts w:hint="eastAsia" w:ascii="仿宋" w:hAnsi="仿宋" w:eastAsia="仿宋"/>
                <w:color w:val="000000" w:themeColor="text1"/>
                <w14:textFill>
                  <w14:solidFill>
                    <w14:schemeClr w14:val="tx1"/>
                  </w14:solidFill>
                </w14:textFill>
              </w:rPr>
              <w:t>系统(如</w:t>
            </w:r>
            <w:r>
              <w:rPr>
                <w:rFonts w:ascii="仿宋" w:hAnsi="仿宋" w:eastAsia="仿宋"/>
                <w:color w:val="000000" w:themeColor="text1"/>
                <w14:textFill>
                  <w14:solidFill>
                    <w14:schemeClr w14:val="tx1"/>
                  </w14:solidFill>
                </w14:textFill>
              </w:rPr>
              <w:t>急诊绿</w:t>
            </w:r>
            <w:r>
              <w:rPr>
                <w:rFonts w:hint="eastAsia" w:ascii="仿宋" w:hAnsi="仿宋" w:eastAsia="仿宋"/>
                <w:color w:val="000000" w:themeColor="text1"/>
                <w14:textFill>
                  <w14:solidFill>
                    <w14:schemeClr w14:val="tx1"/>
                  </w14:solidFill>
                </w14:textFill>
              </w:rPr>
              <w:t>色通道患者定位和时间采集系统、资产定位和能效分析系统、特殊患者定位看护系统)</w:t>
            </w:r>
            <w:r>
              <w:rPr>
                <w:rFonts w:ascii="仿宋" w:hAnsi="仿宋" w:eastAsia="仿宋"/>
                <w:color w:val="000000" w:themeColor="text1"/>
                <w14:textFill>
                  <w14:solidFill>
                    <w14:schemeClr w14:val="tx1"/>
                  </w14:solidFill>
                </w14:textFill>
              </w:rPr>
              <w:t>的界面</w:t>
            </w:r>
            <w:r>
              <w:rPr>
                <w:rFonts w:hint="eastAsia" w:ascii="仿宋" w:hAnsi="仿宋" w:eastAsia="仿宋"/>
                <w:color w:val="000000" w:themeColor="text1"/>
                <w14:textFill>
                  <w14:solidFill>
                    <w14:schemeClr w14:val="tx1"/>
                  </w14:solidFill>
                </w14:textFill>
              </w:rPr>
              <w:t>截图</w:t>
            </w:r>
            <w:r>
              <w:rPr>
                <w:rFonts w:ascii="仿宋" w:hAnsi="仿宋" w:eastAsia="仿宋"/>
                <w:color w:val="000000" w:themeColor="text1"/>
                <w14:textFill>
                  <w14:solidFill>
                    <w14:schemeClr w14:val="tx1"/>
                  </w14:solidFill>
                </w14:textFill>
              </w:rPr>
              <w:t>以及</w:t>
            </w:r>
            <w:r>
              <w:rPr>
                <w:rFonts w:hint="eastAsia" w:ascii="仿宋" w:hAnsi="仿宋" w:eastAsia="仿宋"/>
                <w:color w:val="000000" w:themeColor="text1"/>
                <w14:textFill>
                  <w14:solidFill>
                    <w14:schemeClr w14:val="tx1"/>
                  </w14:solidFill>
                </w14:textFill>
              </w:rPr>
              <w:t>厂商</w:t>
            </w:r>
            <w:r>
              <w:rPr>
                <w:rFonts w:ascii="仿宋" w:hAnsi="仿宋" w:eastAsia="仿宋"/>
                <w:color w:val="000000" w:themeColor="text1"/>
                <w14:textFill>
                  <w14:solidFill>
                    <w14:schemeClr w14:val="tx1"/>
                  </w14:solidFill>
                </w14:textFill>
              </w:rPr>
              <w:t>用于公开宣传此产品系统的产品彩</w:t>
            </w:r>
            <w:r>
              <w:rPr>
                <w:rFonts w:hint="eastAsia" w:ascii="仿宋" w:hAnsi="仿宋" w:eastAsia="仿宋"/>
                <w:color w:val="000000" w:themeColor="text1"/>
                <w14:textFill>
                  <w14:solidFill>
                    <w14:schemeClr w14:val="tx1"/>
                  </w14:solidFill>
                </w14:textFill>
              </w:rPr>
              <w:t>页等；</w:t>
            </w:r>
          </w:p>
        </w:tc>
      </w:tr>
      <w:tr w14:paraId="089F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14:paraId="7727195E">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32051912">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详细提供用于医疗物联网定位系统</w:t>
            </w:r>
            <w:r>
              <w:rPr>
                <w:rFonts w:ascii="仿宋" w:hAnsi="仿宋" w:eastAsia="仿宋"/>
                <w:color w:val="000000" w:themeColor="text1"/>
                <w14:textFill>
                  <w14:solidFill>
                    <w14:schemeClr w14:val="tx1"/>
                  </w14:solidFill>
                </w14:textFill>
              </w:rPr>
              <w:t>的蓝</w:t>
            </w:r>
            <w:r>
              <w:rPr>
                <w:rFonts w:hint="eastAsia" w:ascii="仿宋" w:hAnsi="仿宋" w:eastAsia="仿宋"/>
                <w:color w:val="000000" w:themeColor="text1"/>
                <w14:textFill>
                  <w14:solidFill>
                    <w14:schemeClr w14:val="tx1"/>
                  </w14:solidFill>
                </w14:textFill>
              </w:rPr>
              <w:t>牙标签及物联网基站</w:t>
            </w:r>
            <w:r>
              <w:rPr>
                <w:rFonts w:ascii="仿宋" w:hAnsi="仿宋" w:eastAsia="仿宋"/>
                <w:color w:val="000000" w:themeColor="text1"/>
                <w14:textFill>
                  <w14:solidFill>
                    <w14:schemeClr w14:val="tx1"/>
                  </w14:solidFill>
                </w14:textFill>
              </w:rPr>
              <w:t>的产品硬件规格及</w:t>
            </w:r>
            <w:r>
              <w:rPr>
                <w:rFonts w:hint="eastAsia" w:ascii="仿宋" w:hAnsi="仿宋" w:eastAsia="仿宋"/>
                <w:color w:val="000000" w:themeColor="text1"/>
                <w14:textFill>
                  <w14:solidFill>
                    <w14:schemeClr w14:val="tx1"/>
                  </w14:solidFill>
                </w14:textFill>
              </w:rPr>
              <w:t>产品厂商</w:t>
            </w:r>
            <w:r>
              <w:rPr>
                <w:rFonts w:ascii="仿宋" w:hAnsi="仿宋" w:eastAsia="仿宋"/>
                <w:color w:val="000000" w:themeColor="text1"/>
                <w14:textFill>
                  <w14:solidFill>
                    <w14:schemeClr w14:val="tx1"/>
                  </w14:solidFill>
                </w14:textFill>
              </w:rPr>
              <w:t>用于公开宣传此产品的产品彩</w:t>
            </w:r>
            <w:r>
              <w:rPr>
                <w:rFonts w:hint="eastAsia" w:ascii="仿宋" w:hAnsi="仿宋" w:eastAsia="仿宋"/>
                <w:color w:val="000000" w:themeColor="text1"/>
                <w14:textFill>
                  <w14:solidFill>
                    <w14:schemeClr w14:val="tx1"/>
                  </w14:solidFill>
                </w14:textFill>
              </w:rPr>
              <w:t>页等；</w:t>
            </w:r>
          </w:p>
        </w:tc>
      </w:tr>
      <w:tr w14:paraId="14CBD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3" w:type="dxa"/>
            <w:gridSpan w:val="2"/>
            <w:shd w:val="clear" w:color="auto" w:fill="D8D8D8" w:themeFill="background1" w:themeFillShade="D9"/>
            <w:vAlign w:val="center"/>
          </w:tcPr>
          <w:p w14:paraId="478357CB">
            <w:pPr>
              <w:rPr>
                <w:rFonts w:hint="eastAsia" w:ascii="仿宋" w:hAnsi="仿宋" w:eastAsia="仿宋" w:cs="仿宋"/>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十一、系统信创认证</w:t>
            </w:r>
          </w:p>
        </w:tc>
      </w:tr>
      <w:tr w14:paraId="6381A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84" w:type="dxa"/>
            <w:vAlign w:val="center"/>
          </w:tcPr>
          <w:p w14:paraId="5F0C5997">
            <w:pPr>
              <w:jc w:val="center"/>
              <w:textAlignment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77D5E366">
            <w:pPr>
              <w:jc w:val="center"/>
              <w:textAlignment w:val="center"/>
              <w:rPr>
                <w:rFonts w:hint="eastAsia"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39372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14:paraId="012FD2F5">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7499" w:type="dxa"/>
            <w:vAlign w:val="center"/>
          </w:tcPr>
          <w:p w14:paraId="22BC9F47">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导航系统的操作系统软件，需遵循国家信创政策的要求，支持国产信创。提供国产操作系统软件适配认证报告复印件进行佐证。</w:t>
            </w:r>
          </w:p>
        </w:tc>
      </w:tr>
      <w:tr w14:paraId="094A1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84" w:type="dxa"/>
            <w:vAlign w:val="center"/>
          </w:tcPr>
          <w:p w14:paraId="142B0CE5">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529A6CBB">
            <w:pPr>
              <w:rPr>
                <w:rFonts w:hint="eastAsia" w:ascii="仿宋" w:hAnsi="仿宋" w:eastAsia="仿宋"/>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olor w:val="000000" w:themeColor="text1"/>
                <w14:textFill>
                  <w14:solidFill>
                    <w14:schemeClr w14:val="tx1"/>
                  </w14:solidFill>
                </w14:textFill>
              </w:rPr>
              <w:t>导航系统的数据库软件，需遵循国家信创政策的要求，支持国产信创。提供国产数据库认证兼容互认证明复印件进行佐证。</w:t>
            </w:r>
          </w:p>
        </w:tc>
      </w:tr>
      <w:tr w14:paraId="16DD5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83" w:type="dxa"/>
            <w:gridSpan w:val="2"/>
            <w:shd w:val="clear" w:color="auto" w:fill="D8D8D8" w:themeFill="background1" w:themeFillShade="D9"/>
            <w:vAlign w:val="center"/>
          </w:tcPr>
          <w:p w14:paraId="6BF0FB16">
            <w:pPr>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十二、iBeacon蓝牙信标电量监控</w:t>
            </w:r>
          </w:p>
        </w:tc>
      </w:tr>
      <w:tr w14:paraId="6634E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84" w:type="dxa"/>
            <w:vAlign w:val="center"/>
          </w:tcPr>
          <w:p w14:paraId="453CF36B">
            <w:pPr>
              <w:jc w:val="center"/>
              <w:textAlignment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7499" w:type="dxa"/>
            <w:vAlign w:val="center"/>
          </w:tcPr>
          <w:p w14:paraId="4E532164">
            <w:pPr>
              <w:jc w:val="center"/>
              <w:rPr>
                <w:rFonts w:hint="eastAsia"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功能或技术指标</w:t>
            </w:r>
          </w:p>
        </w:tc>
      </w:tr>
      <w:tr w14:paraId="4A043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14:paraId="172DC0E9">
            <w:pPr>
              <w:jc w:val="center"/>
              <w:textAlignment w:val="center"/>
              <w:rPr>
                <w:rFonts w:hint="eastAsia" w:ascii="仿宋" w:hAnsi="仿宋" w:eastAsia="仿宋" w:cs="宋体"/>
                <w:color w:val="000000" w:themeColor="text1"/>
                <w14:textFill>
                  <w14:solidFill>
                    <w14:schemeClr w14:val="tx1"/>
                  </w14:solidFill>
                </w14:textFill>
              </w:rPr>
            </w:pPr>
            <w:r>
              <w:rPr>
                <w:rFonts w:ascii="仿宋" w:hAnsi="仿宋" w:eastAsia="仿宋" w:cs="宋体"/>
                <w:color w:val="000000" w:themeColor="text1"/>
                <w14:textFill>
                  <w14:solidFill>
                    <w14:schemeClr w14:val="tx1"/>
                  </w14:solidFill>
                </w14:textFill>
              </w:rPr>
              <w:t>1</w:t>
            </w:r>
          </w:p>
        </w:tc>
        <w:tc>
          <w:tcPr>
            <w:tcW w:w="7499" w:type="dxa"/>
            <w:vAlign w:val="center"/>
          </w:tcPr>
          <w:p w14:paraId="514E75A6">
            <w:pPr>
              <w:rPr>
                <w:rFonts w:hint="eastAsia" w:ascii="仿宋" w:hAnsi="仿宋" w:eastAsia="仿宋" w:cs="宋体"/>
                <w:color w:val="000000" w:themeColor="text1"/>
                <w14:textFill>
                  <w14:solidFill>
                    <w14:schemeClr w14:val="tx1"/>
                  </w14:solidFill>
                </w14:textFill>
              </w:rPr>
            </w:pPr>
            <w:r>
              <w:rPr>
                <w:rFonts w:ascii="Segoe UI Symbol" w:hAnsi="Segoe UI Symbol" w:cs="Segoe UI Symbol"/>
                <w:color w:val="000000" w:themeColor="text1"/>
                <w:sz w:val="20"/>
                <w:szCs w:val="20"/>
                <w:shd w:val="clear" w:color="auto" w:fill="FFFFFF"/>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可通过后台W</w:t>
            </w:r>
            <w:r>
              <w:rPr>
                <w:rFonts w:ascii="仿宋" w:hAnsi="仿宋" w:eastAsia="仿宋" w:cs="宋体"/>
                <w:color w:val="000000" w:themeColor="text1"/>
                <w14:textFill>
                  <w14:solidFill>
                    <w14:schemeClr w14:val="tx1"/>
                  </w14:solidFill>
                </w14:textFill>
              </w:rPr>
              <w:t>EB</w:t>
            </w:r>
            <w:r>
              <w:rPr>
                <w:rFonts w:hint="eastAsia" w:ascii="仿宋" w:hAnsi="仿宋" w:eastAsia="仿宋" w:cs="宋体"/>
                <w:color w:val="000000" w:themeColor="text1"/>
                <w14:textFill>
                  <w14:solidFill>
                    <w14:schemeClr w14:val="tx1"/>
                  </w14:solidFill>
                </w14:textFill>
              </w:rPr>
              <w:t>管理系统能在3</w:t>
            </w:r>
            <w:r>
              <w:rPr>
                <w:rFonts w:ascii="仿宋" w:hAnsi="仿宋" w:eastAsia="仿宋" w:cs="宋体"/>
                <w:color w:val="000000" w:themeColor="text1"/>
                <w14:textFill>
                  <w14:solidFill>
                    <w14:schemeClr w14:val="tx1"/>
                  </w14:solidFill>
                </w14:textFill>
              </w:rPr>
              <w:t>D</w:t>
            </w:r>
            <w:r>
              <w:rPr>
                <w:rFonts w:hint="eastAsia" w:ascii="仿宋" w:hAnsi="仿宋" w:eastAsia="仿宋" w:cs="宋体"/>
                <w:color w:val="000000" w:themeColor="text1"/>
                <w14:textFill>
                  <w14:solidFill>
                    <w14:schemeClr w14:val="tx1"/>
                  </w14:solidFill>
                </w14:textFill>
              </w:rPr>
              <w:t>地图上监控到所有iBeacon蓝牙信标的电量状态及工作状态，可以查看到每一个iBeacon蓝牙信标的工作状态和电量。</w:t>
            </w:r>
            <w:r>
              <w:rPr>
                <w:rFonts w:hint="eastAsia" w:ascii="仿宋" w:hAnsi="仿宋" w:eastAsia="仿宋"/>
                <w:b/>
                <w:bCs/>
                <w:color w:val="000000" w:themeColor="text1"/>
                <w14:textFill>
                  <w14:solidFill>
                    <w14:schemeClr w14:val="tx1"/>
                  </w14:solidFill>
                </w14:textFill>
              </w:rPr>
              <w:t>提供</w:t>
            </w:r>
            <w:r>
              <w:rPr>
                <w:rFonts w:hint="eastAsia" w:ascii="仿宋" w:hAnsi="仿宋" w:eastAsia="仿宋" w:cs="宋体"/>
                <w:b/>
                <w:bCs/>
                <w:color w:val="000000" w:themeColor="text1"/>
                <w14:textFill>
                  <w14:solidFill>
                    <w14:schemeClr w14:val="tx1"/>
                  </w14:solidFill>
                </w14:textFill>
              </w:rPr>
              <w:t>iBeacon蓝牙信标电量监控</w:t>
            </w:r>
            <w:r>
              <w:rPr>
                <w:rFonts w:hint="eastAsia" w:ascii="仿宋" w:hAnsi="仿宋" w:eastAsia="仿宋"/>
                <w:b/>
                <w:bCs/>
                <w:color w:val="000000" w:themeColor="text1"/>
                <w14:textFill>
                  <w14:solidFill>
                    <w14:schemeClr w14:val="tx1"/>
                  </w14:solidFill>
                </w14:textFill>
              </w:rPr>
              <w:t>功能截图</w:t>
            </w:r>
            <w:r>
              <w:rPr>
                <w:rFonts w:hint="eastAsia" w:ascii="仿宋" w:hAnsi="仿宋" w:eastAsia="仿宋"/>
                <w:color w:val="000000" w:themeColor="text1"/>
                <w14:textFill>
                  <w14:solidFill>
                    <w14:schemeClr w14:val="tx1"/>
                  </w14:solidFill>
                </w14:textFill>
              </w:rPr>
              <w:t>；</w:t>
            </w:r>
          </w:p>
        </w:tc>
      </w:tr>
      <w:tr w14:paraId="6994E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83" w:type="dxa"/>
            <w:gridSpan w:val="2"/>
            <w:shd w:val="clear" w:color="auto" w:fill="D8D8D8" w:themeFill="background1" w:themeFillShade="D9"/>
            <w:vAlign w:val="center"/>
          </w:tcPr>
          <w:p w14:paraId="4875C860">
            <w:pPr>
              <w:rPr>
                <w:rFonts w:hint="eastAsia"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十三、系统维护工具</w:t>
            </w:r>
          </w:p>
        </w:tc>
      </w:tr>
      <w:tr w14:paraId="37121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14:paraId="71DC2DEE">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1</w:t>
            </w:r>
          </w:p>
        </w:tc>
        <w:tc>
          <w:tcPr>
            <w:tcW w:w="7499" w:type="dxa"/>
            <w:vAlign w:val="center"/>
          </w:tcPr>
          <w:p w14:paraId="26DAE864">
            <w:pPr>
              <w:rPr>
                <w:rFonts w:ascii="Segoe UI Symbol" w:hAnsi="Segoe UI Symbol" w:cs="Segoe UI Symbol"/>
                <w:color w:val="000000" w:themeColor="text1"/>
                <w:sz w:val="20"/>
                <w:szCs w:val="20"/>
                <w:shd w:val="clear" w:color="auto" w:fill="FFFFFF"/>
                <w14:textFill>
                  <w14:solidFill>
                    <w14:schemeClr w14:val="tx1"/>
                  </w14:solidFill>
                </w14:textFill>
              </w:rPr>
            </w:pPr>
            <w:r>
              <w:rPr>
                <w:rFonts w:hint="eastAsia" w:ascii="仿宋" w:hAnsi="仿宋" w:eastAsia="仿宋"/>
              </w:rPr>
              <w:t>提供APP对蓝牙定位信标进行集中管理，以便检测蓝牙设备是否遗失、是否正常工作、信标位置管理</w:t>
            </w:r>
            <w:r>
              <w:rPr>
                <w:rFonts w:hint="eastAsia" w:ascii="仿宋" w:hAnsi="仿宋" w:eastAsia="仿宋"/>
                <w:color w:val="000000"/>
              </w:rPr>
              <w:t>。</w:t>
            </w:r>
          </w:p>
        </w:tc>
      </w:tr>
      <w:tr w14:paraId="19299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14:paraId="0D5550E5">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c>
          <w:tcPr>
            <w:tcW w:w="7499" w:type="dxa"/>
            <w:vAlign w:val="center"/>
          </w:tcPr>
          <w:p w14:paraId="53D27C5F">
            <w:pPr>
              <w:textAlignment w:val="center"/>
              <w:rPr>
                <w:rFonts w:hint="eastAsia" w:ascii="仿宋" w:hAnsi="仿宋" w:eastAsia="仿宋" w:cs="宋体"/>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通过手机APP工具进行蓝牙电磁指纹数据采集，并支持“采集”和“体验”两种模式，用户可以根据需求随时切换。在完成部分路径的信号采集后，可以切换至“体验”模式，立即基于采集的信号进行定位体验，从而验证定位效果。</w:t>
            </w:r>
          </w:p>
          <w:p w14:paraId="1D0D0FF3">
            <w:pPr>
              <w:rPr>
                <w:rFonts w:ascii="Segoe UI Symbol" w:hAnsi="Segoe UI Symbol" w:cs="Segoe UI Symbol"/>
                <w:color w:val="000000" w:themeColor="text1"/>
                <w:sz w:val="20"/>
                <w:szCs w:val="20"/>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要求提供“采集”与“体验”两页面的截图，页面应基于相同场域楼层的电磁指纹进行截图。</w:t>
            </w:r>
          </w:p>
        </w:tc>
      </w:tr>
      <w:tr w14:paraId="5875C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14:paraId="1BB22149">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w:t>
            </w:r>
          </w:p>
        </w:tc>
        <w:tc>
          <w:tcPr>
            <w:tcW w:w="7499" w:type="dxa"/>
            <w:vAlign w:val="center"/>
          </w:tcPr>
          <w:p w14:paraId="0D9764E4">
            <w:pPr>
              <w:textAlignment w:val="center"/>
              <w:rPr>
                <w:rFonts w:hint="eastAsia" w:ascii="仿宋" w:hAnsi="仿宋" w:eastAsia="仿宋" w:cs="宋体"/>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支持按电磁指纹采集的路径自动生成路网，在完成楼层电磁指纹信号的采集后，操作者可以通过手机APP自动生成行走路径网络。并且APP会根据采集的路径，将相近的节点自动连接，形成完整的导航路径网络。</w:t>
            </w:r>
          </w:p>
          <w:p w14:paraId="1BB3B6BA">
            <w:pPr>
              <w:rPr>
                <w:rFonts w:ascii="Segoe UI Symbol" w:hAnsi="Segoe UI Symbol" w:cs="Segoe UI Symbol"/>
                <w:color w:val="000000" w:themeColor="text1"/>
                <w:sz w:val="20"/>
                <w:szCs w:val="20"/>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要求提供三个不同医院场域的地图电磁指纹与基于此电磁指纹生成的路径网络截图。</w:t>
            </w:r>
          </w:p>
        </w:tc>
      </w:tr>
      <w:tr w14:paraId="67148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4" w:type="dxa"/>
            <w:vAlign w:val="center"/>
          </w:tcPr>
          <w:p w14:paraId="4C7125DA">
            <w:pPr>
              <w:jc w:val="center"/>
              <w:textAlignment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w:t>
            </w:r>
          </w:p>
        </w:tc>
        <w:tc>
          <w:tcPr>
            <w:tcW w:w="7499" w:type="dxa"/>
            <w:vAlign w:val="center"/>
          </w:tcPr>
          <w:p w14:paraId="6ADADFC9">
            <w:pPr>
              <w:textAlignment w:val="center"/>
              <w:rPr>
                <w:rFonts w:hint="eastAsia" w:ascii="仿宋" w:hAnsi="仿宋" w:eastAsia="仿宋" w:cs="宋体"/>
                <w:color w:val="000000" w:themeColor="text1"/>
                <w14:textFill>
                  <w14:solidFill>
                    <w14:schemeClr w14:val="tx1"/>
                  </w14:solidFill>
                </w14:textFill>
              </w:rPr>
            </w:pPr>
            <w:r>
              <w:rPr>
                <w:rFonts w:hint="eastAsia" w:cs="宋体" w:asciiTheme="majorEastAsia" w:hAnsiTheme="majorEastAsia" w:eastAsiaTheme="majorEastAsia"/>
                <w:color w:val="000000" w:themeColor="text1"/>
                <w14:textFill>
                  <w14:solidFill>
                    <w14:schemeClr w14:val="tx1"/>
                  </w14:solidFill>
                </w14:textFill>
              </w:rPr>
              <w:t>▲</w:t>
            </w:r>
            <w:r>
              <w:rPr>
                <w:rFonts w:hint="eastAsia" w:ascii="仿宋" w:hAnsi="仿宋" w:eastAsia="仿宋" w:cs="宋体"/>
                <w:color w:val="000000" w:themeColor="text1"/>
                <w14:textFill>
                  <w14:solidFill>
                    <w14:schemeClr w14:val="tx1"/>
                  </w14:solidFill>
                </w14:textFill>
              </w:rPr>
              <w:t>支持定位稳健度分析，基于采集的指纹信号，可分析定位稳定性，使操作者能够迅速判断定位效果是否达到预期，通过颜色深浅来呈现不同的定位精度。</w:t>
            </w:r>
          </w:p>
          <w:p w14:paraId="2BC60758">
            <w:pPr>
              <w:rPr>
                <w:rFonts w:ascii="Segoe UI Symbol" w:hAnsi="Segoe UI Symbol" w:cs="Segoe UI Symbol"/>
                <w:color w:val="000000" w:themeColor="text1"/>
                <w:sz w:val="20"/>
                <w:szCs w:val="20"/>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要求提供三个不同医院场域的地图电磁指纹与基于此电磁指纹进行的定位稳健度分析截图。</w:t>
            </w:r>
          </w:p>
        </w:tc>
      </w:tr>
    </w:tbl>
    <w:p w14:paraId="70B9F14B"/>
    <w:sectPr>
      <w:footerReference r:id="rId3" w:type="default"/>
      <w:pgSz w:w="11906" w:h="16838"/>
      <w:pgMar w:top="1440" w:right="1440" w:bottom="1440" w:left="144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á￥êé">
    <w:altName w:val="方正舒体"/>
    <w:panose1 w:val="00000000000000000000"/>
    <w:charset w:val="86"/>
    <w:family w:val="roma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New Century Schlbk">
    <w:altName w:val="Times New Roman"/>
    <w:panose1 w:val="00000000000000000000"/>
    <w:charset w:val="00"/>
    <w:family w:val="auto"/>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Helvetica">
    <w:altName w:val="Arial"/>
    <w:panose1 w:val="020B0604020202020204"/>
    <w:charset w:val="00"/>
    <w:family w:val="swiss"/>
    <w:pitch w:val="default"/>
    <w:sig w:usb0="00000000" w:usb1="00000000" w:usb2="00000009" w:usb3="00000000" w:csb0="000001FF" w:csb1="00000000"/>
  </w:font>
  <w:font w:name="Arial,BoldItalic">
    <w:altName w:val="Arial"/>
    <w:panose1 w:val="00000000000000000000"/>
    <w:charset w:val="00"/>
    <w:family w:val="swiss"/>
    <w:pitch w:val="default"/>
    <w:sig w:usb0="00000000" w:usb1="00000000" w:usb2="00000000" w:usb3="00000000" w:csb0="00000001" w:csb1="00000000"/>
  </w:font>
  <w:font w:name="Arial,Bold">
    <w:altName w:val="Arial"/>
    <w:panose1 w:val="000000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B10F">
    <w:pPr>
      <w:pStyle w:val="31"/>
      <w:rPr>
        <w:kern w:val="0"/>
        <w:szCs w:val="21"/>
        <w:u w:val="single"/>
      </w:rPr>
    </w:pPr>
    <w:r>
      <w:rPr>
        <w:kern w:val="0"/>
        <w:szCs w:val="21"/>
        <w:u w:val="single"/>
      </w:rPr>
      <w:tab/>
    </w:r>
    <w:r>
      <w:rPr>
        <w:kern w:val="0"/>
        <w:szCs w:val="21"/>
        <w:u w:val="single"/>
      </w:rPr>
      <w:tab/>
    </w:r>
  </w:p>
  <w:p w14:paraId="697B66F6">
    <w:pPr>
      <w:pStyle w:val="31"/>
    </w:pPr>
    <w:r>
      <w:rPr>
        <w:kern w:val="0"/>
        <w:szCs w:val="21"/>
      </w:rPr>
      <w:tab/>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r>
      <w:rPr>
        <w:kern w:val="0"/>
        <w:szCs w:val="2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753E"/>
    <w:multiLevelType w:val="multilevel"/>
    <w:tmpl w:val="14F0753E"/>
    <w:lvl w:ilvl="0" w:tentative="0">
      <w:start w:val="1"/>
      <w:numFmt w:val="chineseCountingThousand"/>
      <w:suff w:val="nothing"/>
      <w:lvlText w:val="第%1部分 "/>
      <w:lvlJc w:val="left"/>
      <w:pPr>
        <w:ind w:left="0" w:firstLine="0"/>
      </w:pPr>
      <w:rPr>
        <w:rFonts w:hint="eastAsia"/>
      </w:rPr>
    </w:lvl>
    <w:lvl w:ilvl="1" w:tentative="0">
      <w:start w:val="1"/>
      <w:numFmt w:val="chineseCountingThousand"/>
      <w:pStyle w:val="3"/>
      <w:suff w:val="nothing"/>
      <w:lvlText w:val="第%2章 "/>
      <w:lvlJc w:val="left"/>
      <w:pPr>
        <w:ind w:left="0" w:firstLine="0"/>
      </w:pPr>
      <w:rPr>
        <w:rFonts w:hint="eastAsia"/>
      </w:rPr>
    </w:lvl>
    <w:lvl w:ilvl="2" w:tentative="0">
      <w:start w:val="1"/>
      <w:numFmt w:val="decimal"/>
      <w:pStyle w:val="4"/>
      <w:isLgl/>
      <w:suff w:val="nothing"/>
      <w:lvlText w:val="%2.%3 "/>
      <w:lvlJc w:val="left"/>
      <w:pPr>
        <w:ind w:left="0" w:firstLine="0"/>
      </w:pPr>
      <w:rPr>
        <w:rFonts w:hint="eastAsia"/>
        <w:b/>
        <w:i w:val="0"/>
        <w:sz w:val="28"/>
      </w:rPr>
    </w:lvl>
    <w:lvl w:ilvl="3" w:tentative="0">
      <w:start w:val="1"/>
      <w:numFmt w:val="decimal"/>
      <w:pStyle w:val="5"/>
      <w:isLgl/>
      <w:suff w:val="nothing"/>
      <w:lvlText w:val="%2.%3.%4 "/>
      <w:lvlJc w:val="left"/>
      <w:pPr>
        <w:ind w:left="960" w:firstLine="0"/>
      </w:pPr>
      <w:rPr>
        <w:rFonts w:hint="eastAsia"/>
      </w:rPr>
    </w:lvl>
    <w:lvl w:ilvl="4" w:tentative="0">
      <w:start w:val="1"/>
      <w:numFmt w:val="decimal"/>
      <w:pStyle w:val="6"/>
      <w:isLgl/>
      <w:suff w:val="nothing"/>
      <w:lvlText w:val="%2.%3.%4.%5 "/>
      <w:lvlJc w:val="left"/>
      <w:pPr>
        <w:ind w:left="0" w:firstLine="0"/>
      </w:pPr>
      <w:rPr>
        <w:rFonts w:hint="eastAsia"/>
      </w:rPr>
    </w:lvl>
    <w:lvl w:ilvl="5" w:tentative="0">
      <w:start w:val="1"/>
      <w:numFmt w:val="decimal"/>
      <w:pStyle w:val="7"/>
      <w:isLgl/>
      <w:suff w:val="nothing"/>
      <w:lvlText w:val="%2.%3.%4.%5.%6 "/>
      <w:lvlJc w:val="left"/>
      <w:pPr>
        <w:ind w:left="480" w:firstLine="0"/>
      </w:pPr>
      <w:rPr>
        <w:rFonts w:hint="eastAsia"/>
      </w:rPr>
    </w:lvl>
    <w:lvl w:ilvl="6" w:tentative="0">
      <w:start w:val="1"/>
      <w:numFmt w:val="decimal"/>
      <w:pStyle w:val="8"/>
      <w:isLgl/>
      <w:suff w:val="nothing"/>
      <w:lvlText w:val="%2.%3.%4.%5.%6.%7 "/>
      <w:lvlJc w:val="left"/>
      <w:pPr>
        <w:ind w:left="0" w:firstLine="0"/>
      </w:pPr>
      <w:rPr>
        <w:rFonts w:hint="eastAsia"/>
      </w:rPr>
    </w:lvl>
    <w:lvl w:ilvl="7" w:tentative="0">
      <w:start w:val="1"/>
      <w:numFmt w:val="decimal"/>
      <w:pStyle w:val="9"/>
      <w:isLgl/>
      <w:suff w:val="nothing"/>
      <w:lvlText w:val="%2.%3.%4.%5.%6.%7.%8 "/>
      <w:lvlJc w:val="left"/>
      <w:pPr>
        <w:ind w:left="0" w:firstLine="0"/>
      </w:pPr>
      <w:rPr>
        <w:rFonts w:hint="eastAsia"/>
      </w:rPr>
    </w:lvl>
    <w:lvl w:ilvl="8" w:tentative="0">
      <w:start w:val="1"/>
      <w:numFmt w:val="decimal"/>
      <w:pStyle w:val="10"/>
      <w:isLgl/>
      <w:suff w:val="nothing"/>
      <w:lvlText w:val="%2.%3.%4.%5.%6.%7.%8.%9 "/>
      <w:lvlJc w:val="left"/>
      <w:pPr>
        <w:ind w:left="0" w:firstLine="0"/>
      </w:pPr>
      <w:rPr>
        <w:rFonts w:hint="eastAsia"/>
      </w:rPr>
    </w:lvl>
  </w:abstractNum>
  <w:abstractNum w:abstractNumId="1">
    <w:nsid w:val="1FE55DAC"/>
    <w:multiLevelType w:val="singleLevel"/>
    <w:tmpl w:val="1FE55DAC"/>
    <w:lvl w:ilvl="0" w:tentative="0">
      <w:start w:val="1"/>
      <w:numFmt w:val="bullet"/>
      <w:pStyle w:val="180"/>
      <w:lvlText w:val=""/>
      <w:lvlJc w:val="left"/>
      <w:pPr>
        <w:tabs>
          <w:tab w:val="left" w:pos="510"/>
        </w:tabs>
        <w:ind w:left="510" w:hanging="510"/>
      </w:pPr>
      <w:rPr>
        <w:rFonts w:hint="default" w:ascii="Wingdings" w:hAnsi="Wingdings"/>
        <w:sz w:val="13"/>
        <w:u w:val="none"/>
      </w:rPr>
    </w:lvl>
  </w:abstractNum>
  <w:abstractNum w:abstractNumId="2">
    <w:nsid w:val="24BC715E"/>
    <w:multiLevelType w:val="singleLevel"/>
    <w:tmpl w:val="24BC715E"/>
    <w:lvl w:ilvl="0" w:tentative="0">
      <w:start w:val="1"/>
      <w:numFmt w:val="bullet"/>
      <w:pStyle w:val="28"/>
      <w:lvlText w:val=""/>
      <w:lvlJc w:val="left"/>
      <w:pPr>
        <w:tabs>
          <w:tab w:val="left" w:pos="960"/>
        </w:tabs>
        <w:ind w:left="960" w:hanging="360"/>
      </w:pPr>
      <w:rPr>
        <w:rFonts w:hint="default" w:ascii="Symbol" w:hAnsi="Symbol"/>
      </w:rPr>
    </w:lvl>
  </w:abstractNum>
  <w:abstractNum w:abstractNumId="3">
    <w:nsid w:val="2BE82C31"/>
    <w:multiLevelType w:val="multilevel"/>
    <w:tmpl w:val="2BE82C31"/>
    <w:lvl w:ilvl="0" w:tentative="0">
      <w:start w:val="1"/>
      <w:numFmt w:val="bullet"/>
      <w:pStyle w:val="5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90"/>
    <w:rsid w:val="000014A0"/>
    <w:rsid w:val="00005366"/>
    <w:rsid w:val="000055A6"/>
    <w:rsid w:val="000058C4"/>
    <w:rsid w:val="0000666B"/>
    <w:rsid w:val="00012E67"/>
    <w:rsid w:val="0001451A"/>
    <w:rsid w:val="00015D9E"/>
    <w:rsid w:val="0002028E"/>
    <w:rsid w:val="00021C75"/>
    <w:rsid w:val="0002330D"/>
    <w:rsid w:val="00024930"/>
    <w:rsid w:val="00024D17"/>
    <w:rsid w:val="00025808"/>
    <w:rsid w:val="00026992"/>
    <w:rsid w:val="000273A1"/>
    <w:rsid w:val="0003070C"/>
    <w:rsid w:val="00033B00"/>
    <w:rsid w:val="000356C1"/>
    <w:rsid w:val="000454C3"/>
    <w:rsid w:val="0004622E"/>
    <w:rsid w:val="00046C35"/>
    <w:rsid w:val="00047CB4"/>
    <w:rsid w:val="00050AD4"/>
    <w:rsid w:val="00051376"/>
    <w:rsid w:val="000526FE"/>
    <w:rsid w:val="00056715"/>
    <w:rsid w:val="0005677B"/>
    <w:rsid w:val="00065393"/>
    <w:rsid w:val="0006616F"/>
    <w:rsid w:val="00066E1A"/>
    <w:rsid w:val="000701E2"/>
    <w:rsid w:val="00071793"/>
    <w:rsid w:val="00072710"/>
    <w:rsid w:val="000732C9"/>
    <w:rsid w:val="00074D0F"/>
    <w:rsid w:val="00076CDC"/>
    <w:rsid w:val="000779EA"/>
    <w:rsid w:val="0008015E"/>
    <w:rsid w:val="00080EC8"/>
    <w:rsid w:val="00081047"/>
    <w:rsid w:val="00082EE8"/>
    <w:rsid w:val="00083752"/>
    <w:rsid w:val="000843B2"/>
    <w:rsid w:val="00087786"/>
    <w:rsid w:val="00087F4E"/>
    <w:rsid w:val="000901D1"/>
    <w:rsid w:val="00090CEB"/>
    <w:rsid w:val="00091E50"/>
    <w:rsid w:val="000923C5"/>
    <w:rsid w:val="00094880"/>
    <w:rsid w:val="00094F38"/>
    <w:rsid w:val="000961C0"/>
    <w:rsid w:val="00097E53"/>
    <w:rsid w:val="000A00FD"/>
    <w:rsid w:val="000A0A2C"/>
    <w:rsid w:val="000A436D"/>
    <w:rsid w:val="000A576A"/>
    <w:rsid w:val="000B0D7B"/>
    <w:rsid w:val="000B2898"/>
    <w:rsid w:val="000B3667"/>
    <w:rsid w:val="000B382B"/>
    <w:rsid w:val="000B4714"/>
    <w:rsid w:val="000B5183"/>
    <w:rsid w:val="000B5740"/>
    <w:rsid w:val="000B6F4B"/>
    <w:rsid w:val="000B7A3C"/>
    <w:rsid w:val="000C0231"/>
    <w:rsid w:val="000C0EA7"/>
    <w:rsid w:val="000C32A3"/>
    <w:rsid w:val="000C46CA"/>
    <w:rsid w:val="000C504D"/>
    <w:rsid w:val="000C69E7"/>
    <w:rsid w:val="000D0C39"/>
    <w:rsid w:val="000D0CFB"/>
    <w:rsid w:val="000D3DD1"/>
    <w:rsid w:val="000D5514"/>
    <w:rsid w:val="000D6AC8"/>
    <w:rsid w:val="000D7121"/>
    <w:rsid w:val="000E0B76"/>
    <w:rsid w:val="000E14DB"/>
    <w:rsid w:val="000E193E"/>
    <w:rsid w:val="000E6BFF"/>
    <w:rsid w:val="000E74D0"/>
    <w:rsid w:val="000F0420"/>
    <w:rsid w:val="000F3C04"/>
    <w:rsid w:val="000F4B38"/>
    <w:rsid w:val="000F55B2"/>
    <w:rsid w:val="000F56B0"/>
    <w:rsid w:val="000F6855"/>
    <w:rsid w:val="00101E8F"/>
    <w:rsid w:val="001035C9"/>
    <w:rsid w:val="00103F19"/>
    <w:rsid w:val="0010473D"/>
    <w:rsid w:val="001050F7"/>
    <w:rsid w:val="00106379"/>
    <w:rsid w:val="001116C8"/>
    <w:rsid w:val="00112731"/>
    <w:rsid w:val="00113F19"/>
    <w:rsid w:val="00115723"/>
    <w:rsid w:val="001164F4"/>
    <w:rsid w:val="00124103"/>
    <w:rsid w:val="00125C40"/>
    <w:rsid w:val="0012752B"/>
    <w:rsid w:val="00130B2B"/>
    <w:rsid w:val="00130DC7"/>
    <w:rsid w:val="00131B5A"/>
    <w:rsid w:val="0013361E"/>
    <w:rsid w:val="001348AC"/>
    <w:rsid w:val="00134B6A"/>
    <w:rsid w:val="0013676F"/>
    <w:rsid w:val="00140B13"/>
    <w:rsid w:val="00142583"/>
    <w:rsid w:val="001426A2"/>
    <w:rsid w:val="0014303D"/>
    <w:rsid w:val="001431CF"/>
    <w:rsid w:val="00143279"/>
    <w:rsid w:val="001433FD"/>
    <w:rsid w:val="00143AF0"/>
    <w:rsid w:val="0014417F"/>
    <w:rsid w:val="001459D4"/>
    <w:rsid w:val="00146372"/>
    <w:rsid w:val="00146BA8"/>
    <w:rsid w:val="00150594"/>
    <w:rsid w:val="00150912"/>
    <w:rsid w:val="0015228F"/>
    <w:rsid w:val="00152C27"/>
    <w:rsid w:val="00152E07"/>
    <w:rsid w:val="00155829"/>
    <w:rsid w:val="0016012A"/>
    <w:rsid w:val="00163B80"/>
    <w:rsid w:val="00164274"/>
    <w:rsid w:val="001650F3"/>
    <w:rsid w:val="00167BB5"/>
    <w:rsid w:val="001707EC"/>
    <w:rsid w:val="00170A4F"/>
    <w:rsid w:val="001729F4"/>
    <w:rsid w:val="00173902"/>
    <w:rsid w:val="00174DF8"/>
    <w:rsid w:val="001774FA"/>
    <w:rsid w:val="00182003"/>
    <w:rsid w:val="00184EC8"/>
    <w:rsid w:val="00186F3C"/>
    <w:rsid w:val="00190020"/>
    <w:rsid w:val="00191E3B"/>
    <w:rsid w:val="0019219D"/>
    <w:rsid w:val="001933DC"/>
    <w:rsid w:val="00196777"/>
    <w:rsid w:val="001A028D"/>
    <w:rsid w:val="001A1500"/>
    <w:rsid w:val="001A5B56"/>
    <w:rsid w:val="001A5F45"/>
    <w:rsid w:val="001A7B73"/>
    <w:rsid w:val="001A7C74"/>
    <w:rsid w:val="001B0839"/>
    <w:rsid w:val="001B0C43"/>
    <w:rsid w:val="001B1A6B"/>
    <w:rsid w:val="001B1B29"/>
    <w:rsid w:val="001B32A9"/>
    <w:rsid w:val="001B4E00"/>
    <w:rsid w:val="001B5042"/>
    <w:rsid w:val="001C010B"/>
    <w:rsid w:val="001C45CB"/>
    <w:rsid w:val="001C6418"/>
    <w:rsid w:val="001C7C26"/>
    <w:rsid w:val="001D0219"/>
    <w:rsid w:val="001D1819"/>
    <w:rsid w:val="001D2231"/>
    <w:rsid w:val="001D2265"/>
    <w:rsid w:val="001D2FFF"/>
    <w:rsid w:val="001D313C"/>
    <w:rsid w:val="001D73DD"/>
    <w:rsid w:val="001D7CCC"/>
    <w:rsid w:val="001E284A"/>
    <w:rsid w:val="001E3238"/>
    <w:rsid w:val="001E5652"/>
    <w:rsid w:val="001E5CFC"/>
    <w:rsid w:val="001E618D"/>
    <w:rsid w:val="001F1E48"/>
    <w:rsid w:val="001F2A3A"/>
    <w:rsid w:val="001F3133"/>
    <w:rsid w:val="001F3B79"/>
    <w:rsid w:val="001F40C9"/>
    <w:rsid w:val="001F4D60"/>
    <w:rsid w:val="001F63C2"/>
    <w:rsid w:val="001F79EF"/>
    <w:rsid w:val="00200394"/>
    <w:rsid w:val="00200491"/>
    <w:rsid w:val="0020211A"/>
    <w:rsid w:val="00203CAD"/>
    <w:rsid w:val="0020430A"/>
    <w:rsid w:val="0020471E"/>
    <w:rsid w:val="00204EEB"/>
    <w:rsid w:val="00205FA5"/>
    <w:rsid w:val="00205FEC"/>
    <w:rsid w:val="002066E4"/>
    <w:rsid w:val="002073C4"/>
    <w:rsid w:val="002103D2"/>
    <w:rsid w:val="00212F84"/>
    <w:rsid w:val="00213FF7"/>
    <w:rsid w:val="002155C6"/>
    <w:rsid w:val="00215E2F"/>
    <w:rsid w:val="00217CEA"/>
    <w:rsid w:val="0022022F"/>
    <w:rsid w:val="0022336C"/>
    <w:rsid w:val="00234E06"/>
    <w:rsid w:val="00235DF4"/>
    <w:rsid w:val="0023645A"/>
    <w:rsid w:val="002407E1"/>
    <w:rsid w:val="00240B11"/>
    <w:rsid w:val="00240BFE"/>
    <w:rsid w:val="00242BC4"/>
    <w:rsid w:val="002437E8"/>
    <w:rsid w:val="0024414B"/>
    <w:rsid w:val="002443BD"/>
    <w:rsid w:val="00247609"/>
    <w:rsid w:val="002477B4"/>
    <w:rsid w:val="00250BA4"/>
    <w:rsid w:val="0025204A"/>
    <w:rsid w:val="002524A9"/>
    <w:rsid w:val="00253DF1"/>
    <w:rsid w:val="002566AF"/>
    <w:rsid w:val="00256723"/>
    <w:rsid w:val="00256CD1"/>
    <w:rsid w:val="002607A6"/>
    <w:rsid w:val="002642B4"/>
    <w:rsid w:val="00266910"/>
    <w:rsid w:val="00267045"/>
    <w:rsid w:val="0026784D"/>
    <w:rsid w:val="00271CCE"/>
    <w:rsid w:val="00275AD8"/>
    <w:rsid w:val="00276B64"/>
    <w:rsid w:val="00276F74"/>
    <w:rsid w:val="0027738B"/>
    <w:rsid w:val="00277534"/>
    <w:rsid w:val="002805D4"/>
    <w:rsid w:val="00280BB6"/>
    <w:rsid w:val="00281A0A"/>
    <w:rsid w:val="002824B5"/>
    <w:rsid w:val="00284334"/>
    <w:rsid w:val="00286026"/>
    <w:rsid w:val="00287988"/>
    <w:rsid w:val="00290D55"/>
    <w:rsid w:val="00293871"/>
    <w:rsid w:val="00297675"/>
    <w:rsid w:val="002A0703"/>
    <w:rsid w:val="002A087A"/>
    <w:rsid w:val="002A1FE5"/>
    <w:rsid w:val="002A271B"/>
    <w:rsid w:val="002A2A48"/>
    <w:rsid w:val="002A40FF"/>
    <w:rsid w:val="002A6A61"/>
    <w:rsid w:val="002B3B68"/>
    <w:rsid w:val="002B3CB1"/>
    <w:rsid w:val="002B5CBC"/>
    <w:rsid w:val="002B7A53"/>
    <w:rsid w:val="002C1E06"/>
    <w:rsid w:val="002C2AB9"/>
    <w:rsid w:val="002C41FB"/>
    <w:rsid w:val="002C4A5F"/>
    <w:rsid w:val="002C4F7F"/>
    <w:rsid w:val="002C6571"/>
    <w:rsid w:val="002C7398"/>
    <w:rsid w:val="002C760A"/>
    <w:rsid w:val="002C7D35"/>
    <w:rsid w:val="002D35B0"/>
    <w:rsid w:val="002D6AF9"/>
    <w:rsid w:val="002D7E32"/>
    <w:rsid w:val="002E18FF"/>
    <w:rsid w:val="002E2A74"/>
    <w:rsid w:val="002E39C3"/>
    <w:rsid w:val="002E591D"/>
    <w:rsid w:val="002E631D"/>
    <w:rsid w:val="002E6A1B"/>
    <w:rsid w:val="002E73E9"/>
    <w:rsid w:val="002F333E"/>
    <w:rsid w:val="002F43A5"/>
    <w:rsid w:val="002F5C15"/>
    <w:rsid w:val="002F6B14"/>
    <w:rsid w:val="002F752B"/>
    <w:rsid w:val="00300465"/>
    <w:rsid w:val="00301195"/>
    <w:rsid w:val="00302D4B"/>
    <w:rsid w:val="00304C79"/>
    <w:rsid w:val="003073F8"/>
    <w:rsid w:val="00307A08"/>
    <w:rsid w:val="00311E53"/>
    <w:rsid w:val="00312BBA"/>
    <w:rsid w:val="003130C1"/>
    <w:rsid w:val="003145FE"/>
    <w:rsid w:val="00317826"/>
    <w:rsid w:val="00317D33"/>
    <w:rsid w:val="003201F8"/>
    <w:rsid w:val="00320851"/>
    <w:rsid w:val="00322009"/>
    <w:rsid w:val="0032270A"/>
    <w:rsid w:val="00325ABF"/>
    <w:rsid w:val="00325B37"/>
    <w:rsid w:val="003278B7"/>
    <w:rsid w:val="0033240C"/>
    <w:rsid w:val="003349F3"/>
    <w:rsid w:val="0033732D"/>
    <w:rsid w:val="003425AF"/>
    <w:rsid w:val="0034349F"/>
    <w:rsid w:val="00343503"/>
    <w:rsid w:val="003474A6"/>
    <w:rsid w:val="00347ABE"/>
    <w:rsid w:val="00351110"/>
    <w:rsid w:val="00352670"/>
    <w:rsid w:val="00360503"/>
    <w:rsid w:val="00364BC1"/>
    <w:rsid w:val="00364FC5"/>
    <w:rsid w:val="003672EC"/>
    <w:rsid w:val="003675A4"/>
    <w:rsid w:val="00367939"/>
    <w:rsid w:val="00370EC7"/>
    <w:rsid w:val="00371D83"/>
    <w:rsid w:val="0037353E"/>
    <w:rsid w:val="0037636E"/>
    <w:rsid w:val="003768A9"/>
    <w:rsid w:val="00380063"/>
    <w:rsid w:val="00382CF8"/>
    <w:rsid w:val="003830B9"/>
    <w:rsid w:val="003834D6"/>
    <w:rsid w:val="0038598C"/>
    <w:rsid w:val="00385D64"/>
    <w:rsid w:val="00386F00"/>
    <w:rsid w:val="003870C8"/>
    <w:rsid w:val="00387604"/>
    <w:rsid w:val="003878B3"/>
    <w:rsid w:val="00387998"/>
    <w:rsid w:val="00391287"/>
    <w:rsid w:val="00393D68"/>
    <w:rsid w:val="003950A5"/>
    <w:rsid w:val="0039543D"/>
    <w:rsid w:val="003971A1"/>
    <w:rsid w:val="003A03DB"/>
    <w:rsid w:val="003A6890"/>
    <w:rsid w:val="003B0036"/>
    <w:rsid w:val="003B20E8"/>
    <w:rsid w:val="003B2CD4"/>
    <w:rsid w:val="003B40BE"/>
    <w:rsid w:val="003B4342"/>
    <w:rsid w:val="003B4D73"/>
    <w:rsid w:val="003B4EAD"/>
    <w:rsid w:val="003B537F"/>
    <w:rsid w:val="003B7AF0"/>
    <w:rsid w:val="003C0A54"/>
    <w:rsid w:val="003C2986"/>
    <w:rsid w:val="003C2E5B"/>
    <w:rsid w:val="003C3C34"/>
    <w:rsid w:val="003C7953"/>
    <w:rsid w:val="003D2286"/>
    <w:rsid w:val="003D479F"/>
    <w:rsid w:val="003D490C"/>
    <w:rsid w:val="003D4BF7"/>
    <w:rsid w:val="003D55D0"/>
    <w:rsid w:val="003D6875"/>
    <w:rsid w:val="003D789E"/>
    <w:rsid w:val="003E2908"/>
    <w:rsid w:val="003E3995"/>
    <w:rsid w:val="003E4F6F"/>
    <w:rsid w:val="003E5673"/>
    <w:rsid w:val="003E7C88"/>
    <w:rsid w:val="003F1150"/>
    <w:rsid w:val="003F3FA7"/>
    <w:rsid w:val="003F43F7"/>
    <w:rsid w:val="003F55E8"/>
    <w:rsid w:val="003F65E1"/>
    <w:rsid w:val="00400A3E"/>
    <w:rsid w:val="00401706"/>
    <w:rsid w:val="004027D4"/>
    <w:rsid w:val="00402B7A"/>
    <w:rsid w:val="00403127"/>
    <w:rsid w:val="00410102"/>
    <w:rsid w:val="00410C37"/>
    <w:rsid w:val="004119D8"/>
    <w:rsid w:val="00411AD0"/>
    <w:rsid w:val="00413B44"/>
    <w:rsid w:val="00413D56"/>
    <w:rsid w:val="00414E30"/>
    <w:rsid w:val="00416D63"/>
    <w:rsid w:val="004208E3"/>
    <w:rsid w:val="00420C2D"/>
    <w:rsid w:val="0042139F"/>
    <w:rsid w:val="0042261B"/>
    <w:rsid w:val="004257CA"/>
    <w:rsid w:val="00425E20"/>
    <w:rsid w:val="00430B2C"/>
    <w:rsid w:val="00432615"/>
    <w:rsid w:val="0043402E"/>
    <w:rsid w:val="00436204"/>
    <w:rsid w:val="004364E6"/>
    <w:rsid w:val="004403E8"/>
    <w:rsid w:val="004447C4"/>
    <w:rsid w:val="0044547F"/>
    <w:rsid w:val="00445F13"/>
    <w:rsid w:val="00446CEE"/>
    <w:rsid w:val="00453C15"/>
    <w:rsid w:val="004553FC"/>
    <w:rsid w:val="00457067"/>
    <w:rsid w:val="00460D7C"/>
    <w:rsid w:val="004611AD"/>
    <w:rsid w:val="00461415"/>
    <w:rsid w:val="00462610"/>
    <w:rsid w:val="00464E76"/>
    <w:rsid w:val="004657EC"/>
    <w:rsid w:val="0046729F"/>
    <w:rsid w:val="004672B6"/>
    <w:rsid w:val="00470701"/>
    <w:rsid w:val="00470E15"/>
    <w:rsid w:val="004755CD"/>
    <w:rsid w:val="00481092"/>
    <w:rsid w:val="0048162A"/>
    <w:rsid w:val="00482E74"/>
    <w:rsid w:val="00486CFA"/>
    <w:rsid w:val="00487F13"/>
    <w:rsid w:val="00490619"/>
    <w:rsid w:val="00491056"/>
    <w:rsid w:val="00493D90"/>
    <w:rsid w:val="00495593"/>
    <w:rsid w:val="004A10A2"/>
    <w:rsid w:val="004A155F"/>
    <w:rsid w:val="004A1C01"/>
    <w:rsid w:val="004A1F57"/>
    <w:rsid w:val="004A4015"/>
    <w:rsid w:val="004A41CB"/>
    <w:rsid w:val="004A5937"/>
    <w:rsid w:val="004A5BF2"/>
    <w:rsid w:val="004A7651"/>
    <w:rsid w:val="004A76E3"/>
    <w:rsid w:val="004B186D"/>
    <w:rsid w:val="004B57DD"/>
    <w:rsid w:val="004B60ED"/>
    <w:rsid w:val="004B6F22"/>
    <w:rsid w:val="004C2A35"/>
    <w:rsid w:val="004C4E5C"/>
    <w:rsid w:val="004D26B0"/>
    <w:rsid w:val="004D332B"/>
    <w:rsid w:val="004D37F5"/>
    <w:rsid w:val="004D3DDC"/>
    <w:rsid w:val="004D4914"/>
    <w:rsid w:val="004D4E15"/>
    <w:rsid w:val="004D50F4"/>
    <w:rsid w:val="004D5FDC"/>
    <w:rsid w:val="004D6384"/>
    <w:rsid w:val="004E16EC"/>
    <w:rsid w:val="004E1757"/>
    <w:rsid w:val="004E20FB"/>
    <w:rsid w:val="004E2CEB"/>
    <w:rsid w:val="004E3064"/>
    <w:rsid w:val="004E3B89"/>
    <w:rsid w:val="004E54D0"/>
    <w:rsid w:val="004F0041"/>
    <w:rsid w:val="004F21E7"/>
    <w:rsid w:val="004F4FD0"/>
    <w:rsid w:val="0050010F"/>
    <w:rsid w:val="0050042F"/>
    <w:rsid w:val="0050281E"/>
    <w:rsid w:val="00504EC7"/>
    <w:rsid w:val="00505975"/>
    <w:rsid w:val="00510002"/>
    <w:rsid w:val="00511684"/>
    <w:rsid w:val="005131EC"/>
    <w:rsid w:val="00513771"/>
    <w:rsid w:val="00515A28"/>
    <w:rsid w:val="00515D8A"/>
    <w:rsid w:val="0051618B"/>
    <w:rsid w:val="0051746E"/>
    <w:rsid w:val="005204C5"/>
    <w:rsid w:val="0052127B"/>
    <w:rsid w:val="00522067"/>
    <w:rsid w:val="00523064"/>
    <w:rsid w:val="00523865"/>
    <w:rsid w:val="005257B6"/>
    <w:rsid w:val="005302C8"/>
    <w:rsid w:val="005306C2"/>
    <w:rsid w:val="0053306B"/>
    <w:rsid w:val="00533314"/>
    <w:rsid w:val="00534DA8"/>
    <w:rsid w:val="00535742"/>
    <w:rsid w:val="0053617F"/>
    <w:rsid w:val="005367BB"/>
    <w:rsid w:val="005368A2"/>
    <w:rsid w:val="00541FDC"/>
    <w:rsid w:val="00542F25"/>
    <w:rsid w:val="00544F5A"/>
    <w:rsid w:val="00545499"/>
    <w:rsid w:val="005470F0"/>
    <w:rsid w:val="00552D73"/>
    <w:rsid w:val="00554C70"/>
    <w:rsid w:val="00554CD3"/>
    <w:rsid w:val="0055551B"/>
    <w:rsid w:val="00555978"/>
    <w:rsid w:val="005633A5"/>
    <w:rsid w:val="00563614"/>
    <w:rsid w:val="0056522B"/>
    <w:rsid w:val="00570491"/>
    <w:rsid w:val="00570E6B"/>
    <w:rsid w:val="00571BF8"/>
    <w:rsid w:val="00572DB5"/>
    <w:rsid w:val="005731F1"/>
    <w:rsid w:val="00580BBC"/>
    <w:rsid w:val="005828F3"/>
    <w:rsid w:val="00584E28"/>
    <w:rsid w:val="0058775C"/>
    <w:rsid w:val="005903B5"/>
    <w:rsid w:val="00591E89"/>
    <w:rsid w:val="005925CD"/>
    <w:rsid w:val="005944A5"/>
    <w:rsid w:val="00597785"/>
    <w:rsid w:val="005A200F"/>
    <w:rsid w:val="005A2AB7"/>
    <w:rsid w:val="005A32C7"/>
    <w:rsid w:val="005A371C"/>
    <w:rsid w:val="005A4C01"/>
    <w:rsid w:val="005A4F55"/>
    <w:rsid w:val="005A54C9"/>
    <w:rsid w:val="005A6566"/>
    <w:rsid w:val="005A6E13"/>
    <w:rsid w:val="005A70BD"/>
    <w:rsid w:val="005A70E7"/>
    <w:rsid w:val="005A7754"/>
    <w:rsid w:val="005A7B05"/>
    <w:rsid w:val="005B04D7"/>
    <w:rsid w:val="005B0E9C"/>
    <w:rsid w:val="005B2C73"/>
    <w:rsid w:val="005B3559"/>
    <w:rsid w:val="005B38A2"/>
    <w:rsid w:val="005B7442"/>
    <w:rsid w:val="005C0464"/>
    <w:rsid w:val="005C0B3E"/>
    <w:rsid w:val="005C2253"/>
    <w:rsid w:val="005C22B8"/>
    <w:rsid w:val="005C3931"/>
    <w:rsid w:val="005C773C"/>
    <w:rsid w:val="005D271A"/>
    <w:rsid w:val="005D4A87"/>
    <w:rsid w:val="005D4EA3"/>
    <w:rsid w:val="005D527F"/>
    <w:rsid w:val="005D6F4D"/>
    <w:rsid w:val="005E0168"/>
    <w:rsid w:val="005E13F7"/>
    <w:rsid w:val="005E295F"/>
    <w:rsid w:val="005E3398"/>
    <w:rsid w:val="005E3BE0"/>
    <w:rsid w:val="005E4567"/>
    <w:rsid w:val="005E52B0"/>
    <w:rsid w:val="005E6D87"/>
    <w:rsid w:val="005F0352"/>
    <w:rsid w:val="005F163E"/>
    <w:rsid w:val="005F1778"/>
    <w:rsid w:val="005F1AC2"/>
    <w:rsid w:val="005F2F9E"/>
    <w:rsid w:val="005F3C6F"/>
    <w:rsid w:val="005F4B06"/>
    <w:rsid w:val="005F7043"/>
    <w:rsid w:val="005F79AA"/>
    <w:rsid w:val="00600A78"/>
    <w:rsid w:val="006010DA"/>
    <w:rsid w:val="00602769"/>
    <w:rsid w:val="0060430E"/>
    <w:rsid w:val="0060435B"/>
    <w:rsid w:val="00606335"/>
    <w:rsid w:val="006130EA"/>
    <w:rsid w:val="0061349F"/>
    <w:rsid w:val="00616E1D"/>
    <w:rsid w:val="00616F44"/>
    <w:rsid w:val="0062097A"/>
    <w:rsid w:val="006218DD"/>
    <w:rsid w:val="00622969"/>
    <w:rsid w:val="0062406F"/>
    <w:rsid w:val="00625940"/>
    <w:rsid w:val="00626098"/>
    <w:rsid w:val="00627BA9"/>
    <w:rsid w:val="0063276B"/>
    <w:rsid w:val="00632A37"/>
    <w:rsid w:val="00632C8D"/>
    <w:rsid w:val="006356AE"/>
    <w:rsid w:val="00642040"/>
    <w:rsid w:val="00642B4E"/>
    <w:rsid w:val="006431C7"/>
    <w:rsid w:val="00643BD0"/>
    <w:rsid w:val="0065193E"/>
    <w:rsid w:val="00652E9F"/>
    <w:rsid w:val="00653CDB"/>
    <w:rsid w:val="00653F99"/>
    <w:rsid w:val="006544E8"/>
    <w:rsid w:val="006550BF"/>
    <w:rsid w:val="00656093"/>
    <w:rsid w:val="0065707A"/>
    <w:rsid w:val="00657A90"/>
    <w:rsid w:val="00660220"/>
    <w:rsid w:val="00660C9D"/>
    <w:rsid w:val="0066124D"/>
    <w:rsid w:val="00662498"/>
    <w:rsid w:val="00664FFF"/>
    <w:rsid w:val="0066539C"/>
    <w:rsid w:val="00667E33"/>
    <w:rsid w:val="00670391"/>
    <w:rsid w:val="00670B4E"/>
    <w:rsid w:val="00671350"/>
    <w:rsid w:val="00671830"/>
    <w:rsid w:val="006741AB"/>
    <w:rsid w:val="00674F7C"/>
    <w:rsid w:val="00675C91"/>
    <w:rsid w:val="00676E28"/>
    <w:rsid w:val="00682526"/>
    <w:rsid w:val="0068425C"/>
    <w:rsid w:val="00690411"/>
    <w:rsid w:val="0069129A"/>
    <w:rsid w:val="00693615"/>
    <w:rsid w:val="00696F7F"/>
    <w:rsid w:val="0069745D"/>
    <w:rsid w:val="00697EA6"/>
    <w:rsid w:val="006A00AB"/>
    <w:rsid w:val="006A2EF7"/>
    <w:rsid w:val="006A30F4"/>
    <w:rsid w:val="006A370B"/>
    <w:rsid w:val="006A379D"/>
    <w:rsid w:val="006A385B"/>
    <w:rsid w:val="006A4620"/>
    <w:rsid w:val="006A4DC8"/>
    <w:rsid w:val="006A50BD"/>
    <w:rsid w:val="006B03D2"/>
    <w:rsid w:val="006B11FB"/>
    <w:rsid w:val="006B1B0A"/>
    <w:rsid w:val="006B2B57"/>
    <w:rsid w:val="006B6889"/>
    <w:rsid w:val="006B76F2"/>
    <w:rsid w:val="006C0DD1"/>
    <w:rsid w:val="006C20BE"/>
    <w:rsid w:val="006C5018"/>
    <w:rsid w:val="006C515D"/>
    <w:rsid w:val="006D1627"/>
    <w:rsid w:val="006D1B24"/>
    <w:rsid w:val="006D2BDF"/>
    <w:rsid w:val="006D7861"/>
    <w:rsid w:val="006D7D23"/>
    <w:rsid w:val="006E1462"/>
    <w:rsid w:val="006E22F6"/>
    <w:rsid w:val="006E4392"/>
    <w:rsid w:val="006E6DA9"/>
    <w:rsid w:val="006F1A14"/>
    <w:rsid w:val="006F3608"/>
    <w:rsid w:val="006F37DC"/>
    <w:rsid w:val="006F404E"/>
    <w:rsid w:val="006F4BD1"/>
    <w:rsid w:val="00700E2B"/>
    <w:rsid w:val="00704717"/>
    <w:rsid w:val="00706419"/>
    <w:rsid w:val="00706599"/>
    <w:rsid w:val="00707077"/>
    <w:rsid w:val="007101EC"/>
    <w:rsid w:val="007134A0"/>
    <w:rsid w:val="00714B6F"/>
    <w:rsid w:val="0071629C"/>
    <w:rsid w:val="00720E96"/>
    <w:rsid w:val="00722B0C"/>
    <w:rsid w:val="00723493"/>
    <w:rsid w:val="0072440A"/>
    <w:rsid w:val="007256C7"/>
    <w:rsid w:val="00725E71"/>
    <w:rsid w:val="00727852"/>
    <w:rsid w:val="007278B2"/>
    <w:rsid w:val="00727CAC"/>
    <w:rsid w:val="00730B85"/>
    <w:rsid w:val="00731901"/>
    <w:rsid w:val="00735CF1"/>
    <w:rsid w:val="00736B58"/>
    <w:rsid w:val="007375A8"/>
    <w:rsid w:val="00737718"/>
    <w:rsid w:val="00737CF7"/>
    <w:rsid w:val="00742458"/>
    <w:rsid w:val="007425EF"/>
    <w:rsid w:val="00743EF0"/>
    <w:rsid w:val="00746583"/>
    <w:rsid w:val="00746FE7"/>
    <w:rsid w:val="007474F4"/>
    <w:rsid w:val="007477A8"/>
    <w:rsid w:val="00750008"/>
    <w:rsid w:val="0075138A"/>
    <w:rsid w:val="0075254F"/>
    <w:rsid w:val="00752802"/>
    <w:rsid w:val="00753549"/>
    <w:rsid w:val="00754E54"/>
    <w:rsid w:val="007554F2"/>
    <w:rsid w:val="00757D54"/>
    <w:rsid w:val="00761EB4"/>
    <w:rsid w:val="0076268D"/>
    <w:rsid w:val="00762AE3"/>
    <w:rsid w:val="00762DFF"/>
    <w:rsid w:val="0076490A"/>
    <w:rsid w:val="00765CE9"/>
    <w:rsid w:val="00766998"/>
    <w:rsid w:val="0076768B"/>
    <w:rsid w:val="00773635"/>
    <w:rsid w:val="007751F0"/>
    <w:rsid w:val="00775371"/>
    <w:rsid w:val="007778D1"/>
    <w:rsid w:val="00780451"/>
    <w:rsid w:val="00780476"/>
    <w:rsid w:val="00781F8D"/>
    <w:rsid w:val="0078321B"/>
    <w:rsid w:val="00783D88"/>
    <w:rsid w:val="0078403B"/>
    <w:rsid w:val="00784575"/>
    <w:rsid w:val="0078474D"/>
    <w:rsid w:val="00786AD9"/>
    <w:rsid w:val="00791B4C"/>
    <w:rsid w:val="00793380"/>
    <w:rsid w:val="00793D74"/>
    <w:rsid w:val="007A067E"/>
    <w:rsid w:val="007A0FFE"/>
    <w:rsid w:val="007A36DE"/>
    <w:rsid w:val="007B29A1"/>
    <w:rsid w:val="007B4C1B"/>
    <w:rsid w:val="007B51C6"/>
    <w:rsid w:val="007C00B6"/>
    <w:rsid w:val="007C3239"/>
    <w:rsid w:val="007C337F"/>
    <w:rsid w:val="007C36D8"/>
    <w:rsid w:val="007C3B49"/>
    <w:rsid w:val="007C58BB"/>
    <w:rsid w:val="007C6AB9"/>
    <w:rsid w:val="007C78B0"/>
    <w:rsid w:val="007C78CE"/>
    <w:rsid w:val="007D159A"/>
    <w:rsid w:val="007D2784"/>
    <w:rsid w:val="007D31DF"/>
    <w:rsid w:val="007D3EF4"/>
    <w:rsid w:val="007D7A82"/>
    <w:rsid w:val="007E01B7"/>
    <w:rsid w:val="007E2BA2"/>
    <w:rsid w:val="007E5B42"/>
    <w:rsid w:val="007E6771"/>
    <w:rsid w:val="007E7309"/>
    <w:rsid w:val="0080021C"/>
    <w:rsid w:val="00801892"/>
    <w:rsid w:val="0080340E"/>
    <w:rsid w:val="00803688"/>
    <w:rsid w:val="00803A03"/>
    <w:rsid w:val="00804834"/>
    <w:rsid w:val="00804885"/>
    <w:rsid w:val="00805D48"/>
    <w:rsid w:val="008069AB"/>
    <w:rsid w:val="00811E76"/>
    <w:rsid w:val="00816236"/>
    <w:rsid w:val="00816F10"/>
    <w:rsid w:val="0081786A"/>
    <w:rsid w:val="00817E83"/>
    <w:rsid w:val="00820069"/>
    <w:rsid w:val="00822B0F"/>
    <w:rsid w:val="00824B24"/>
    <w:rsid w:val="008253EF"/>
    <w:rsid w:val="00826BF1"/>
    <w:rsid w:val="00830437"/>
    <w:rsid w:val="008309B2"/>
    <w:rsid w:val="00830C81"/>
    <w:rsid w:val="0083296F"/>
    <w:rsid w:val="008337CC"/>
    <w:rsid w:val="00835044"/>
    <w:rsid w:val="008352B2"/>
    <w:rsid w:val="00843BF3"/>
    <w:rsid w:val="00845661"/>
    <w:rsid w:val="00845A92"/>
    <w:rsid w:val="00846D19"/>
    <w:rsid w:val="00850000"/>
    <w:rsid w:val="00852464"/>
    <w:rsid w:val="00852C05"/>
    <w:rsid w:val="00853D13"/>
    <w:rsid w:val="00853FAC"/>
    <w:rsid w:val="008569D0"/>
    <w:rsid w:val="0086086F"/>
    <w:rsid w:val="008608CD"/>
    <w:rsid w:val="00862BE4"/>
    <w:rsid w:val="008634B2"/>
    <w:rsid w:val="008652EF"/>
    <w:rsid w:val="008674D3"/>
    <w:rsid w:val="00872588"/>
    <w:rsid w:val="00873F11"/>
    <w:rsid w:val="00874176"/>
    <w:rsid w:val="00875290"/>
    <w:rsid w:val="008765F7"/>
    <w:rsid w:val="00876839"/>
    <w:rsid w:val="00877474"/>
    <w:rsid w:val="008774CC"/>
    <w:rsid w:val="00884394"/>
    <w:rsid w:val="008860AB"/>
    <w:rsid w:val="00886AE8"/>
    <w:rsid w:val="0089029D"/>
    <w:rsid w:val="008903CA"/>
    <w:rsid w:val="00891D3E"/>
    <w:rsid w:val="00893482"/>
    <w:rsid w:val="00893C6A"/>
    <w:rsid w:val="0089579B"/>
    <w:rsid w:val="0089718F"/>
    <w:rsid w:val="008A064F"/>
    <w:rsid w:val="008A0941"/>
    <w:rsid w:val="008A1A90"/>
    <w:rsid w:val="008A5CA8"/>
    <w:rsid w:val="008A7EE0"/>
    <w:rsid w:val="008B0294"/>
    <w:rsid w:val="008B114D"/>
    <w:rsid w:val="008B3D35"/>
    <w:rsid w:val="008B405A"/>
    <w:rsid w:val="008B44DE"/>
    <w:rsid w:val="008B4BC0"/>
    <w:rsid w:val="008B68C5"/>
    <w:rsid w:val="008B7C3E"/>
    <w:rsid w:val="008C0705"/>
    <w:rsid w:val="008C1AD8"/>
    <w:rsid w:val="008D000A"/>
    <w:rsid w:val="008D0400"/>
    <w:rsid w:val="008D05C9"/>
    <w:rsid w:val="008D0B1D"/>
    <w:rsid w:val="008D0DF0"/>
    <w:rsid w:val="008D119D"/>
    <w:rsid w:val="008D25D5"/>
    <w:rsid w:val="008D4928"/>
    <w:rsid w:val="008D786F"/>
    <w:rsid w:val="008E0159"/>
    <w:rsid w:val="008E063E"/>
    <w:rsid w:val="008E0E5B"/>
    <w:rsid w:val="008E1A06"/>
    <w:rsid w:val="008E25A7"/>
    <w:rsid w:val="008E2A19"/>
    <w:rsid w:val="008E432F"/>
    <w:rsid w:val="008E486C"/>
    <w:rsid w:val="008E6588"/>
    <w:rsid w:val="008F08E0"/>
    <w:rsid w:val="008F1D5E"/>
    <w:rsid w:val="008F74A4"/>
    <w:rsid w:val="00900167"/>
    <w:rsid w:val="0090101A"/>
    <w:rsid w:val="00906851"/>
    <w:rsid w:val="009120C4"/>
    <w:rsid w:val="00915127"/>
    <w:rsid w:val="00915C4A"/>
    <w:rsid w:val="00920C8F"/>
    <w:rsid w:val="00924425"/>
    <w:rsid w:val="00925075"/>
    <w:rsid w:val="009267F7"/>
    <w:rsid w:val="00927086"/>
    <w:rsid w:val="00927268"/>
    <w:rsid w:val="00930081"/>
    <w:rsid w:val="009319D5"/>
    <w:rsid w:val="00932566"/>
    <w:rsid w:val="009336B9"/>
    <w:rsid w:val="009337C5"/>
    <w:rsid w:val="00933E4F"/>
    <w:rsid w:val="009347C1"/>
    <w:rsid w:val="00935897"/>
    <w:rsid w:val="00935F41"/>
    <w:rsid w:val="00942D99"/>
    <w:rsid w:val="009435F7"/>
    <w:rsid w:val="0094537A"/>
    <w:rsid w:val="009459CF"/>
    <w:rsid w:val="009461A0"/>
    <w:rsid w:val="009462F7"/>
    <w:rsid w:val="00946498"/>
    <w:rsid w:val="00951357"/>
    <w:rsid w:val="00951708"/>
    <w:rsid w:val="009528BD"/>
    <w:rsid w:val="00953780"/>
    <w:rsid w:val="00953BFC"/>
    <w:rsid w:val="0095417C"/>
    <w:rsid w:val="009544DF"/>
    <w:rsid w:val="00954DFC"/>
    <w:rsid w:val="00956FA4"/>
    <w:rsid w:val="00962BCF"/>
    <w:rsid w:val="00967706"/>
    <w:rsid w:val="00970B23"/>
    <w:rsid w:val="00972A64"/>
    <w:rsid w:val="009743B4"/>
    <w:rsid w:val="00974D2C"/>
    <w:rsid w:val="00976B24"/>
    <w:rsid w:val="00976CB4"/>
    <w:rsid w:val="009772F8"/>
    <w:rsid w:val="009779A2"/>
    <w:rsid w:val="00981122"/>
    <w:rsid w:val="009813F0"/>
    <w:rsid w:val="00981436"/>
    <w:rsid w:val="0098306B"/>
    <w:rsid w:val="0098318B"/>
    <w:rsid w:val="00983D91"/>
    <w:rsid w:val="00983FFF"/>
    <w:rsid w:val="009844FC"/>
    <w:rsid w:val="00984736"/>
    <w:rsid w:val="009847DF"/>
    <w:rsid w:val="009865F4"/>
    <w:rsid w:val="0099024C"/>
    <w:rsid w:val="00992E30"/>
    <w:rsid w:val="009937C9"/>
    <w:rsid w:val="00994DAF"/>
    <w:rsid w:val="00995C25"/>
    <w:rsid w:val="00996618"/>
    <w:rsid w:val="009A01AF"/>
    <w:rsid w:val="009A039D"/>
    <w:rsid w:val="009A307F"/>
    <w:rsid w:val="009B0796"/>
    <w:rsid w:val="009B0827"/>
    <w:rsid w:val="009B187E"/>
    <w:rsid w:val="009B2265"/>
    <w:rsid w:val="009B2A2D"/>
    <w:rsid w:val="009B37E9"/>
    <w:rsid w:val="009B4176"/>
    <w:rsid w:val="009B4D14"/>
    <w:rsid w:val="009B6AAE"/>
    <w:rsid w:val="009B6C39"/>
    <w:rsid w:val="009C0E5E"/>
    <w:rsid w:val="009C186B"/>
    <w:rsid w:val="009C2053"/>
    <w:rsid w:val="009C4937"/>
    <w:rsid w:val="009C5373"/>
    <w:rsid w:val="009C63C2"/>
    <w:rsid w:val="009C7078"/>
    <w:rsid w:val="009D08D8"/>
    <w:rsid w:val="009D1647"/>
    <w:rsid w:val="009D27B1"/>
    <w:rsid w:val="009D2F5E"/>
    <w:rsid w:val="009D4862"/>
    <w:rsid w:val="009D4EFD"/>
    <w:rsid w:val="009D7338"/>
    <w:rsid w:val="009D7E44"/>
    <w:rsid w:val="009E4523"/>
    <w:rsid w:val="009E545A"/>
    <w:rsid w:val="009E5AC9"/>
    <w:rsid w:val="009E626C"/>
    <w:rsid w:val="009E639D"/>
    <w:rsid w:val="009F2022"/>
    <w:rsid w:val="009F2863"/>
    <w:rsid w:val="009F4F74"/>
    <w:rsid w:val="009F5BDE"/>
    <w:rsid w:val="009F627B"/>
    <w:rsid w:val="00A02D21"/>
    <w:rsid w:val="00A02DB2"/>
    <w:rsid w:val="00A04766"/>
    <w:rsid w:val="00A0697C"/>
    <w:rsid w:val="00A106E5"/>
    <w:rsid w:val="00A12C03"/>
    <w:rsid w:val="00A13E58"/>
    <w:rsid w:val="00A213CF"/>
    <w:rsid w:val="00A220BF"/>
    <w:rsid w:val="00A2413C"/>
    <w:rsid w:val="00A250AA"/>
    <w:rsid w:val="00A25522"/>
    <w:rsid w:val="00A25F7E"/>
    <w:rsid w:val="00A267B8"/>
    <w:rsid w:val="00A30735"/>
    <w:rsid w:val="00A313F8"/>
    <w:rsid w:val="00A314D8"/>
    <w:rsid w:val="00A3340A"/>
    <w:rsid w:val="00A36F74"/>
    <w:rsid w:val="00A41AF3"/>
    <w:rsid w:val="00A41C49"/>
    <w:rsid w:val="00A432B7"/>
    <w:rsid w:val="00A45464"/>
    <w:rsid w:val="00A46AD4"/>
    <w:rsid w:val="00A561B8"/>
    <w:rsid w:val="00A562EB"/>
    <w:rsid w:val="00A620DC"/>
    <w:rsid w:val="00A6394D"/>
    <w:rsid w:val="00A656ED"/>
    <w:rsid w:val="00A65867"/>
    <w:rsid w:val="00A67290"/>
    <w:rsid w:val="00A70EB4"/>
    <w:rsid w:val="00A728F3"/>
    <w:rsid w:val="00A7303E"/>
    <w:rsid w:val="00A77EE6"/>
    <w:rsid w:val="00A77F96"/>
    <w:rsid w:val="00A80A9D"/>
    <w:rsid w:val="00A811F6"/>
    <w:rsid w:val="00A81BA5"/>
    <w:rsid w:val="00A845CB"/>
    <w:rsid w:val="00A848A2"/>
    <w:rsid w:val="00A85939"/>
    <w:rsid w:val="00A911CC"/>
    <w:rsid w:val="00A938FB"/>
    <w:rsid w:val="00A93BC0"/>
    <w:rsid w:val="00A97622"/>
    <w:rsid w:val="00AA1637"/>
    <w:rsid w:val="00AA43B6"/>
    <w:rsid w:val="00AA5F58"/>
    <w:rsid w:val="00AA7D83"/>
    <w:rsid w:val="00AB36E7"/>
    <w:rsid w:val="00AB42C2"/>
    <w:rsid w:val="00AB4B4F"/>
    <w:rsid w:val="00AB5EDB"/>
    <w:rsid w:val="00AB7CBB"/>
    <w:rsid w:val="00AD05F2"/>
    <w:rsid w:val="00AD30BF"/>
    <w:rsid w:val="00AD4812"/>
    <w:rsid w:val="00AD5C27"/>
    <w:rsid w:val="00AD6C0D"/>
    <w:rsid w:val="00AE107E"/>
    <w:rsid w:val="00AE2873"/>
    <w:rsid w:val="00AE421F"/>
    <w:rsid w:val="00AE45DD"/>
    <w:rsid w:val="00AE7BF7"/>
    <w:rsid w:val="00AF2E4E"/>
    <w:rsid w:val="00AF55F1"/>
    <w:rsid w:val="00B02975"/>
    <w:rsid w:val="00B0462A"/>
    <w:rsid w:val="00B04A48"/>
    <w:rsid w:val="00B04F4E"/>
    <w:rsid w:val="00B1078A"/>
    <w:rsid w:val="00B1159E"/>
    <w:rsid w:val="00B11CA6"/>
    <w:rsid w:val="00B134F4"/>
    <w:rsid w:val="00B13F04"/>
    <w:rsid w:val="00B16FD0"/>
    <w:rsid w:val="00B21246"/>
    <w:rsid w:val="00B218DD"/>
    <w:rsid w:val="00B2251D"/>
    <w:rsid w:val="00B23505"/>
    <w:rsid w:val="00B26520"/>
    <w:rsid w:val="00B27DEC"/>
    <w:rsid w:val="00B31151"/>
    <w:rsid w:val="00B33396"/>
    <w:rsid w:val="00B336B0"/>
    <w:rsid w:val="00B343CE"/>
    <w:rsid w:val="00B344B6"/>
    <w:rsid w:val="00B35C8F"/>
    <w:rsid w:val="00B3643B"/>
    <w:rsid w:val="00B37A4A"/>
    <w:rsid w:val="00B41EF4"/>
    <w:rsid w:val="00B44471"/>
    <w:rsid w:val="00B4479F"/>
    <w:rsid w:val="00B45D26"/>
    <w:rsid w:val="00B53CF0"/>
    <w:rsid w:val="00B5433F"/>
    <w:rsid w:val="00B61B56"/>
    <w:rsid w:val="00B62168"/>
    <w:rsid w:val="00B65450"/>
    <w:rsid w:val="00B71124"/>
    <w:rsid w:val="00B714A8"/>
    <w:rsid w:val="00B7403F"/>
    <w:rsid w:val="00B74AA4"/>
    <w:rsid w:val="00B76B82"/>
    <w:rsid w:val="00B8477B"/>
    <w:rsid w:val="00B84C81"/>
    <w:rsid w:val="00B8506B"/>
    <w:rsid w:val="00B85376"/>
    <w:rsid w:val="00B85935"/>
    <w:rsid w:val="00B866F2"/>
    <w:rsid w:val="00B9009A"/>
    <w:rsid w:val="00B939B7"/>
    <w:rsid w:val="00B93BA8"/>
    <w:rsid w:val="00B94AFE"/>
    <w:rsid w:val="00B973A0"/>
    <w:rsid w:val="00B977A4"/>
    <w:rsid w:val="00BA007D"/>
    <w:rsid w:val="00BA0105"/>
    <w:rsid w:val="00BA0730"/>
    <w:rsid w:val="00BA1C64"/>
    <w:rsid w:val="00BA1CDC"/>
    <w:rsid w:val="00BA2BAB"/>
    <w:rsid w:val="00BA6434"/>
    <w:rsid w:val="00BB07E4"/>
    <w:rsid w:val="00BB11E9"/>
    <w:rsid w:val="00BB1DFF"/>
    <w:rsid w:val="00BB300F"/>
    <w:rsid w:val="00BB41ED"/>
    <w:rsid w:val="00BB76D8"/>
    <w:rsid w:val="00BB7AB9"/>
    <w:rsid w:val="00BC0205"/>
    <w:rsid w:val="00BC0392"/>
    <w:rsid w:val="00BC0A8D"/>
    <w:rsid w:val="00BC184F"/>
    <w:rsid w:val="00BC1B71"/>
    <w:rsid w:val="00BC346F"/>
    <w:rsid w:val="00BC3D35"/>
    <w:rsid w:val="00BC4BB8"/>
    <w:rsid w:val="00BC5672"/>
    <w:rsid w:val="00BD1F29"/>
    <w:rsid w:val="00BD2774"/>
    <w:rsid w:val="00BD2780"/>
    <w:rsid w:val="00BD2D6D"/>
    <w:rsid w:val="00BD4C6D"/>
    <w:rsid w:val="00BD5F4D"/>
    <w:rsid w:val="00BD6006"/>
    <w:rsid w:val="00BD793E"/>
    <w:rsid w:val="00BE30A6"/>
    <w:rsid w:val="00BE372E"/>
    <w:rsid w:val="00BE4FF3"/>
    <w:rsid w:val="00BE5465"/>
    <w:rsid w:val="00BE570E"/>
    <w:rsid w:val="00BE6055"/>
    <w:rsid w:val="00BF148D"/>
    <w:rsid w:val="00BF20FD"/>
    <w:rsid w:val="00BF3E21"/>
    <w:rsid w:val="00BF48FA"/>
    <w:rsid w:val="00BF4ED4"/>
    <w:rsid w:val="00BF54B3"/>
    <w:rsid w:val="00BF7155"/>
    <w:rsid w:val="00BF7E77"/>
    <w:rsid w:val="00C03240"/>
    <w:rsid w:val="00C04487"/>
    <w:rsid w:val="00C04921"/>
    <w:rsid w:val="00C07680"/>
    <w:rsid w:val="00C10217"/>
    <w:rsid w:val="00C1102E"/>
    <w:rsid w:val="00C1231A"/>
    <w:rsid w:val="00C13815"/>
    <w:rsid w:val="00C15409"/>
    <w:rsid w:val="00C1711F"/>
    <w:rsid w:val="00C2016B"/>
    <w:rsid w:val="00C20B41"/>
    <w:rsid w:val="00C219BD"/>
    <w:rsid w:val="00C22D09"/>
    <w:rsid w:val="00C24AE4"/>
    <w:rsid w:val="00C24C78"/>
    <w:rsid w:val="00C25CC5"/>
    <w:rsid w:val="00C2685C"/>
    <w:rsid w:val="00C27713"/>
    <w:rsid w:val="00C306FC"/>
    <w:rsid w:val="00C3174C"/>
    <w:rsid w:val="00C342AE"/>
    <w:rsid w:val="00C34339"/>
    <w:rsid w:val="00C3587A"/>
    <w:rsid w:val="00C35AE4"/>
    <w:rsid w:val="00C3600C"/>
    <w:rsid w:val="00C44717"/>
    <w:rsid w:val="00C45104"/>
    <w:rsid w:val="00C46525"/>
    <w:rsid w:val="00C46A02"/>
    <w:rsid w:val="00C46D85"/>
    <w:rsid w:val="00C506EF"/>
    <w:rsid w:val="00C52BA8"/>
    <w:rsid w:val="00C54C38"/>
    <w:rsid w:val="00C55200"/>
    <w:rsid w:val="00C55729"/>
    <w:rsid w:val="00C55AE1"/>
    <w:rsid w:val="00C55B4F"/>
    <w:rsid w:val="00C55C1C"/>
    <w:rsid w:val="00C57593"/>
    <w:rsid w:val="00C630D7"/>
    <w:rsid w:val="00C63957"/>
    <w:rsid w:val="00C64332"/>
    <w:rsid w:val="00C70547"/>
    <w:rsid w:val="00C72A15"/>
    <w:rsid w:val="00C76FDF"/>
    <w:rsid w:val="00C80424"/>
    <w:rsid w:val="00C80582"/>
    <w:rsid w:val="00C80D0E"/>
    <w:rsid w:val="00C826A8"/>
    <w:rsid w:val="00C85130"/>
    <w:rsid w:val="00C867F5"/>
    <w:rsid w:val="00C90910"/>
    <w:rsid w:val="00C909C1"/>
    <w:rsid w:val="00C91647"/>
    <w:rsid w:val="00C91E02"/>
    <w:rsid w:val="00C939AB"/>
    <w:rsid w:val="00C95A28"/>
    <w:rsid w:val="00C979A5"/>
    <w:rsid w:val="00CA15C6"/>
    <w:rsid w:val="00CA34C8"/>
    <w:rsid w:val="00CA5AF0"/>
    <w:rsid w:val="00CA747F"/>
    <w:rsid w:val="00CB07B3"/>
    <w:rsid w:val="00CB14F3"/>
    <w:rsid w:val="00CB439F"/>
    <w:rsid w:val="00CB67F5"/>
    <w:rsid w:val="00CC0AC5"/>
    <w:rsid w:val="00CC0E5F"/>
    <w:rsid w:val="00CC3D3C"/>
    <w:rsid w:val="00CC4C11"/>
    <w:rsid w:val="00CC665F"/>
    <w:rsid w:val="00CC6AAF"/>
    <w:rsid w:val="00CD0A59"/>
    <w:rsid w:val="00CD1D20"/>
    <w:rsid w:val="00CD5CDA"/>
    <w:rsid w:val="00CD6101"/>
    <w:rsid w:val="00CD6D40"/>
    <w:rsid w:val="00CE0E90"/>
    <w:rsid w:val="00CE27FB"/>
    <w:rsid w:val="00CE3885"/>
    <w:rsid w:val="00CE4B84"/>
    <w:rsid w:val="00CE7225"/>
    <w:rsid w:val="00CF01C4"/>
    <w:rsid w:val="00CF3B88"/>
    <w:rsid w:val="00CF7641"/>
    <w:rsid w:val="00D023CD"/>
    <w:rsid w:val="00D0278A"/>
    <w:rsid w:val="00D03FAC"/>
    <w:rsid w:val="00D0408C"/>
    <w:rsid w:val="00D057B9"/>
    <w:rsid w:val="00D06AC8"/>
    <w:rsid w:val="00D11244"/>
    <w:rsid w:val="00D11AA4"/>
    <w:rsid w:val="00D11F4B"/>
    <w:rsid w:val="00D13FE3"/>
    <w:rsid w:val="00D140CB"/>
    <w:rsid w:val="00D1436A"/>
    <w:rsid w:val="00D15138"/>
    <w:rsid w:val="00D1605D"/>
    <w:rsid w:val="00D171E6"/>
    <w:rsid w:val="00D1775A"/>
    <w:rsid w:val="00D17854"/>
    <w:rsid w:val="00D17BE6"/>
    <w:rsid w:val="00D249F4"/>
    <w:rsid w:val="00D24C0B"/>
    <w:rsid w:val="00D25BB1"/>
    <w:rsid w:val="00D31CE7"/>
    <w:rsid w:val="00D32DCB"/>
    <w:rsid w:val="00D33ACE"/>
    <w:rsid w:val="00D34DEE"/>
    <w:rsid w:val="00D350EE"/>
    <w:rsid w:val="00D37D27"/>
    <w:rsid w:val="00D40472"/>
    <w:rsid w:val="00D40F68"/>
    <w:rsid w:val="00D45810"/>
    <w:rsid w:val="00D46594"/>
    <w:rsid w:val="00D46AEC"/>
    <w:rsid w:val="00D512E4"/>
    <w:rsid w:val="00D5294B"/>
    <w:rsid w:val="00D529FB"/>
    <w:rsid w:val="00D53069"/>
    <w:rsid w:val="00D5517D"/>
    <w:rsid w:val="00D55E23"/>
    <w:rsid w:val="00D573F5"/>
    <w:rsid w:val="00D61368"/>
    <w:rsid w:val="00D61591"/>
    <w:rsid w:val="00D62300"/>
    <w:rsid w:val="00D63761"/>
    <w:rsid w:val="00D67B82"/>
    <w:rsid w:val="00D70B6E"/>
    <w:rsid w:val="00D725CB"/>
    <w:rsid w:val="00D74EE5"/>
    <w:rsid w:val="00D7575F"/>
    <w:rsid w:val="00D76EEB"/>
    <w:rsid w:val="00D8026F"/>
    <w:rsid w:val="00D80331"/>
    <w:rsid w:val="00D80842"/>
    <w:rsid w:val="00D81B1F"/>
    <w:rsid w:val="00D865DE"/>
    <w:rsid w:val="00D87372"/>
    <w:rsid w:val="00D9089A"/>
    <w:rsid w:val="00D9198D"/>
    <w:rsid w:val="00D921FA"/>
    <w:rsid w:val="00D935DB"/>
    <w:rsid w:val="00D94F6D"/>
    <w:rsid w:val="00D95E37"/>
    <w:rsid w:val="00D9618B"/>
    <w:rsid w:val="00D9629D"/>
    <w:rsid w:val="00D9650F"/>
    <w:rsid w:val="00DA05AC"/>
    <w:rsid w:val="00DA11FA"/>
    <w:rsid w:val="00DA54F9"/>
    <w:rsid w:val="00DA5A45"/>
    <w:rsid w:val="00DA6FF2"/>
    <w:rsid w:val="00DB0008"/>
    <w:rsid w:val="00DB0C82"/>
    <w:rsid w:val="00DB1E5C"/>
    <w:rsid w:val="00DB313C"/>
    <w:rsid w:val="00DB4A4D"/>
    <w:rsid w:val="00DB4ACD"/>
    <w:rsid w:val="00DB6B8B"/>
    <w:rsid w:val="00DB6CB2"/>
    <w:rsid w:val="00DB6CB3"/>
    <w:rsid w:val="00DC1CED"/>
    <w:rsid w:val="00DC69DE"/>
    <w:rsid w:val="00DC6B70"/>
    <w:rsid w:val="00DC7731"/>
    <w:rsid w:val="00DD1A34"/>
    <w:rsid w:val="00DD25E6"/>
    <w:rsid w:val="00DD3014"/>
    <w:rsid w:val="00DD3145"/>
    <w:rsid w:val="00DD5B99"/>
    <w:rsid w:val="00DD624E"/>
    <w:rsid w:val="00DD7C2A"/>
    <w:rsid w:val="00DE1B0E"/>
    <w:rsid w:val="00DE24B4"/>
    <w:rsid w:val="00DE34D1"/>
    <w:rsid w:val="00DE3CA1"/>
    <w:rsid w:val="00DE4B63"/>
    <w:rsid w:val="00DF0808"/>
    <w:rsid w:val="00DF1FB1"/>
    <w:rsid w:val="00DF399A"/>
    <w:rsid w:val="00DF555F"/>
    <w:rsid w:val="00DF5D25"/>
    <w:rsid w:val="00DF6B85"/>
    <w:rsid w:val="00E04C82"/>
    <w:rsid w:val="00E056F0"/>
    <w:rsid w:val="00E07B84"/>
    <w:rsid w:val="00E11B94"/>
    <w:rsid w:val="00E12382"/>
    <w:rsid w:val="00E12645"/>
    <w:rsid w:val="00E139CF"/>
    <w:rsid w:val="00E13BD8"/>
    <w:rsid w:val="00E14086"/>
    <w:rsid w:val="00E14E82"/>
    <w:rsid w:val="00E16F72"/>
    <w:rsid w:val="00E17A4F"/>
    <w:rsid w:val="00E17BCF"/>
    <w:rsid w:val="00E24914"/>
    <w:rsid w:val="00E2676D"/>
    <w:rsid w:val="00E27709"/>
    <w:rsid w:val="00E303CD"/>
    <w:rsid w:val="00E323EC"/>
    <w:rsid w:val="00E326E8"/>
    <w:rsid w:val="00E3371F"/>
    <w:rsid w:val="00E35CC5"/>
    <w:rsid w:val="00E3773B"/>
    <w:rsid w:val="00E41025"/>
    <w:rsid w:val="00E4116A"/>
    <w:rsid w:val="00E4199A"/>
    <w:rsid w:val="00E4238F"/>
    <w:rsid w:val="00E47FE4"/>
    <w:rsid w:val="00E537A8"/>
    <w:rsid w:val="00E54F7C"/>
    <w:rsid w:val="00E5647B"/>
    <w:rsid w:val="00E57E7F"/>
    <w:rsid w:val="00E57FAE"/>
    <w:rsid w:val="00E645EC"/>
    <w:rsid w:val="00E64FBE"/>
    <w:rsid w:val="00E659DB"/>
    <w:rsid w:val="00E65C31"/>
    <w:rsid w:val="00E669E9"/>
    <w:rsid w:val="00E6704D"/>
    <w:rsid w:val="00E67945"/>
    <w:rsid w:val="00E71A55"/>
    <w:rsid w:val="00E71AAC"/>
    <w:rsid w:val="00E71BE9"/>
    <w:rsid w:val="00E72CBB"/>
    <w:rsid w:val="00E7450D"/>
    <w:rsid w:val="00E77366"/>
    <w:rsid w:val="00E77EC0"/>
    <w:rsid w:val="00E83EA7"/>
    <w:rsid w:val="00E8566B"/>
    <w:rsid w:val="00E85788"/>
    <w:rsid w:val="00E85840"/>
    <w:rsid w:val="00E85A7D"/>
    <w:rsid w:val="00E86536"/>
    <w:rsid w:val="00E87EAE"/>
    <w:rsid w:val="00E90DE3"/>
    <w:rsid w:val="00E91682"/>
    <w:rsid w:val="00E91B24"/>
    <w:rsid w:val="00E958A0"/>
    <w:rsid w:val="00E95F4B"/>
    <w:rsid w:val="00EA1DEE"/>
    <w:rsid w:val="00EA3389"/>
    <w:rsid w:val="00EA3576"/>
    <w:rsid w:val="00EA3CBD"/>
    <w:rsid w:val="00EA3F7E"/>
    <w:rsid w:val="00EA4349"/>
    <w:rsid w:val="00EA4709"/>
    <w:rsid w:val="00EA4981"/>
    <w:rsid w:val="00EA5962"/>
    <w:rsid w:val="00EA5F20"/>
    <w:rsid w:val="00EA617C"/>
    <w:rsid w:val="00EA6C8F"/>
    <w:rsid w:val="00EA7C67"/>
    <w:rsid w:val="00EB175A"/>
    <w:rsid w:val="00EB3C26"/>
    <w:rsid w:val="00EB5948"/>
    <w:rsid w:val="00EB5C5F"/>
    <w:rsid w:val="00EB5D78"/>
    <w:rsid w:val="00EB7CD4"/>
    <w:rsid w:val="00EC0740"/>
    <w:rsid w:val="00EC1015"/>
    <w:rsid w:val="00EC2EA9"/>
    <w:rsid w:val="00EC4BC3"/>
    <w:rsid w:val="00EC5190"/>
    <w:rsid w:val="00EC52E2"/>
    <w:rsid w:val="00ED017D"/>
    <w:rsid w:val="00ED05E0"/>
    <w:rsid w:val="00ED08A8"/>
    <w:rsid w:val="00ED10F7"/>
    <w:rsid w:val="00ED14EF"/>
    <w:rsid w:val="00ED33C8"/>
    <w:rsid w:val="00ED3675"/>
    <w:rsid w:val="00EE1956"/>
    <w:rsid w:val="00EE5EAF"/>
    <w:rsid w:val="00EE7CF8"/>
    <w:rsid w:val="00EF07C6"/>
    <w:rsid w:val="00EF1C69"/>
    <w:rsid w:val="00EF5455"/>
    <w:rsid w:val="00EF5D3C"/>
    <w:rsid w:val="00EF76F0"/>
    <w:rsid w:val="00F008FE"/>
    <w:rsid w:val="00F01490"/>
    <w:rsid w:val="00F014E2"/>
    <w:rsid w:val="00F020C1"/>
    <w:rsid w:val="00F026F1"/>
    <w:rsid w:val="00F02EC7"/>
    <w:rsid w:val="00F03B0A"/>
    <w:rsid w:val="00F06B5D"/>
    <w:rsid w:val="00F06DCB"/>
    <w:rsid w:val="00F073E1"/>
    <w:rsid w:val="00F07468"/>
    <w:rsid w:val="00F1088B"/>
    <w:rsid w:val="00F10EE1"/>
    <w:rsid w:val="00F13392"/>
    <w:rsid w:val="00F13C8F"/>
    <w:rsid w:val="00F15C2C"/>
    <w:rsid w:val="00F15E76"/>
    <w:rsid w:val="00F16CFA"/>
    <w:rsid w:val="00F17DF4"/>
    <w:rsid w:val="00F239CC"/>
    <w:rsid w:val="00F25BAB"/>
    <w:rsid w:val="00F25E37"/>
    <w:rsid w:val="00F27B9D"/>
    <w:rsid w:val="00F303C2"/>
    <w:rsid w:val="00F30549"/>
    <w:rsid w:val="00F30D90"/>
    <w:rsid w:val="00F32FB0"/>
    <w:rsid w:val="00F343EC"/>
    <w:rsid w:val="00F368A4"/>
    <w:rsid w:val="00F37D81"/>
    <w:rsid w:val="00F40E37"/>
    <w:rsid w:val="00F43370"/>
    <w:rsid w:val="00F45B2A"/>
    <w:rsid w:val="00F501B3"/>
    <w:rsid w:val="00F51A49"/>
    <w:rsid w:val="00F53B60"/>
    <w:rsid w:val="00F54350"/>
    <w:rsid w:val="00F545B6"/>
    <w:rsid w:val="00F54EBA"/>
    <w:rsid w:val="00F554FB"/>
    <w:rsid w:val="00F56FD1"/>
    <w:rsid w:val="00F5742A"/>
    <w:rsid w:val="00F647D4"/>
    <w:rsid w:val="00F65F05"/>
    <w:rsid w:val="00F728E0"/>
    <w:rsid w:val="00F73271"/>
    <w:rsid w:val="00F73286"/>
    <w:rsid w:val="00F754ED"/>
    <w:rsid w:val="00F756E3"/>
    <w:rsid w:val="00F75843"/>
    <w:rsid w:val="00F758FC"/>
    <w:rsid w:val="00F7693E"/>
    <w:rsid w:val="00F76D0E"/>
    <w:rsid w:val="00F8110F"/>
    <w:rsid w:val="00F81B03"/>
    <w:rsid w:val="00F8314E"/>
    <w:rsid w:val="00F9045B"/>
    <w:rsid w:val="00F92C6B"/>
    <w:rsid w:val="00F930D3"/>
    <w:rsid w:val="00F9319D"/>
    <w:rsid w:val="00F942EA"/>
    <w:rsid w:val="00F943F8"/>
    <w:rsid w:val="00F95087"/>
    <w:rsid w:val="00F958BC"/>
    <w:rsid w:val="00F95F68"/>
    <w:rsid w:val="00F9721D"/>
    <w:rsid w:val="00F9791D"/>
    <w:rsid w:val="00F97A20"/>
    <w:rsid w:val="00FA0ED9"/>
    <w:rsid w:val="00FA17E6"/>
    <w:rsid w:val="00FA2F67"/>
    <w:rsid w:val="00FA33A4"/>
    <w:rsid w:val="00FA4A62"/>
    <w:rsid w:val="00FA4EC5"/>
    <w:rsid w:val="00FA62A7"/>
    <w:rsid w:val="00FA6457"/>
    <w:rsid w:val="00FA6BAB"/>
    <w:rsid w:val="00FA768D"/>
    <w:rsid w:val="00FB0B4C"/>
    <w:rsid w:val="00FB0E97"/>
    <w:rsid w:val="00FB23AB"/>
    <w:rsid w:val="00FB2A6A"/>
    <w:rsid w:val="00FB57BD"/>
    <w:rsid w:val="00FB6665"/>
    <w:rsid w:val="00FB7D48"/>
    <w:rsid w:val="00FB7F45"/>
    <w:rsid w:val="00FC313D"/>
    <w:rsid w:val="00FC66D0"/>
    <w:rsid w:val="00FC6943"/>
    <w:rsid w:val="00FC6DBD"/>
    <w:rsid w:val="00FD1CDE"/>
    <w:rsid w:val="00FD219F"/>
    <w:rsid w:val="00FD620E"/>
    <w:rsid w:val="00FD6273"/>
    <w:rsid w:val="00FD76A8"/>
    <w:rsid w:val="00FD7ABF"/>
    <w:rsid w:val="00FE4509"/>
    <w:rsid w:val="00FF01B2"/>
    <w:rsid w:val="00FF0788"/>
    <w:rsid w:val="00FF090F"/>
    <w:rsid w:val="00FF15E1"/>
    <w:rsid w:val="00FF163F"/>
    <w:rsid w:val="00FF1B70"/>
    <w:rsid w:val="00FF2917"/>
    <w:rsid w:val="00FF2AFF"/>
    <w:rsid w:val="00FF36B7"/>
    <w:rsid w:val="00FF50C2"/>
    <w:rsid w:val="00FF5738"/>
    <w:rsid w:val="00FF6B98"/>
    <w:rsid w:val="05D8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line="360" w:lineRule="auto"/>
      <w:outlineLvl w:val="0"/>
    </w:pPr>
    <w:rPr>
      <w:b/>
      <w:bCs/>
      <w:sz w:val="44"/>
      <w:szCs w:val="44"/>
    </w:rPr>
  </w:style>
  <w:style w:type="paragraph" w:styleId="3">
    <w:name w:val="heading 2"/>
    <w:basedOn w:val="1"/>
    <w:next w:val="1"/>
    <w:link w:val="103"/>
    <w:autoRedefine/>
    <w:qFormat/>
    <w:uiPriority w:val="0"/>
    <w:pPr>
      <w:keepNext/>
      <w:keepLines/>
      <w:numPr>
        <w:ilvl w:val="1"/>
        <w:numId w:val="1"/>
      </w:numPr>
      <w:spacing w:before="240" w:after="240" w:line="360" w:lineRule="auto"/>
      <w:jc w:val="center"/>
      <w:outlineLvl w:val="1"/>
    </w:pPr>
    <w:rPr>
      <w:rFonts w:ascii="宋体" w:hAnsi="宋体"/>
      <w:b/>
      <w:bCs/>
      <w:color w:val="000000"/>
      <w:sz w:val="36"/>
      <w:szCs w:val="48"/>
    </w:rPr>
  </w:style>
  <w:style w:type="paragraph" w:styleId="4">
    <w:name w:val="heading 3"/>
    <w:basedOn w:val="1"/>
    <w:next w:val="1"/>
    <w:link w:val="104"/>
    <w:autoRedefine/>
    <w:qFormat/>
    <w:uiPriority w:val="0"/>
    <w:pPr>
      <w:keepNext/>
      <w:keepLines/>
      <w:numPr>
        <w:ilvl w:val="2"/>
        <w:numId w:val="1"/>
      </w:numPr>
      <w:spacing w:before="260" w:after="260" w:line="360" w:lineRule="auto"/>
      <w:outlineLvl w:val="2"/>
    </w:pPr>
    <w:rPr>
      <w:rFonts w:ascii="宋体" w:hAnsi="宋体"/>
      <w:b/>
      <w:bCs/>
      <w:color w:val="000000"/>
      <w:sz w:val="32"/>
      <w:szCs w:val="30"/>
    </w:rPr>
  </w:style>
  <w:style w:type="paragraph" w:styleId="5">
    <w:name w:val="heading 4"/>
    <w:basedOn w:val="1"/>
    <w:next w:val="1"/>
    <w:link w:val="105"/>
    <w:autoRedefine/>
    <w:qFormat/>
    <w:uiPriority w:val="0"/>
    <w:pPr>
      <w:keepNext/>
      <w:keepLines/>
      <w:numPr>
        <w:ilvl w:val="3"/>
        <w:numId w:val="1"/>
      </w:numPr>
      <w:ind w:left="0"/>
      <w:outlineLvl w:val="3"/>
    </w:pPr>
    <w:rPr>
      <w:rFonts w:ascii="Arial" w:hAnsi="Arial"/>
      <w:b/>
      <w:bCs/>
      <w:spacing w:val="20"/>
      <w:sz w:val="28"/>
      <w:szCs w:val="28"/>
    </w:rPr>
  </w:style>
  <w:style w:type="paragraph" w:styleId="6">
    <w:name w:val="heading 5"/>
    <w:basedOn w:val="1"/>
    <w:next w:val="1"/>
    <w:autoRedefine/>
    <w:qFormat/>
    <w:uiPriority w:val="0"/>
    <w:pPr>
      <w:keepNext/>
      <w:keepLines/>
      <w:numPr>
        <w:ilvl w:val="4"/>
        <w:numId w:val="1"/>
      </w:numPr>
      <w:outlineLvl w:val="4"/>
    </w:pPr>
    <w:rPr>
      <w:b/>
      <w:bCs/>
      <w:sz w:val="28"/>
      <w:szCs w:val="28"/>
    </w:rPr>
  </w:style>
  <w:style w:type="paragraph" w:styleId="7">
    <w:name w:val="heading 6"/>
    <w:basedOn w:val="1"/>
    <w:next w:val="1"/>
    <w:autoRedefine/>
    <w:qFormat/>
    <w:uiPriority w:val="0"/>
    <w:pPr>
      <w:keepNext/>
      <w:keepLines/>
      <w:numPr>
        <w:ilvl w:val="5"/>
        <w:numId w:val="1"/>
      </w:numPr>
      <w:tabs>
        <w:tab w:val="left" w:pos="2040"/>
      </w:tabs>
      <w:spacing w:line="360" w:lineRule="auto"/>
      <w:outlineLvl w:val="5"/>
    </w:pPr>
    <w:rPr>
      <w:rFonts w:ascii="Arial" w:hAnsi="Arial"/>
      <w:b/>
      <w:bCs/>
    </w:rPr>
  </w:style>
  <w:style w:type="paragraph" w:styleId="8">
    <w:name w:val="heading 7"/>
    <w:basedOn w:val="1"/>
    <w:next w:val="1"/>
    <w:autoRedefine/>
    <w:qFormat/>
    <w:uiPriority w:val="0"/>
    <w:pPr>
      <w:keepNext/>
      <w:keepLines/>
      <w:numPr>
        <w:ilvl w:val="6"/>
        <w:numId w:val="1"/>
      </w:numPr>
      <w:outlineLvl w:val="6"/>
    </w:pPr>
    <w:rPr>
      <w:b/>
      <w:bCs/>
    </w:rPr>
  </w:style>
  <w:style w:type="paragraph" w:styleId="9">
    <w:name w:val="heading 8"/>
    <w:basedOn w:val="1"/>
    <w:next w:val="1"/>
    <w:autoRedefine/>
    <w:qFormat/>
    <w:uiPriority w:val="0"/>
    <w:pPr>
      <w:keepNext/>
      <w:keepLines/>
      <w:numPr>
        <w:ilvl w:val="7"/>
        <w:numId w:val="1"/>
      </w:numPr>
      <w:outlineLvl w:val="7"/>
    </w:pPr>
    <w:rPr>
      <w:rFonts w:ascii="Arial" w:hAnsi="Arial"/>
      <w:b/>
    </w:rPr>
  </w:style>
  <w:style w:type="paragraph" w:styleId="10">
    <w:name w:val="heading 9"/>
    <w:basedOn w:val="1"/>
    <w:next w:val="1"/>
    <w:autoRedefine/>
    <w:qFormat/>
    <w:uiPriority w:val="0"/>
    <w:pPr>
      <w:keepNext/>
      <w:keepLines/>
      <w:numPr>
        <w:ilvl w:val="8"/>
        <w:numId w:val="1"/>
      </w:numPr>
      <w:outlineLvl w:val="8"/>
    </w:pPr>
    <w:rPr>
      <w:rFonts w:ascii="Arial" w:hAnsi="Arial"/>
      <w:b/>
      <w:szCs w:val="21"/>
    </w:rPr>
  </w:style>
  <w:style w:type="character" w:default="1" w:styleId="47">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spacing w:before="100" w:beforeAutospacing="1" w:after="100" w:afterAutospacing="1"/>
      <w:jc w:val="left"/>
    </w:pPr>
    <w:rPr>
      <w:rFonts w:ascii="Arial Unicode MS" w:hAnsi="Arial Unicode MS" w:eastAsia="Arial Unicode MS"/>
      <w:kern w:val="0"/>
    </w:rPr>
  </w:style>
  <w:style w:type="paragraph" w:styleId="12">
    <w:name w:val="toc 7"/>
    <w:basedOn w:val="1"/>
    <w:next w:val="1"/>
    <w:autoRedefine/>
    <w:semiHidden/>
    <w:uiPriority w:val="0"/>
    <w:pPr>
      <w:ind w:left="1440"/>
      <w:jc w:val="left"/>
    </w:pPr>
    <w:rPr>
      <w:sz w:val="18"/>
      <w:szCs w:val="18"/>
    </w:rPr>
  </w:style>
  <w:style w:type="paragraph" w:styleId="13">
    <w:name w:val="Normal Indent"/>
    <w:basedOn w:val="1"/>
    <w:uiPriority w:val="0"/>
    <w:pPr>
      <w:widowControl/>
      <w:spacing w:before="100" w:beforeAutospacing="1" w:after="100" w:afterAutospacing="1"/>
      <w:ind w:firstLine="200" w:firstLineChars="200"/>
    </w:pPr>
    <w:rPr>
      <w:rFonts w:ascii="宋体" w:hAnsi="宋体"/>
      <w:color w:val="000000"/>
      <w:kern w:val="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uiPriority w:val="0"/>
    <w:pPr>
      <w:shd w:val="clear" w:color="auto" w:fill="000080"/>
    </w:pPr>
  </w:style>
  <w:style w:type="paragraph" w:styleId="16">
    <w:name w:val="toa heading"/>
    <w:basedOn w:val="1"/>
    <w:next w:val="1"/>
    <w:semiHidden/>
    <w:qFormat/>
    <w:uiPriority w:val="0"/>
    <w:pPr>
      <w:spacing w:before="120"/>
    </w:pPr>
    <w:rPr>
      <w:rFonts w:ascii="Arial" w:hAnsi="Arial"/>
      <w:szCs w:val="20"/>
    </w:rPr>
  </w:style>
  <w:style w:type="paragraph" w:styleId="17">
    <w:name w:val="annotation text"/>
    <w:basedOn w:val="1"/>
    <w:semiHidden/>
    <w:uiPriority w:val="0"/>
    <w:pPr>
      <w:widowControl/>
      <w:jc w:val="left"/>
    </w:pPr>
    <w:rPr>
      <w:rFonts w:ascii="宋体" w:hAnsi="宋体" w:cs="宋体"/>
      <w:kern w:val="0"/>
    </w:rPr>
  </w:style>
  <w:style w:type="paragraph" w:styleId="18">
    <w:name w:val="Body Text 3"/>
    <w:basedOn w:val="1"/>
    <w:qFormat/>
    <w:uiPriority w:val="0"/>
    <w:pPr>
      <w:spacing w:after="120"/>
    </w:pPr>
    <w:rPr>
      <w:sz w:val="16"/>
      <w:szCs w:val="16"/>
    </w:rPr>
  </w:style>
  <w:style w:type="paragraph" w:styleId="19">
    <w:name w:val="Body Text"/>
    <w:basedOn w:val="1"/>
    <w:uiPriority w:val="0"/>
    <w:pPr>
      <w:spacing w:after="120"/>
    </w:pPr>
  </w:style>
  <w:style w:type="paragraph" w:styleId="20">
    <w:name w:val="Body Text Indent"/>
    <w:basedOn w:val="1"/>
    <w:qFormat/>
    <w:uiPriority w:val="0"/>
    <w:pPr>
      <w:spacing w:line="360" w:lineRule="auto"/>
      <w:ind w:firstLine="480" w:firstLineChars="200"/>
    </w:pPr>
    <w:rPr>
      <w:rFonts w:ascii="宋体" w:hAnsi="宋体"/>
    </w:rPr>
  </w:style>
  <w:style w:type="paragraph" w:styleId="21">
    <w:name w:val="List 2"/>
    <w:basedOn w:val="1"/>
    <w:qFormat/>
    <w:uiPriority w:val="0"/>
    <w:pPr>
      <w:ind w:left="100" w:leftChars="200" w:hanging="200" w:hangingChars="200"/>
    </w:pPr>
    <w:rPr>
      <w:sz w:val="21"/>
    </w:rPr>
  </w:style>
  <w:style w:type="paragraph" w:styleId="22">
    <w:name w:val="Block Text"/>
    <w:basedOn w:val="1"/>
    <w:qFormat/>
    <w:uiPriority w:val="0"/>
    <w:pPr>
      <w:ind w:left="720" w:right="719" w:hanging="720" w:hangingChars="300"/>
    </w:pPr>
    <w:rPr>
      <w:rFonts w:ascii="宋体" w:hAnsi="宋体"/>
    </w:rPr>
  </w:style>
  <w:style w:type="paragraph" w:styleId="23">
    <w:name w:val="List Bullet 2"/>
    <w:basedOn w:val="1"/>
    <w:autoRedefine/>
    <w:qFormat/>
    <w:uiPriority w:val="0"/>
    <w:pPr>
      <w:spacing w:line="360" w:lineRule="auto"/>
    </w:pPr>
    <w:rPr>
      <w:rFonts w:ascii="宋体" w:hAnsi="宋体"/>
      <w:spacing w:val="20"/>
      <w:lang w:val="en-IE"/>
    </w:rPr>
  </w:style>
  <w:style w:type="paragraph" w:styleId="24">
    <w:name w:val="toc 5"/>
    <w:basedOn w:val="1"/>
    <w:next w:val="1"/>
    <w:autoRedefine/>
    <w:semiHidden/>
    <w:qFormat/>
    <w:uiPriority w:val="0"/>
    <w:pPr>
      <w:ind w:left="960"/>
      <w:jc w:val="left"/>
    </w:pPr>
    <w:rPr>
      <w:sz w:val="18"/>
      <w:szCs w:val="18"/>
    </w:rPr>
  </w:style>
  <w:style w:type="paragraph" w:styleId="25">
    <w:name w:val="toc 3"/>
    <w:basedOn w:val="1"/>
    <w:next w:val="1"/>
    <w:autoRedefine/>
    <w:semiHidden/>
    <w:qFormat/>
    <w:uiPriority w:val="0"/>
    <w:pPr>
      <w:ind w:left="480"/>
      <w:jc w:val="left"/>
    </w:pPr>
    <w:rPr>
      <w:i/>
      <w:iCs/>
      <w:sz w:val="20"/>
      <w:szCs w:val="20"/>
    </w:rPr>
  </w:style>
  <w:style w:type="paragraph" w:styleId="26">
    <w:name w:val="Plain Text"/>
    <w:basedOn w:val="1"/>
    <w:link w:val="121"/>
    <w:qFormat/>
    <w:uiPriority w:val="0"/>
    <w:rPr>
      <w:rFonts w:ascii="宋体" w:hAnsi="Courier New" w:cs="Courier New"/>
      <w:sz w:val="21"/>
      <w:szCs w:val="21"/>
    </w:rPr>
  </w:style>
  <w:style w:type="paragraph" w:styleId="27">
    <w:name w:val="toc 8"/>
    <w:basedOn w:val="1"/>
    <w:next w:val="1"/>
    <w:autoRedefine/>
    <w:semiHidden/>
    <w:uiPriority w:val="0"/>
    <w:pPr>
      <w:ind w:left="1680"/>
      <w:jc w:val="left"/>
    </w:pPr>
    <w:rPr>
      <w:sz w:val="18"/>
      <w:szCs w:val="18"/>
    </w:rPr>
  </w:style>
  <w:style w:type="paragraph" w:styleId="28">
    <w:name w:val="Date"/>
    <w:basedOn w:val="1"/>
    <w:next w:val="1"/>
    <w:qFormat/>
    <w:uiPriority w:val="0"/>
    <w:pPr>
      <w:numPr>
        <w:ilvl w:val="0"/>
        <w:numId w:val="2"/>
      </w:numPr>
      <w:tabs>
        <w:tab w:val="clear" w:pos="960"/>
      </w:tabs>
      <w:adjustRightInd w:val="0"/>
      <w:spacing w:line="312" w:lineRule="atLeast"/>
      <w:ind w:left="0" w:firstLine="0"/>
      <w:textAlignment w:val="baseline"/>
    </w:pPr>
    <w:rPr>
      <w:rFonts w:ascii="黑体" w:eastAsia="黑体"/>
      <w:b/>
      <w:kern w:val="0"/>
      <w:sz w:val="21"/>
      <w:szCs w:val="20"/>
    </w:rPr>
  </w:style>
  <w:style w:type="paragraph" w:styleId="29">
    <w:name w:val="Body Text Indent 2"/>
    <w:basedOn w:val="1"/>
    <w:qFormat/>
    <w:uiPriority w:val="0"/>
    <w:pPr>
      <w:tabs>
        <w:tab w:val="left" w:pos="720"/>
      </w:tabs>
      <w:ind w:firstLine="540"/>
    </w:pPr>
    <w:rPr>
      <w:rFonts w:eastAsia="仿宋_GB2312"/>
      <w:spacing w:val="10"/>
      <w:szCs w:val="20"/>
    </w:rPr>
  </w:style>
  <w:style w:type="paragraph" w:styleId="30">
    <w:name w:val="Balloon Text"/>
    <w:basedOn w:val="1"/>
    <w:semiHidden/>
    <w:qFormat/>
    <w:uiPriority w:val="0"/>
    <w:rPr>
      <w:sz w:val="18"/>
      <w:szCs w:val="18"/>
    </w:rPr>
  </w:style>
  <w:style w:type="paragraph" w:styleId="31">
    <w:name w:val="footer"/>
    <w:basedOn w:val="1"/>
    <w:link w:val="199"/>
    <w:uiPriority w:val="0"/>
    <w:pPr>
      <w:tabs>
        <w:tab w:val="center" w:pos="4153"/>
        <w:tab w:val="right" w:pos="8306"/>
      </w:tabs>
      <w:snapToGrid w:val="0"/>
      <w:jc w:val="left"/>
    </w:pPr>
    <w:rPr>
      <w:sz w:val="18"/>
      <w:szCs w:val="18"/>
    </w:rPr>
  </w:style>
  <w:style w:type="paragraph" w:styleId="32">
    <w:name w:val="header"/>
    <w:basedOn w:val="1"/>
    <w:link w:val="19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semiHidden/>
    <w:uiPriority w:val="0"/>
    <w:pPr>
      <w:spacing w:before="120" w:after="120"/>
      <w:jc w:val="left"/>
    </w:pPr>
    <w:rPr>
      <w:b/>
      <w:bCs/>
      <w:caps/>
      <w:sz w:val="20"/>
      <w:szCs w:val="20"/>
    </w:rPr>
  </w:style>
  <w:style w:type="paragraph" w:styleId="34">
    <w:name w:val="toc 4"/>
    <w:basedOn w:val="1"/>
    <w:next w:val="1"/>
    <w:autoRedefine/>
    <w:semiHidden/>
    <w:qFormat/>
    <w:uiPriority w:val="0"/>
    <w:pPr>
      <w:ind w:left="720"/>
      <w:jc w:val="left"/>
    </w:pPr>
    <w:rPr>
      <w:sz w:val="18"/>
      <w:szCs w:val="18"/>
    </w:rPr>
  </w:style>
  <w:style w:type="paragraph" w:styleId="35">
    <w:name w:val="footnote text"/>
    <w:basedOn w:val="1"/>
    <w:semiHidden/>
    <w:qFormat/>
    <w:uiPriority w:val="0"/>
    <w:pPr>
      <w:widowControl/>
      <w:jc w:val="left"/>
    </w:pPr>
    <w:rPr>
      <w:kern w:val="0"/>
      <w:sz w:val="20"/>
      <w:szCs w:val="20"/>
      <w:lang w:eastAsia="en-US"/>
    </w:rPr>
  </w:style>
  <w:style w:type="paragraph" w:styleId="36">
    <w:name w:val="toc 6"/>
    <w:basedOn w:val="1"/>
    <w:next w:val="1"/>
    <w:autoRedefine/>
    <w:semiHidden/>
    <w:qFormat/>
    <w:uiPriority w:val="0"/>
    <w:pPr>
      <w:ind w:left="1200"/>
      <w:jc w:val="left"/>
    </w:pPr>
    <w:rPr>
      <w:sz w:val="18"/>
      <w:szCs w:val="18"/>
    </w:rPr>
  </w:style>
  <w:style w:type="paragraph" w:styleId="37">
    <w:name w:val="Body Text Indent 3"/>
    <w:basedOn w:val="1"/>
    <w:qFormat/>
    <w:uiPriority w:val="0"/>
    <w:pPr>
      <w:ind w:right="134" w:firstLine="520"/>
    </w:pPr>
    <w:rPr>
      <w:rFonts w:eastAsia="仿宋_GB2312"/>
      <w:spacing w:val="10"/>
      <w:szCs w:val="20"/>
    </w:rPr>
  </w:style>
  <w:style w:type="paragraph" w:styleId="38">
    <w:name w:val="toc 2"/>
    <w:basedOn w:val="1"/>
    <w:next w:val="1"/>
    <w:autoRedefine/>
    <w:semiHidden/>
    <w:qFormat/>
    <w:uiPriority w:val="0"/>
    <w:pPr>
      <w:tabs>
        <w:tab w:val="right" w:leader="dot" w:pos="8296"/>
      </w:tabs>
      <w:spacing w:line="360" w:lineRule="auto"/>
      <w:ind w:left="240"/>
      <w:jc w:val="left"/>
    </w:pPr>
    <w:rPr>
      <w:rFonts w:ascii="宋体" w:hAnsi="宋体"/>
      <w:b/>
      <w:smallCaps/>
      <w:sz w:val="21"/>
      <w:szCs w:val="21"/>
    </w:rPr>
  </w:style>
  <w:style w:type="paragraph" w:styleId="39">
    <w:name w:val="toc 9"/>
    <w:basedOn w:val="1"/>
    <w:next w:val="1"/>
    <w:autoRedefine/>
    <w:semiHidden/>
    <w:qFormat/>
    <w:uiPriority w:val="0"/>
    <w:pPr>
      <w:ind w:left="1920"/>
      <w:jc w:val="left"/>
    </w:pPr>
    <w:rPr>
      <w:sz w:val="18"/>
      <w:szCs w:val="18"/>
    </w:rPr>
  </w:style>
  <w:style w:type="paragraph" w:styleId="40">
    <w:name w:val="Body Text 2"/>
    <w:basedOn w:val="1"/>
    <w:qFormat/>
    <w:uiPriority w:val="0"/>
    <w:pPr>
      <w:widowControl/>
      <w:spacing w:line="360" w:lineRule="auto"/>
      <w:jc w:val="center"/>
    </w:pPr>
    <w:rPr>
      <w:rFonts w:ascii="华文新魏" w:hAnsi="宋体" w:eastAsia="华文新魏" w:cs="Arial"/>
      <w:b/>
      <w:bCs/>
      <w:color w:val="000000"/>
      <w:kern w:val="0"/>
      <w:sz w:val="52"/>
      <w:szCs w:val="20"/>
    </w:rPr>
  </w:style>
  <w:style w:type="paragraph" w:styleId="41">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rPr>
  </w:style>
  <w:style w:type="paragraph" w:styleId="42">
    <w:name w:val="index 1"/>
    <w:basedOn w:val="1"/>
    <w:next w:val="1"/>
    <w:autoRedefine/>
    <w:semiHidden/>
    <w:qFormat/>
    <w:uiPriority w:val="0"/>
    <w:pPr>
      <w:spacing w:before="60" w:after="60" w:line="360" w:lineRule="auto"/>
    </w:pPr>
    <w:rPr>
      <w:szCs w:val="20"/>
    </w:rPr>
  </w:style>
  <w:style w:type="paragraph" w:styleId="43">
    <w:name w:val="Body Text First Indent"/>
    <w:basedOn w:val="1"/>
    <w:qFormat/>
    <w:uiPriority w:val="0"/>
    <w:pPr>
      <w:spacing w:line="360" w:lineRule="auto"/>
      <w:ind w:firstLine="420"/>
    </w:pPr>
    <w:rPr>
      <w:szCs w:val="20"/>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48">
    <w:name w:val="Strong"/>
    <w:qFormat/>
    <w:uiPriority w:val="0"/>
    <w:rPr>
      <w:rFonts w:eastAsia="宋体"/>
      <w:b/>
      <w:bCs/>
      <w:sz w:val="24"/>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sz w:val="24"/>
      <w:u w:val="single"/>
    </w:rPr>
  </w:style>
  <w:style w:type="paragraph" w:customStyle="1" w:styleId="52">
    <w:name w:val="项目列表"/>
    <w:basedOn w:val="1"/>
    <w:next w:val="13"/>
    <w:qFormat/>
    <w:uiPriority w:val="0"/>
    <w:pPr>
      <w:numPr>
        <w:ilvl w:val="0"/>
        <w:numId w:val="3"/>
      </w:numPr>
      <w:spacing w:line="360" w:lineRule="auto"/>
    </w:pPr>
  </w:style>
  <w:style w:type="paragraph" w:customStyle="1" w:styleId="53">
    <w:name w:val="Default"/>
    <w:uiPriority w:val="0"/>
    <w:pPr>
      <w:widowControl w:val="0"/>
      <w:autoSpaceDE w:val="0"/>
      <w:autoSpaceDN w:val="0"/>
      <w:adjustRightInd w:val="0"/>
    </w:pPr>
    <w:rPr>
      <w:rFonts w:ascii="á￥êé" w:hAnsi="Times New Roman" w:eastAsia="á￥êé" w:cs="Times New Roman"/>
      <w:color w:val="000000"/>
      <w:sz w:val="24"/>
      <w:szCs w:val="24"/>
      <w:lang w:val="en-US" w:eastAsia="zh-CN" w:bidi="ar-SA"/>
    </w:rPr>
  </w:style>
  <w:style w:type="character" w:customStyle="1" w:styleId="54">
    <w:name w:val="content1"/>
    <w:uiPriority w:val="0"/>
    <w:rPr>
      <w:color w:val="000000"/>
      <w:spacing w:val="320"/>
      <w:sz w:val="24"/>
      <w:szCs w:val="24"/>
      <w:u w:val="none"/>
    </w:rPr>
  </w:style>
  <w:style w:type="paragraph" w:customStyle="1" w:styleId="55">
    <w:name w:val="正文2"/>
    <w:basedOn w:val="1"/>
    <w:uiPriority w:val="0"/>
    <w:pPr>
      <w:adjustRightInd w:val="0"/>
      <w:spacing w:line="480" w:lineRule="atLeast"/>
      <w:ind w:firstLine="560"/>
    </w:pPr>
    <w:rPr>
      <w:rFonts w:ascii="CG Times" w:hAnsi="CG Times" w:eastAsia="楷体_GB2312"/>
      <w:color w:val="000000"/>
      <w:kern w:val="0"/>
      <w:sz w:val="28"/>
      <w:szCs w:val="20"/>
    </w:rPr>
  </w:style>
  <w:style w:type="paragraph" w:customStyle="1" w:styleId="56">
    <w:name w:val="样式1"/>
    <w:basedOn w:val="1"/>
    <w:qFormat/>
    <w:uiPriority w:val="0"/>
    <w:pPr>
      <w:spacing w:line="360" w:lineRule="auto"/>
      <w:ind w:firstLine="480" w:firstLineChars="200"/>
    </w:pPr>
    <w:rPr>
      <w:bCs/>
      <w:szCs w:val="20"/>
    </w:rPr>
  </w:style>
  <w:style w:type="paragraph" w:customStyle="1" w:styleId="57">
    <w:name w:val="正文一"/>
    <w:basedOn w:val="1"/>
    <w:qFormat/>
    <w:uiPriority w:val="0"/>
    <w:pPr>
      <w:widowControl/>
      <w:spacing w:line="312" w:lineRule="auto"/>
      <w:ind w:firstLine="480" w:firstLineChars="200"/>
      <w:jc w:val="left"/>
    </w:pPr>
    <w:rPr>
      <w:kern w:val="0"/>
      <w:lang w:bidi="he-IL"/>
    </w:rPr>
  </w:style>
  <w:style w:type="paragraph" w:customStyle="1" w:styleId="58">
    <w:name w:val="ICSS标书首行缩进正文"/>
    <w:basedOn w:val="1"/>
    <w:qFormat/>
    <w:uiPriority w:val="0"/>
    <w:pPr>
      <w:spacing w:line="360" w:lineRule="auto"/>
      <w:ind w:firstLine="200" w:firstLineChars="200"/>
    </w:pPr>
    <w:rPr>
      <w:kern w:val="0"/>
    </w:rPr>
  </w:style>
  <w:style w:type="paragraph" w:customStyle="1" w:styleId="59">
    <w:name w:val="文档正文"/>
    <w:basedOn w:val="1"/>
    <w:qFormat/>
    <w:uiPriority w:val="0"/>
    <w:pPr>
      <w:adjustRightInd w:val="0"/>
      <w:spacing w:line="360" w:lineRule="auto"/>
      <w:ind w:firstLine="567"/>
    </w:pPr>
    <w:rPr>
      <w:rFonts w:ascii="Arial" w:hAnsi="Arial"/>
      <w:kern w:val="0"/>
      <w:szCs w:val="20"/>
    </w:rPr>
  </w:style>
  <w:style w:type="paragraph" w:customStyle="1" w:styleId="60">
    <w:name w:val="font0"/>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1">
    <w:name w:val="font5"/>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2">
    <w:name w:val="font6"/>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3">
    <w:name w:val="font7"/>
    <w:basedOn w:val="1"/>
    <w:qFormat/>
    <w:uiPriority w:val="0"/>
    <w:pPr>
      <w:widowControl/>
      <w:spacing w:before="100" w:beforeAutospacing="1" w:after="100" w:afterAutospacing="1"/>
      <w:jc w:val="left"/>
    </w:pPr>
    <w:rPr>
      <w:rFonts w:hint="eastAsia" w:ascii="宋体" w:hAnsi="宋体" w:cs="Arial Unicode MS"/>
      <w:kern w:val="0"/>
    </w:rPr>
  </w:style>
  <w:style w:type="paragraph" w:customStyle="1" w:styleId="64">
    <w:name w:val="font8"/>
    <w:basedOn w:val="1"/>
    <w:qFormat/>
    <w:uiPriority w:val="0"/>
    <w:pPr>
      <w:widowControl/>
      <w:spacing w:before="100" w:beforeAutospacing="1" w:after="100" w:afterAutospacing="1"/>
      <w:jc w:val="left"/>
    </w:pPr>
    <w:rPr>
      <w:rFonts w:hint="eastAsia" w:ascii="宋体" w:hAnsi="宋体" w:cs="Arial Unicode MS"/>
      <w:color w:val="000000"/>
      <w:kern w:val="0"/>
    </w:rPr>
  </w:style>
  <w:style w:type="paragraph" w:customStyle="1" w:styleId="65">
    <w:name w:val="font9"/>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font10"/>
    <w:basedOn w:val="1"/>
    <w:qFormat/>
    <w:uiPriority w:val="0"/>
    <w:pPr>
      <w:widowControl/>
      <w:spacing w:before="100" w:beforeAutospacing="1" w:after="100" w:afterAutospacing="1"/>
      <w:jc w:val="left"/>
    </w:pPr>
    <w:rPr>
      <w:rFonts w:ascii="Arial" w:hAnsi="Arial" w:eastAsia="Arial Unicode MS" w:cs="Arial"/>
      <w:color w:val="000000"/>
      <w:kern w:val="0"/>
    </w:rPr>
  </w:style>
  <w:style w:type="paragraph" w:customStyle="1" w:styleId="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rPr>
  </w:style>
  <w:style w:type="paragraph" w:customStyle="1" w:styleId="7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rPr>
  </w:style>
  <w:style w:type="paragraph" w:customStyle="1" w:styleId="7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00"/>
      <w:kern w:val="0"/>
    </w:rPr>
  </w:style>
  <w:style w:type="paragraph" w:customStyle="1" w:styleId="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rPr>
  </w:style>
  <w:style w:type="paragraph" w:customStyle="1" w:styleId="7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rPr>
  </w:style>
  <w:style w:type="paragraph" w:customStyle="1" w:styleId="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Arial Unicode MS" w:hAnsi="Arial Unicode MS" w:eastAsia="Arial Unicode MS" w:cs="Arial Unicode MS"/>
      <w:kern w:val="0"/>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kern w:val="0"/>
    </w:rPr>
  </w:style>
  <w:style w:type="paragraph" w:customStyle="1" w:styleId="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FF"/>
      <w:kern w:val="0"/>
    </w:rPr>
  </w:style>
  <w:style w:type="paragraph" w:customStyle="1" w:styleId="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color w:val="0000FF"/>
      <w:kern w:val="0"/>
    </w:rPr>
  </w:style>
  <w:style w:type="paragraph" w:customStyle="1" w:styleId="8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FF"/>
      <w:kern w:val="0"/>
    </w:rPr>
  </w:style>
  <w:style w:type="paragraph" w:customStyle="1" w:styleId="8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FF"/>
      <w:kern w:val="0"/>
    </w:rPr>
  </w:style>
  <w:style w:type="paragraph" w:customStyle="1" w:styleId="8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8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89">
    <w:name w:val="xl4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91">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rPr>
  </w:style>
  <w:style w:type="paragraph" w:customStyle="1" w:styleId="92">
    <w:name w:val="font11"/>
    <w:basedOn w:val="1"/>
    <w:qFormat/>
    <w:uiPriority w:val="0"/>
    <w:pPr>
      <w:widowControl/>
      <w:spacing w:before="100" w:beforeAutospacing="1" w:after="100" w:afterAutospacing="1"/>
      <w:jc w:val="left"/>
    </w:pPr>
    <w:rPr>
      <w:rFonts w:ascii="Arial" w:hAnsi="Arial" w:eastAsia="Arial Unicode MS" w:cs="Arial"/>
      <w:color w:val="000000"/>
      <w:kern w:val="0"/>
    </w:rPr>
  </w:style>
  <w:style w:type="paragraph" w:customStyle="1" w:styleId="93">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4">
    <w:name w:val="xl5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5">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rPr>
  </w:style>
  <w:style w:type="paragraph" w:customStyle="1" w:styleId="96">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7">
    <w:name w:val="xl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8">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rPr>
  </w:style>
  <w:style w:type="paragraph" w:customStyle="1" w:styleId="99">
    <w:name w:val="默认段落字体 Para Char"/>
    <w:basedOn w:val="1"/>
    <w:qFormat/>
    <w:uiPriority w:val="0"/>
    <w:rPr>
      <w:rFonts w:ascii="Tahoma" w:hAnsi="Tahoma"/>
      <w:szCs w:val="20"/>
    </w:rPr>
  </w:style>
  <w:style w:type="paragraph" w:customStyle="1" w:styleId="100">
    <w:name w:val="正文(首行缩进)"/>
    <w:link w:val="101"/>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01">
    <w:name w:val="正文(首行缩进) Char"/>
    <w:link w:val="100"/>
    <w:qFormat/>
    <w:uiPriority w:val="0"/>
    <w:rPr>
      <w:rFonts w:ascii="宋体" w:hAnsi="宋体"/>
      <w:spacing w:val="20"/>
      <w:kern w:val="24"/>
      <w:sz w:val="21"/>
      <w:szCs w:val="21"/>
      <w:lang w:val="en-IE" w:eastAsia="zh-CN" w:bidi="ar-SA"/>
    </w:rPr>
  </w:style>
  <w:style w:type="paragraph" w:customStyle="1" w:styleId="102">
    <w:name w:val="Char"/>
    <w:basedOn w:val="1"/>
    <w:qFormat/>
    <w:uiPriority w:val="0"/>
    <w:pPr>
      <w:widowControl/>
      <w:spacing w:after="160" w:line="240" w:lineRule="exact"/>
      <w:ind w:left="-62" w:right="36" w:rightChars="15"/>
      <w:jc w:val="left"/>
    </w:pPr>
    <w:rPr>
      <w:rFonts w:ascii="Arial" w:hAnsi="Arial" w:eastAsia="Times New Roman"/>
      <w:kern w:val="0"/>
      <w:sz w:val="20"/>
      <w:szCs w:val="20"/>
      <w:lang w:eastAsia="en-US"/>
    </w:rPr>
  </w:style>
  <w:style w:type="character" w:customStyle="1" w:styleId="103">
    <w:name w:val="标题 2 字符"/>
    <w:link w:val="3"/>
    <w:qFormat/>
    <w:uiPriority w:val="0"/>
    <w:rPr>
      <w:rFonts w:ascii="宋体" w:hAnsi="宋体"/>
      <w:b/>
      <w:bCs/>
      <w:color w:val="000000"/>
      <w:kern w:val="2"/>
      <w:sz w:val="36"/>
      <w:szCs w:val="48"/>
    </w:rPr>
  </w:style>
  <w:style w:type="character" w:customStyle="1" w:styleId="104">
    <w:name w:val="标题 3 字符"/>
    <w:link w:val="4"/>
    <w:qFormat/>
    <w:uiPriority w:val="0"/>
    <w:rPr>
      <w:rFonts w:ascii="宋体" w:hAnsi="宋体"/>
      <w:b/>
      <w:bCs/>
      <w:color w:val="000000"/>
      <w:kern w:val="2"/>
      <w:sz w:val="32"/>
      <w:szCs w:val="30"/>
    </w:rPr>
  </w:style>
  <w:style w:type="character" w:customStyle="1" w:styleId="105">
    <w:name w:val="标题 4 字符"/>
    <w:link w:val="5"/>
    <w:qFormat/>
    <w:uiPriority w:val="0"/>
    <w:rPr>
      <w:rFonts w:ascii="Arial" w:hAnsi="Arial"/>
      <w:b/>
      <w:bCs/>
      <w:spacing w:val="20"/>
      <w:kern w:val="2"/>
      <w:sz w:val="28"/>
      <w:szCs w:val="28"/>
    </w:rPr>
  </w:style>
  <w:style w:type="paragraph" w:customStyle="1" w:styleId="106">
    <w:name w:val="1226"/>
    <w:basedOn w:val="2"/>
    <w:qFormat/>
    <w:uiPriority w:val="0"/>
    <w:pPr>
      <w:spacing w:before="340" w:after="330" w:line="578" w:lineRule="auto"/>
    </w:pPr>
    <w:rPr>
      <w:kern w:val="44"/>
    </w:rPr>
  </w:style>
  <w:style w:type="paragraph" w:customStyle="1" w:styleId="107">
    <w:name w:val="contentnoteheader"/>
    <w:basedOn w:val="1"/>
    <w:qFormat/>
    <w:uiPriority w:val="0"/>
    <w:pPr>
      <w:widowControl/>
      <w:spacing w:before="40" w:after="100" w:afterAutospacing="1"/>
      <w:ind w:left="120"/>
      <w:jc w:val="left"/>
    </w:pPr>
    <w:rPr>
      <w:rFonts w:ascii="Arial" w:hAnsi="Arial" w:cs="Arial"/>
      <w:b/>
      <w:bCs/>
      <w:color w:val="990000"/>
      <w:kern w:val="0"/>
    </w:rPr>
  </w:style>
  <w:style w:type="paragraph" w:customStyle="1" w:styleId="108">
    <w:name w:val="符号"/>
    <w:basedOn w:val="1"/>
    <w:qFormat/>
    <w:uiPriority w:val="0"/>
    <w:pPr>
      <w:tabs>
        <w:tab w:val="left" w:pos="908"/>
      </w:tabs>
      <w:adjustRightInd w:val="0"/>
      <w:snapToGrid w:val="0"/>
      <w:spacing w:line="420" w:lineRule="atLeast"/>
      <w:ind w:left="908" w:hanging="420"/>
      <w:jc w:val="left"/>
      <w:textAlignment w:val="baseline"/>
    </w:pPr>
    <w:rPr>
      <w:kern w:val="0"/>
      <w:szCs w:val="20"/>
    </w:rPr>
  </w:style>
  <w:style w:type="character" w:customStyle="1" w:styleId="109">
    <w:name w:val="titleblack14px1"/>
    <w:qFormat/>
    <w:uiPriority w:val="0"/>
    <w:rPr>
      <w:b/>
      <w:bCs/>
      <w:color w:val="000000"/>
      <w:sz w:val="21"/>
      <w:szCs w:val="21"/>
    </w:rPr>
  </w:style>
  <w:style w:type="character" w:customStyle="1" w:styleId="110">
    <w:name w:val="Underrubrik1 Char Char"/>
    <w:qFormat/>
    <w:uiPriority w:val="0"/>
    <w:rPr>
      <w:rFonts w:ascii="Arial" w:hAnsi="Arial"/>
      <w:b/>
      <w:bCs/>
      <w:color w:val="000000"/>
      <w:sz w:val="30"/>
    </w:rPr>
  </w:style>
  <w:style w:type="paragraph" w:customStyle="1" w:styleId="111">
    <w:name w:val="itemlis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2">
    <w:name w:val="mmm1"/>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3">
    <w:name w:val="tabletextchar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4">
    <w:name w:val="tabletextchar"/>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paragraph" w:customStyle="1" w:styleId="115">
    <w:name w:val="tabletext"/>
    <w:basedOn w:val="1"/>
    <w:qFormat/>
    <w:uiPriority w:val="0"/>
    <w:pPr>
      <w:widowControl/>
      <w:spacing w:before="100" w:beforeAutospacing="1" w:after="100" w:afterAutospacing="1" w:line="240" w:lineRule="atLeast"/>
      <w:jc w:val="left"/>
    </w:pPr>
    <w:rPr>
      <w:rFonts w:ascii="宋体" w:hAnsi="宋体" w:cs="宋体"/>
      <w:kern w:val="0"/>
      <w:sz w:val="18"/>
      <w:szCs w:val="18"/>
    </w:rPr>
  </w:style>
  <w:style w:type="character" w:customStyle="1" w:styleId="116">
    <w:name w:val="contentlabel1"/>
    <w:qFormat/>
    <w:uiPriority w:val="0"/>
    <w:rPr>
      <w:color w:val="336666"/>
      <w:sz w:val="18"/>
      <w:szCs w:val="18"/>
      <w:u w:val="none"/>
    </w:rPr>
  </w:style>
  <w:style w:type="character" w:customStyle="1" w:styleId="117">
    <w:name w:val="contentheaderrev"/>
    <w:basedOn w:val="47"/>
    <w:qFormat/>
    <w:uiPriority w:val="0"/>
  </w:style>
  <w:style w:type="paragraph" w:customStyle="1" w:styleId="118">
    <w:name w:val="contentlabel"/>
    <w:basedOn w:val="1"/>
    <w:qFormat/>
    <w:uiPriority w:val="0"/>
    <w:pPr>
      <w:widowControl/>
      <w:spacing w:before="100" w:beforeAutospacing="1" w:after="100" w:afterAutospacing="1"/>
      <w:jc w:val="left"/>
    </w:pPr>
    <w:rPr>
      <w:rFonts w:ascii="宋体" w:hAnsi="宋体" w:cs="宋体"/>
      <w:kern w:val="0"/>
    </w:rPr>
  </w:style>
  <w:style w:type="character" w:customStyle="1" w:styleId="119">
    <w:name w:val="style11"/>
    <w:qFormat/>
    <w:uiPriority w:val="0"/>
    <w:rPr>
      <w:rFonts w:hint="default" w:ascii="Arial" w:hAnsi="Arial" w:cs="Arial"/>
    </w:rPr>
  </w:style>
  <w:style w:type="paragraph" w:customStyle="1" w:styleId="120">
    <w:name w:val="style1"/>
    <w:basedOn w:val="1"/>
    <w:qFormat/>
    <w:uiPriority w:val="0"/>
    <w:pPr>
      <w:widowControl/>
      <w:spacing w:before="100" w:beforeAutospacing="1" w:after="100" w:afterAutospacing="1"/>
      <w:jc w:val="left"/>
    </w:pPr>
    <w:rPr>
      <w:rFonts w:ascii="Arial" w:hAnsi="Arial" w:cs="Arial"/>
      <w:kern w:val="0"/>
    </w:rPr>
  </w:style>
  <w:style w:type="character" w:customStyle="1" w:styleId="121">
    <w:name w:val="纯文本 字符"/>
    <w:link w:val="26"/>
    <w:qFormat/>
    <w:uiPriority w:val="0"/>
    <w:rPr>
      <w:rFonts w:ascii="宋体" w:hAnsi="Courier New" w:eastAsia="宋体" w:cs="Courier New"/>
      <w:kern w:val="2"/>
      <w:sz w:val="21"/>
      <w:szCs w:val="21"/>
      <w:lang w:val="en-US" w:eastAsia="zh-CN" w:bidi="ar-SA"/>
    </w:rPr>
  </w:style>
  <w:style w:type="paragraph" w:customStyle="1" w:styleId="122">
    <w:name w:val="HTML Top of Form"/>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HTML Bottom of Form"/>
    <w:basedOn w:val="1"/>
    <w:next w:val="1"/>
    <w:hidden/>
    <w:qFormat/>
    <w:uiPriority w:val="0"/>
    <w:pPr>
      <w:widowControl/>
      <w:pBdr>
        <w:top w:val="single" w:color="auto" w:sz="6" w:space="1"/>
      </w:pBdr>
      <w:jc w:val="center"/>
    </w:pPr>
    <w:rPr>
      <w:rFonts w:ascii="Arial" w:hAnsi="Arial" w:cs="Arial"/>
      <w:vanish/>
      <w:kern w:val="0"/>
      <w:sz w:val="16"/>
      <w:szCs w:val="16"/>
    </w:rPr>
  </w:style>
  <w:style w:type="character" w:customStyle="1" w:styleId="124">
    <w:name w:val="linkhead"/>
    <w:basedOn w:val="47"/>
    <w:qFormat/>
    <w:uiPriority w:val="0"/>
  </w:style>
  <w:style w:type="character" w:customStyle="1" w:styleId="125">
    <w:name w:val="contentheaderrev1"/>
    <w:qFormat/>
    <w:uiPriority w:val="0"/>
    <w:rPr>
      <w:rFonts w:hint="default" w:ascii="Arial" w:hAnsi="Arial" w:cs="Arial"/>
      <w:b/>
      <w:bCs/>
      <w:color w:val="FFFFFF"/>
      <w:sz w:val="24"/>
      <w:szCs w:val="24"/>
      <w:u w:val="none"/>
    </w:rPr>
  </w:style>
  <w:style w:type="paragraph" w:customStyle="1" w:styleId="126">
    <w:name w:val="正文（无缩进）"/>
    <w:qFormat/>
    <w:uiPriority w:val="0"/>
    <w:pPr>
      <w:jc w:val="center"/>
    </w:pPr>
    <w:rPr>
      <w:rFonts w:ascii="Times New Roman" w:hAnsi="Times New Roman" w:eastAsia="仿宋_GB2312" w:cs="Times New Roman"/>
      <w:color w:val="000000"/>
      <w:kern w:val="24"/>
      <w:sz w:val="24"/>
      <w:lang w:val="en-US" w:eastAsia="zh-CN" w:bidi="ar-SA"/>
    </w:rPr>
  </w:style>
  <w:style w:type="paragraph" w:customStyle="1" w:styleId="127">
    <w:name w:val="hei"/>
    <w:basedOn w:val="1"/>
    <w:qFormat/>
    <w:uiPriority w:val="0"/>
    <w:pPr>
      <w:widowControl/>
      <w:spacing w:before="100" w:beforeAutospacing="1" w:after="100" w:afterAutospacing="1" w:line="320" w:lineRule="atLeast"/>
      <w:jc w:val="left"/>
    </w:pPr>
    <w:rPr>
      <w:rFonts w:ascii="Arial Unicode MS" w:hAnsi="Arial Unicode MS" w:eastAsia="Arial Unicode MS" w:cs="Arial Unicode MS"/>
      <w:color w:val="000000"/>
      <w:kern w:val="0"/>
      <w:sz w:val="18"/>
      <w:szCs w:val="18"/>
    </w:rPr>
  </w:style>
  <w:style w:type="paragraph" w:customStyle="1" w:styleId="128">
    <w:name w:val="newtext"/>
    <w:basedOn w:val="1"/>
    <w:qFormat/>
    <w:uiPriority w:val="0"/>
    <w:pPr>
      <w:widowControl/>
      <w:spacing w:before="100" w:beforeAutospacing="1" w:after="100" w:afterAutospacing="1"/>
      <w:jc w:val="left"/>
    </w:pPr>
    <w:rPr>
      <w:rFonts w:ascii="宋体" w:hAnsi="宋体" w:cs="宋体"/>
      <w:kern w:val="0"/>
    </w:rPr>
  </w:style>
  <w:style w:type="paragraph" w:customStyle="1" w:styleId="129">
    <w:name w:val="Text"/>
    <w:qFormat/>
    <w:uiPriority w:val="0"/>
    <w:pPr>
      <w:spacing w:before="60" w:after="60" w:line="260" w:lineRule="exact"/>
    </w:pPr>
    <w:rPr>
      <w:rFonts w:ascii="Verdana" w:hAnsi="Verdana" w:eastAsia="宋体" w:cs="Times New Roman"/>
      <w:color w:val="000000"/>
      <w:lang w:val="en-US" w:eastAsia="en-US" w:bidi="ar-SA"/>
    </w:rPr>
  </w:style>
  <w:style w:type="paragraph" w:customStyle="1" w:styleId="130">
    <w:name w:val="Bulleted List 1"/>
    <w:basedOn w:val="1"/>
    <w:qFormat/>
    <w:uiPriority w:val="0"/>
    <w:pPr>
      <w:widowControl/>
      <w:tabs>
        <w:tab w:val="left"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131">
    <w:name w:val="普通 (Web)"/>
    <w:basedOn w:val="1"/>
    <w:qFormat/>
    <w:uiPriority w:val="0"/>
    <w:pPr>
      <w:widowControl/>
      <w:spacing w:before="100" w:beforeAutospacing="1" w:after="100" w:afterAutospacing="1"/>
      <w:jc w:val="left"/>
    </w:pPr>
    <w:rPr>
      <w:rFonts w:ascii="宋体" w:hAnsi="宋体"/>
      <w:color w:val="000000"/>
      <w:kern w:val="0"/>
    </w:rPr>
  </w:style>
  <w:style w:type="paragraph" w:customStyle="1" w:styleId="132">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33">
    <w:name w:val="正文(悬挂缩进)"/>
    <w:qFormat/>
    <w:uiPriority w:val="0"/>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134">
    <w:name w:val="l18"/>
    <w:basedOn w:val="1"/>
    <w:qFormat/>
    <w:uiPriority w:val="0"/>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135">
    <w:name w:val="Bullet 1"/>
    <w:basedOn w:val="1"/>
    <w:qFormat/>
    <w:uiPriority w:val="0"/>
    <w:pPr>
      <w:widowControl/>
      <w:spacing w:before="60" w:after="180"/>
      <w:ind w:left="720" w:hanging="360"/>
      <w:jc w:val="left"/>
    </w:pPr>
    <w:rPr>
      <w:rFonts w:eastAsia="Times New Roman"/>
      <w:kern w:val="0"/>
      <w:szCs w:val="20"/>
      <w:lang w:eastAsia="en-US"/>
    </w:rPr>
  </w:style>
  <w:style w:type="paragraph" w:customStyle="1" w:styleId="136">
    <w:name w:val="缺省文本"/>
    <w:basedOn w:val="1"/>
    <w:qFormat/>
    <w:uiPriority w:val="0"/>
    <w:rPr>
      <w:rFonts w:eastAsia="楷体_GB2312"/>
      <w:kern w:val="0"/>
      <w:szCs w:val="20"/>
    </w:rPr>
  </w:style>
  <w:style w:type="paragraph" w:customStyle="1" w:styleId="137">
    <w:name w:val="关键词"/>
    <w:basedOn w:val="1"/>
    <w:qFormat/>
    <w:uiPriority w:val="0"/>
    <w:pPr>
      <w:tabs>
        <w:tab w:val="left" w:pos="907"/>
      </w:tabs>
      <w:spacing w:line="360" w:lineRule="auto"/>
      <w:ind w:left="879" w:hanging="879"/>
    </w:pPr>
    <w:rPr>
      <w:rFonts w:eastAsia="楷体_GB2312"/>
      <w:kern w:val="0"/>
      <w:sz w:val="21"/>
      <w:szCs w:val="20"/>
    </w:rPr>
  </w:style>
  <w:style w:type="paragraph" w:customStyle="1" w:styleId="138">
    <w:name w:val="摘要"/>
    <w:basedOn w:val="1"/>
    <w:qFormat/>
    <w:uiPriority w:val="0"/>
    <w:pPr>
      <w:tabs>
        <w:tab w:val="left" w:pos="907"/>
      </w:tabs>
      <w:spacing w:line="360" w:lineRule="auto"/>
      <w:ind w:left="879" w:hanging="879"/>
    </w:pPr>
    <w:rPr>
      <w:rFonts w:eastAsia="楷体_GB2312"/>
      <w:kern w:val="0"/>
      <w:sz w:val="21"/>
      <w:szCs w:val="20"/>
    </w:rPr>
  </w:style>
  <w:style w:type="paragraph" w:customStyle="1" w:styleId="13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0">
    <w:name w:val="Body"/>
    <w:basedOn w:val="1"/>
    <w:qFormat/>
    <w:uiPriority w:val="0"/>
    <w:pPr>
      <w:widowControl/>
      <w:spacing w:before="120" w:after="60" w:line="280" w:lineRule="exact"/>
      <w:jc w:val="left"/>
    </w:pPr>
    <w:rPr>
      <w:kern w:val="20"/>
      <w:sz w:val="20"/>
      <w:szCs w:val="20"/>
    </w:rPr>
  </w:style>
  <w:style w:type="paragraph" w:customStyle="1" w:styleId="141">
    <w:name w:val="TABLE"/>
    <w:basedOn w:val="1"/>
    <w:qFormat/>
    <w:uiPriority w:val="0"/>
    <w:pPr>
      <w:autoSpaceDE w:val="0"/>
      <w:autoSpaceDN w:val="0"/>
      <w:adjustRightInd w:val="0"/>
      <w:spacing w:before="50" w:after="50" w:line="240" w:lineRule="exact"/>
    </w:pPr>
    <w:rPr>
      <w:rFonts w:ascii="宋体"/>
      <w:b/>
      <w:i/>
      <w:kern w:val="0"/>
      <w:sz w:val="18"/>
      <w:szCs w:val="20"/>
    </w:rPr>
  </w:style>
  <w:style w:type="paragraph" w:customStyle="1" w:styleId="142">
    <w:name w:val="SideBar"/>
    <w:basedOn w:val="1"/>
    <w:qFormat/>
    <w:uiPriority w:val="0"/>
    <w:pPr>
      <w:widowControl/>
      <w:spacing w:before="120"/>
      <w:jc w:val="left"/>
    </w:pPr>
    <w:rPr>
      <w:rFonts w:ascii="New Century Schlbk" w:hAnsi="New Century Schlbk"/>
      <w:kern w:val="0"/>
      <w:sz w:val="22"/>
      <w:szCs w:val="20"/>
    </w:rPr>
  </w:style>
  <w:style w:type="paragraph" w:customStyle="1" w:styleId="143">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hint="eastAsia" w:ascii="仿宋_GB2312" w:hAnsi="Arial Unicode MS" w:eastAsia="仿宋_GB2312"/>
      <w:b/>
      <w:bCs/>
      <w:kern w:val="0"/>
    </w:rPr>
  </w:style>
  <w:style w:type="paragraph" w:customStyle="1" w:styleId="14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rPr>
  </w:style>
  <w:style w:type="character" w:customStyle="1" w:styleId="145">
    <w:name w:val="white1"/>
    <w:qFormat/>
    <w:uiPriority w:val="0"/>
    <w:rPr>
      <w:rFonts w:hint="default"/>
      <w:color w:val="FFFFFF"/>
      <w:spacing w:val="240"/>
      <w:sz w:val="18"/>
      <w:szCs w:val="18"/>
      <w:u w:val="none"/>
    </w:rPr>
  </w:style>
  <w:style w:type="paragraph" w:customStyle="1" w:styleId="146">
    <w:name w:val="正文（表格）"/>
    <w:basedOn w:val="1"/>
    <w:qFormat/>
    <w:uiPriority w:val="0"/>
    <w:pPr>
      <w:widowControl/>
      <w:spacing w:line="300" w:lineRule="auto"/>
    </w:pPr>
    <w:rPr>
      <w:sz w:val="21"/>
    </w:rPr>
  </w:style>
  <w:style w:type="character" w:customStyle="1" w:styleId="147">
    <w:name w:val="pagetitle"/>
    <w:basedOn w:val="47"/>
    <w:qFormat/>
    <w:uiPriority w:val="0"/>
  </w:style>
  <w:style w:type="paragraph" w:customStyle="1" w:styleId="148">
    <w:name w:val="indent"/>
    <w:basedOn w:val="1"/>
    <w:qFormat/>
    <w:uiPriority w:val="0"/>
    <w:pPr>
      <w:widowControl/>
      <w:spacing w:before="100" w:beforeAutospacing="1" w:after="100" w:afterAutospacing="1" w:line="278" w:lineRule="atLeast"/>
      <w:ind w:firstLine="416"/>
      <w:jc w:val="left"/>
    </w:pPr>
    <w:rPr>
      <w:rFonts w:ascii="宋体" w:hAnsi="宋体" w:cs="宋体"/>
      <w:kern w:val="0"/>
      <w:sz w:val="21"/>
      <w:szCs w:val="21"/>
    </w:rPr>
  </w:style>
  <w:style w:type="character" w:customStyle="1" w:styleId="149">
    <w:name w:val="point_normal1"/>
    <w:uiPriority w:val="0"/>
    <w:rPr>
      <w:rFonts w:hint="default" w:ascii="Arial" w:hAnsi="Arial" w:cs="Arial"/>
      <w:sz w:val="21"/>
      <w:szCs w:val="21"/>
    </w:rPr>
  </w:style>
  <w:style w:type="character" w:customStyle="1" w:styleId="150">
    <w:name w:val="para1"/>
    <w:qFormat/>
    <w:uiPriority w:val="0"/>
    <w:rPr>
      <w:rFonts w:hint="default" w:ascii="Arial" w:hAnsi="Arial" w:cs="Arial"/>
      <w:sz w:val="21"/>
      <w:szCs w:val="21"/>
    </w:rPr>
  </w:style>
  <w:style w:type="paragraph" w:customStyle="1" w:styleId="151">
    <w:name w:val="图片"/>
    <w:basedOn w:val="1"/>
    <w:next w:val="14"/>
    <w:qFormat/>
    <w:uiPriority w:val="0"/>
    <w:pPr>
      <w:keepNext/>
      <w:widowControl/>
      <w:jc w:val="left"/>
    </w:pPr>
    <w:rPr>
      <w:rFonts w:ascii="Garamond" w:hAnsi="Garamond"/>
      <w:kern w:val="0"/>
      <w:sz w:val="21"/>
      <w:szCs w:val="20"/>
    </w:rPr>
  </w:style>
  <w:style w:type="paragraph" w:customStyle="1" w:styleId="152">
    <w:name w:val="正文1"/>
    <w:basedOn w:val="1"/>
    <w:qFormat/>
    <w:uiPriority w:val="0"/>
    <w:pPr>
      <w:widowControl/>
      <w:topLinePunct/>
      <w:spacing w:beforeLines="50" w:afterLines="50" w:line="300" w:lineRule="auto"/>
      <w:ind w:left="420"/>
    </w:pPr>
    <w:rPr>
      <w:sz w:val="21"/>
    </w:rPr>
  </w:style>
  <w:style w:type="character" w:customStyle="1" w:styleId="153">
    <w:name w:val="small"/>
    <w:basedOn w:val="47"/>
    <w:uiPriority w:val="0"/>
  </w:style>
  <w:style w:type="character" w:customStyle="1" w:styleId="154">
    <w:name w:val="title_emph1"/>
    <w:qFormat/>
    <w:uiPriority w:val="0"/>
    <w:rPr>
      <w:rFonts w:hint="default" w:ascii="Arial" w:hAnsi="Arial" w:cs="Arial"/>
      <w:b/>
      <w:bCs/>
      <w:sz w:val="18"/>
      <w:szCs w:val="18"/>
    </w:rPr>
  </w:style>
  <w:style w:type="character" w:customStyle="1" w:styleId="155">
    <w:name w:val="point_small1"/>
    <w:qFormat/>
    <w:uiPriority w:val="0"/>
    <w:rPr>
      <w:rFonts w:hint="default" w:ascii="Arial" w:hAnsi="Arial" w:cs="Arial"/>
      <w:sz w:val="18"/>
      <w:szCs w:val="18"/>
    </w:rPr>
  </w:style>
  <w:style w:type="character" w:customStyle="1" w:styleId="156">
    <w:name w:val="lineitems1"/>
    <w:qFormat/>
    <w:uiPriority w:val="0"/>
    <w:rPr>
      <w:sz w:val="19"/>
      <w:szCs w:val="19"/>
    </w:rPr>
  </w:style>
  <w:style w:type="paragraph" w:customStyle="1" w:styleId="157">
    <w:name w:val="text12"/>
    <w:basedOn w:val="1"/>
    <w:uiPriority w:val="0"/>
    <w:pPr>
      <w:widowControl/>
      <w:spacing w:before="100" w:beforeAutospacing="1" w:after="100" w:afterAutospacing="1"/>
      <w:ind w:firstLine="480"/>
      <w:jc w:val="left"/>
    </w:pPr>
    <w:rPr>
      <w:rFonts w:ascii="宋体" w:hAnsi="宋体" w:cs="宋体"/>
      <w:kern w:val="0"/>
      <w:sz w:val="21"/>
      <w:szCs w:val="21"/>
    </w:rPr>
  </w:style>
  <w:style w:type="paragraph" w:customStyle="1" w:styleId="158">
    <w:name w:val="MPara-4th Line"/>
    <w:basedOn w:val="1"/>
    <w:uiPriority w:val="0"/>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character" w:customStyle="1" w:styleId="159">
    <w:name w:val="bodytext1"/>
    <w:qFormat/>
    <w:uiPriority w:val="0"/>
    <w:rPr>
      <w:rFonts w:hint="default" w:ascii="Arial" w:hAnsi="Arial" w:cs="Arial"/>
      <w:color w:val="000000"/>
      <w:sz w:val="20"/>
      <w:szCs w:val="20"/>
    </w:rPr>
  </w:style>
  <w:style w:type="paragraph" w:customStyle="1" w:styleId="160">
    <w:name w:val="样式 样式 首行缩进:  1 字符 + 首行缩进:  1 字符"/>
    <w:basedOn w:val="1"/>
    <w:uiPriority w:val="0"/>
    <w:pPr>
      <w:ind w:firstLine="240" w:firstLineChars="100"/>
    </w:pPr>
    <w:rPr>
      <w:rFonts w:cs="宋体"/>
      <w:szCs w:val="20"/>
    </w:rPr>
  </w:style>
  <w:style w:type="paragraph" w:customStyle="1" w:styleId="161">
    <w:name w:val="样式 宋体 小四 首行缩进:  1 字符"/>
    <w:basedOn w:val="1"/>
    <w:qFormat/>
    <w:uiPriority w:val="0"/>
    <w:pPr>
      <w:ind w:firstLine="240" w:firstLineChars="100"/>
    </w:pPr>
    <w:rPr>
      <w:rFonts w:ascii="宋体" w:hAnsi="宋体" w:cs="宋体"/>
      <w:szCs w:val="20"/>
    </w:rPr>
  </w:style>
  <w:style w:type="paragraph" w:customStyle="1" w:styleId="162">
    <w:name w:val="样式 宋体 小四 左"/>
    <w:basedOn w:val="1"/>
    <w:qFormat/>
    <w:uiPriority w:val="0"/>
    <w:pPr>
      <w:jc w:val="left"/>
    </w:pPr>
    <w:rPr>
      <w:rFonts w:ascii="宋体" w:hAnsi="宋体" w:cs="宋体"/>
      <w:szCs w:val="20"/>
    </w:rPr>
  </w:style>
  <w:style w:type="paragraph" w:customStyle="1" w:styleId="163">
    <w:name w:val="样式 左 首行缩进:  1 字符1"/>
    <w:basedOn w:val="1"/>
    <w:qFormat/>
    <w:uiPriority w:val="0"/>
    <w:pPr>
      <w:ind w:firstLine="240" w:firstLineChars="100"/>
      <w:jc w:val="left"/>
    </w:pPr>
    <w:rPr>
      <w:rFonts w:cs="宋体"/>
      <w:szCs w:val="20"/>
    </w:rPr>
  </w:style>
  <w:style w:type="paragraph" w:customStyle="1" w:styleId="164">
    <w:name w:val="样式 小四 首行缩进:  1 字符"/>
    <w:basedOn w:val="1"/>
    <w:qFormat/>
    <w:uiPriority w:val="0"/>
    <w:pPr>
      <w:ind w:firstLine="240" w:firstLineChars="100"/>
    </w:pPr>
    <w:rPr>
      <w:rFonts w:cs="宋体"/>
      <w:szCs w:val="20"/>
    </w:rPr>
  </w:style>
  <w:style w:type="paragraph" w:customStyle="1" w:styleId="165">
    <w:name w:val="body"/>
    <w:basedOn w:val="1"/>
    <w:qFormat/>
    <w:uiPriority w:val="0"/>
    <w:pPr>
      <w:keepLines/>
      <w:widowControl/>
      <w:spacing w:before="80"/>
      <w:jc w:val="left"/>
    </w:pPr>
    <w:rPr>
      <w:rFonts w:ascii="Helvetica" w:hAnsi="Helvetica"/>
      <w:kern w:val="0"/>
      <w:sz w:val="18"/>
      <w:lang w:eastAsia="en-US"/>
    </w:rPr>
  </w:style>
  <w:style w:type="paragraph" w:customStyle="1" w:styleId="166">
    <w:name w:val="LeftCell"/>
    <w:basedOn w:val="1"/>
    <w:qFormat/>
    <w:uiPriority w:val="0"/>
    <w:pPr>
      <w:widowControl/>
      <w:spacing w:before="120"/>
      <w:jc w:val="left"/>
    </w:pPr>
    <w:rPr>
      <w:rFonts w:ascii="Arial" w:hAnsi="Arial"/>
      <w:b/>
      <w:kern w:val="0"/>
      <w:sz w:val="20"/>
      <w:szCs w:val="20"/>
      <w:lang w:eastAsia="en-US"/>
    </w:rPr>
  </w:style>
  <w:style w:type="character" w:customStyle="1" w:styleId="167">
    <w:name w:val="main11"/>
    <w:uiPriority w:val="0"/>
    <w:rPr>
      <w:color w:val="666666"/>
      <w:sz w:val="22"/>
      <w:szCs w:val="22"/>
    </w:rPr>
  </w:style>
  <w:style w:type="character" w:customStyle="1" w:styleId="168">
    <w:name w:val="main4"/>
    <w:qFormat/>
    <w:uiPriority w:val="0"/>
    <w:rPr>
      <w:color w:val="666666"/>
      <w:spacing w:val="430"/>
      <w:sz w:val="28"/>
      <w:szCs w:val="28"/>
    </w:rPr>
  </w:style>
  <w:style w:type="paragraph" w:customStyle="1" w:styleId="169">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7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71">
    <w:name w:val="È±Ê¡ÎÄ±¾"/>
    <w:basedOn w:val="1"/>
    <w:uiPriority w:val="0"/>
    <w:pPr>
      <w:widowControl/>
      <w:overflowPunct w:val="0"/>
      <w:autoSpaceDE w:val="0"/>
      <w:autoSpaceDN w:val="0"/>
      <w:adjustRightInd w:val="0"/>
      <w:spacing w:line="360" w:lineRule="auto"/>
      <w:textAlignment w:val="baseline"/>
    </w:pPr>
    <w:rPr>
      <w:kern w:val="0"/>
      <w:sz w:val="21"/>
      <w:szCs w:val="20"/>
    </w:rPr>
  </w:style>
  <w:style w:type="paragraph" w:customStyle="1" w:styleId="172">
    <w:name w:val="缺省文本:1"/>
    <w:basedOn w:val="1"/>
    <w:qFormat/>
    <w:uiPriority w:val="0"/>
    <w:pPr>
      <w:autoSpaceDE w:val="0"/>
      <w:autoSpaceDN w:val="0"/>
      <w:adjustRightInd w:val="0"/>
      <w:jc w:val="left"/>
    </w:pPr>
    <w:rPr>
      <w:rFonts w:ascii="宋体"/>
      <w:kern w:val="0"/>
      <w:szCs w:val="20"/>
    </w:rPr>
  </w:style>
  <w:style w:type="paragraph" w:customStyle="1" w:styleId="173">
    <w:name w:val="figures"/>
    <w:basedOn w:val="53"/>
    <w:next w:val="53"/>
    <w:qFormat/>
    <w:uiPriority w:val="0"/>
    <w:rPr>
      <w:rFonts w:ascii="Arial,BoldItalic" w:hAnsi="Arial,BoldItalic" w:eastAsia="宋体"/>
      <w:color w:val="auto"/>
    </w:rPr>
  </w:style>
  <w:style w:type="paragraph" w:customStyle="1" w:styleId="174">
    <w:name w:val="标题 31"/>
    <w:basedOn w:val="53"/>
    <w:next w:val="53"/>
    <w:qFormat/>
    <w:uiPriority w:val="0"/>
    <w:rPr>
      <w:rFonts w:ascii="Arial,BoldItalic" w:hAnsi="Arial,BoldItalic" w:eastAsia="宋体"/>
      <w:color w:val="auto"/>
    </w:rPr>
  </w:style>
  <w:style w:type="paragraph" w:customStyle="1" w:styleId="175">
    <w:name w:val="页眉1"/>
    <w:basedOn w:val="53"/>
    <w:next w:val="53"/>
    <w:uiPriority w:val="0"/>
    <w:rPr>
      <w:rFonts w:ascii="Arial,BoldItalic" w:hAnsi="Arial,BoldItalic" w:eastAsia="宋体"/>
      <w:color w:val="auto"/>
    </w:rPr>
  </w:style>
  <w:style w:type="paragraph" w:customStyle="1" w:styleId="176">
    <w:name w:val="标题 21"/>
    <w:basedOn w:val="53"/>
    <w:next w:val="53"/>
    <w:qFormat/>
    <w:uiPriority w:val="0"/>
    <w:rPr>
      <w:rFonts w:ascii="Arial,BoldItalic" w:hAnsi="Arial,BoldItalic" w:eastAsia="宋体"/>
      <w:color w:val="auto"/>
    </w:rPr>
  </w:style>
  <w:style w:type="paragraph" w:customStyle="1" w:styleId="177">
    <w:name w:val="Tables"/>
    <w:basedOn w:val="53"/>
    <w:next w:val="53"/>
    <w:uiPriority w:val="0"/>
    <w:pPr>
      <w:spacing w:after="120"/>
    </w:pPr>
    <w:rPr>
      <w:rFonts w:ascii="Arial,BoldItalic" w:hAnsi="Arial,BoldItalic" w:eastAsia="宋体"/>
      <w:color w:val="auto"/>
    </w:rPr>
  </w:style>
  <w:style w:type="paragraph" w:customStyle="1" w:styleId="178">
    <w:name w:val="Item List"/>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paragraph" w:customStyle="1" w:styleId="179">
    <w:name w:val="Table Description"/>
    <w:next w:val="1"/>
    <w:qFormat/>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180">
    <w:name w:val="Figure Description"/>
    <w:next w:val="1"/>
    <w:uiPriority w:val="0"/>
    <w:pPr>
      <w:numPr>
        <w:ilvl w:val="0"/>
        <w:numId w:val="4"/>
      </w:numPr>
      <w:tabs>
        <w:tab w:val="clear" w:pos="510"/>
      </w:tabs>
      <w:snapToGrid w:val="0"/>
      <w:spacing w:before="80" w:after="320"/>
      <w:ind w:left="1701" w:firstLine="0"/>
      <w:jc w:val="center"/>
    </w:pPr>
    <w:rPr>
      <w:rFonts w:ascii="Arial" w:hAnsi="Arial" w:eastAsia="黑体" w:cs="Times New Roman"/>
      <w:sz w:val="18"/>
      <w:lang w:val="en-US" w:eastAsia="zh-CN" w:bidi="ar-SA"/>
    </w:rPr>
  </w:style>
  <w:style w:type="paragraph" w:customStyle="1" w:styleId="181">
    <w:name w:val="Figure"/>
    <w:basedOn w:val="1"/>
    <w:next w:val="180"/>
    <w:qFormat/>
    <w:uiPriority w:val="0"/>
    <w:pPr>
      <w:keepNext/>
      <w:widowControl/>
      <w:snapToGrid w:val="0"/>
      <w:spacing w:before="80" w:after="80" w:line="300" w:lineRule="auto"/>
      <w:ind w:left="1701"/>
      <w:jc w:val="center"/>
    </w:pPr>
    <w:rPr>
      <w:rFonts w:ascii="Arial" w:hAnsi="Arial"/>
      <w:kern w:val="0"/>
      <w:sz w:val="21"/>
      <w:szCs w:val="20"/>
    </w:rPr>
  </w:style>
  <w:style w:type="paragraph" w:customStyle="1" w:styleId="1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3">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184">
    <w:name w:val="label"/>
    <w:basedOn w:val="1"/>
    <w:qFormat/>
    <w:uiPriority w:val="0"/>
    <w:pPr>
      <w:widowControl/>
      <w:spacing w:before="100" w:beforeAutospacing="1" w:after="100" w:afterAutospacing="1"/>
      <w:jc w:val="left"/>
    </w:pPr>
    <w:rPr>
      <w:rFonts w:ascii="宋体" w:hAnsi="宋体" w:cs="宋体"/>
      <w:kern w:val="0"/>
    </w:rPr>
  </w:style>
  <w:style w:type="paragraph" w:customStyle="1" w:styleId="185">
    <w:name w:val="fig"/>
    <w:basedOn w:val="1"/>
    <w:qFormat/>
    <w:uiPriority w:val="0"/>
    <w:pPr>
      <w:widowControl/>
      <w:spacing w:before="100" w:beforeAutospacing="1" w:after="100" w:afterAutospacing="1"/>
      <w:jc w:val="left"/>
    </w:pPr>
    <w:rPr>
      <w:rFonts w:ascii="宋体" w:hAnsi="宋体" w:cs="宋体"/>
      <w:kern w:val="0"/>
    </w:rPr>
  </w:style>
  <w:style w:type="paragraph" w:customStyle="1" w:styleId="186">
    <w:name w:val="标题 41"/>
    <w:basedOn w:val="1"/>
    <w:qFormat/>
    <w:uiPriority w:val="0"/>
    <w:pPr>
      <w:keepNext/>
      <w:adjustRightInd w:val="0"/>
      <w:snapToGrid w:val="0"/>
      <w:spacing w:before="120" w:line="360" w:lineRule="auto"/>
    </w:pPr>
    <w:rPr>
      <w:rFonts w:ascii="宋体" w:hAnsi="宋体"/>
      <w:b/>
      <w:spacing w:val="10"/>
      <w:szCs w:val="20"/>
    </w:rPr>
  </w:style>
  <w:style w:type="paragraph" w:customStyle="1" w:styleId="187">
    <w:name w:val="标题 211"/>
    <w:basedOn w:val="1"/>
    <w:qFormat/>
    <w:uiPriority w:val="0"/>
    <w:pPr>
      <w:keepNext/>
      <w:keepLines/>
      <w:tabs>
        <w:tab w:val="left" w:pos="720"/>
      </w:tabs>
      <w:spacing w:before="260" w:after="260" w:line="360" w:lineRule="auto"/>
      <w:ind w:left="720" w:hanging="360"/>
    </w:pPr>
    <w:rPr>
      <w:rFonts w:ascii="宋体" w:hAnsi="宋体"/>
      <w:b/>
      <w:spacing w:val="2"/>
      <w:szCs w:val="20"/>
    </w:rPr>
  </w:style>
  <w:style w:type="paragraph" w:customStyle="1" w:styleId="188">
    <w:name w:val="tableheading"/>
    <w:basedOn w:val="1"/>
    <w:qFormat/>
    <w:uiPriority w:val="0"/>
    <w:pPr>
      <w:widowControl/>
      <w:spacing w:before="100" w:beforeAutospacing="1" w:after="100" w:afterAutospacing="1" w:line="219" w:lineRule="atLeast"/>
      <w:jc w:val="left"/>
    </w:pPr>
    <w:rPr>
      <w:rFonts w:ascii="宋体" w:hAnsi="宋体" w:cs="宋体"/>
      <w:kern w:val="0"/>
      <w:sz w:val="17"/>
      <w:szCs w:val="17"/>
    </w:rPr>
  </w:style>
  <w:style w:type="paragraph" w:customStyle="1" w:styleId="189">
    <w:name w:val="正文文本缩进1"/>
    <w:basedOn w:val="1"/>
    <w:uiPriority w:val="0"/>
    <w:pPr>
      <w:autoSpaceDE w:val="0"/>
      <w:autoSpaceDN w:val="0"/>
      <w:adjustRightInd w:val="0"/>
      <w:jc w:val="left"/>
    </w:pPr>
    <w:rPr>
      <w:rFonts w:ascii="Arial,Bold" w:hAnsi="Arial,Bold"/>
      <w:kern w:val="0"/>
      <w:sz w:val="20"/>
      <w:szCs w:val="20"/>
    </w:rPr>
  </w:style>
  <w:style w:type="character" w:customStyle="1" w:styleId="190">
    <w:name w:val="pt121"/>
    <w:qFormat/>
    <w:uiPriority w:val="0"/>
    <w:rPr>
      <w:b/>
      <w:bCs/>
      <w:color w:val="3366CC"/>
      <w:sz w:val="24"/>
      <w:szCs w:val="24"/>
    </w:rPr>
  </w:style>
  <w:style w:type="character" w:customStyle="1" w:styleId="191">
    <w:name w:val="5a"/>
    <w:basedOn w:val="47"/>
    <w:qFormat/>
    <w:uiPriority w:val="0"/>
  </w:style>
  <w:style w:type="character" w:customStyle="1" w:styleId="192">
    <w:name w:val="font041"/>
    <w:qFormat/>
    <w:uiPriority w:val="0"/>
    <w:rPr>
      <w:b/>
      <w:bCs/>
      <w:color w:val="000000"/>
      <w:sz w:val="20"/>
      <w:szCs w:val="20"/>
    </w:rPr>
  </w:style>
  <w:style w:type="paragraph" w:customStyle="1" w:styleId="193">
    <w:name w:val="pt12"/>
    <w:basedOn w:val="1"/>
    <w:uiPriority w:val="0"/>
    <w:pPr>
      <w:widowControl/>
      <w:spacing w:before="100" w:beforeAutospacing="1" w:after="100" w:afterAutospacing="1"/>
      <w:jc w:val="left"/>
    </w:pPr>
    <w:rPr>
      <w:b/>
      <w:bCs/>
      <w:color w:val="000000"/>
      <w:kern w:val="0"/>
      <w:sz w:val="21"/>
      <w:szCs w:val="21"/>
    </w:rPr>
  </w:style>
  <w:style w:type="character" w:customStyle="1" w:styleId="194">
    <w:name w:val="Char Char1"/>
    <w:uiPriority w:val="0"/>
    <w:rPr>
      <w:rFonts w:ascii="宋体" w:hAnsi="Courier New" w:eastAsia="宋体"/>
      <w:sz w:val="21"/>
      <w:szCs w:val="21"/>
      <w:lang w:val="en-US" w:eastAsia="zh-CN" w:bidi="ar-SA"/>
    </w:rPr>
  </w:style>
  <w:style w:type="character" w:customStyle="1" w:styleId="195">
    <w:name w:val="ftext1"/>
    <w:uiPriority w:val="0"/>
    <w:rPr>
      <w:rFonts w:hint="eastAsia" w:ascii="宋体" w:hAnsi="宋体" w:eastAsia="宋体"/>
      <w:color w:val="333333"/>
      <w:sz w:val="27"/>
      <w:szCs w:val="27"/>
    </w:rPr>
  </w:style>
  <w:style w:type="character" w:customStyle="1" w:styleId="196">
    <w:name w:val="页眉 字符"/>
    <w:link w:val="32"/>
    <w:uiPriority w:val="0"/>
    <w:rPr>
      <w:rFonts w:eastAsia="宋体"/>
      <w:kern w:val="2"/>
      <w:sz w:val="18"/>
      <w:szCs w:val="18"/>
      <w:lang w:val="en-US" w:eastAsia="zh-CN" w:bidi="ar-SA"/>
    </w:rPr>
  </w:style>
  <w:style w:type="paragraph" w:customStyle="1" w:styleId="197">
    <w:name w:val="标题 11"/>
    <w:basedOn w:val="1"/>
    <w:qFormat/>
    <w:uiPriority w:val="0"/>
    <w:pPr>
      <w:keepNext/>
      <w:keepLines/>
      <w:spacing w:before="340" w:after="330" w:line="578" w:lineRule="atLeast"/>
      <w:jc w:val="center"/>
    </w:pPr>
    <w:rPr>
      <w:rFonts w:ascii="Arial" w:hAnsi="Arial" w:eastAsia="黑体"/>
      <w:b/>
      <w:spacing w:val="2"/>
      <w:kern w:val="44"/>
      <w:sz w:val="36"/>
      <w:szCs w:val="20"/>
    </w:rPr>
  </w:style>
  <w:style w:type="paragraph" w:customStyle="1" w:styleId="198">
    <w:name w:val="表格文字"/>
    <w:basedOn w:val="1"/>
    <w:uiPriority w:val="0"/>
    <w:pPr>
      <w:widowControl/>
      <w:spacing w:before="25" w:after="25" w:line="300" w:lineRule="auto"/>
      <w:jc w:val="left"/>
    </w:pPr>
    <w:rPr>
      <w:rFonts w:ascii="Times" w:hAnsi="Times" w:cs="宋体"/>
      <w:spacing w:val="10"/>
      <w:kern w:val="0"/>
      <w:szCs w:val="20"/>
    </w:rPr>
  </w:style>
  <w:style w:type="character" w:customStyle="1" w:styleId="199">
    <w:name w:val="页脚 字符"/>
    <w:link w:val="31"/>
    <w:qFormat/>
    <w:uiPriority w:val="0"/>
    <w:rPr>
      <w:rFonts w:eastAsia="宋体"/>
      <w:kern w:val="2"/>
      <w:sz w:val="18"/>
      <w:szCs w:val="18"/>
      <w:lang w:val="en-US" w:eastAsia="zh-CN" w:bidi="ar-SA"/>
    </w:rPr>
  </w:style>
  <w:style w:type="paragraph" w:customStyle="1" w:styleId="200">
    <w:name w:val="Style First line:  0.5&quot;"/>
    <w:basedOn w:val="1"/>
    <w:qFormat/>
    <w:uiPriority w:val="0"/>
    <w:pPr>
      <w:widowControl/>
      <w:spacing w:line="360" w:lineRule="auto"/>
      <w:ind w:firstLine="720"/>
      <w:jc w:val="left"/>
    </w:pPr>
    <w:rPr>
      <w:kern w:val="0"/>
      <w:szCs w:val="20"/>
    </w:rPr>
  </w:style>
  <w:style w:type="character" w:customStyle="1" w:styleId="201">
    <w:name w:val="text_darkgray"/>
    <w:basedOn w:val="47"/>
    <w:qFormat/>
    <w:uiPriority w:val="0"/>
  </w:style>
  <w:style w:type="paragraph" w:customStyle="1" w:styleId="202">
    <w:name w:val="lh15"/>
    <w:basedOn w:val="1"/>
    <w:qFormat/>
    <w:uiPriority w:val="0"/>
    <w:pPr>
      <w:widowControl/>
      <w:spacing w:before="100" w:beforeAutospacing="1" w:after="100" w:afterAutospacing="1"/>
      <w:jc w:val="left"/>
    </w:pPr>
    <w:rPr>
      <w:rFonts w:ascii="宋体" w:hAnsi="宋体" w:cs="宋体"/>
      <w:kern w:val="0"/>
    </w:rPr>
  </w:style>
  <w:style w:type="character" w:customStyle="1" w:styleId="203">
    <w:name w:val="lh151"/>
    <w:basedOn w:val="47"/>
    <w:uiPriority w:val="0"/>
  </w:style>
  <w:style w:type="paragraph" w:styleId="204">
    <w:name w:val="List Paragraph"/>
    <w:basedOn w:val="1"/>
    <w:qFormat/>
    <w:uiPriority w:val="34"/>
    <w:pPr>
      <w:ind w:firstLine="420" w:firstLineChars="200"/>
    </w:pPr>
    <w:rPr>
      <w:rFonts w:ascii="Calibri" w:hAnsi="Calibri"/>
      <w:sz w:val="21"/>
      <w:szCs w:val="22"/>
    </w:rPr>
  </w:style>
  <w:style w:type="paragraph" w:customStyle="1" w:styleId="205">
    <w:name w:val="无间隔2"/>
    <w:basedOn w:val="1"/>
    <w:qFormat/>
    <w:uiPriority w:val="0"/>
    <w:pPr>
      <w:widowControl/>
      <w:adjustRightInd w:val="0"/>
      <w:snapToGrid w:val="0"/>
      <w:jc w:val="left"/>
    </w:pPr>
    <w:rPr>
      <w:rFonts w:ascii="Tahoma" w:hAnsi="Tahoma" w:eastAsia="微软雅黑"/>
      <w:kern w:val="0"/>
      <w:sz w:val="22"/>
      <w:szCs w:val="22"/>
    </w:rPr>
  </w:style>
  <w:style w:type="paragraph" w:customStyle="1" w:styleId="206">
    <w:name w:val="样式 正文缩进 + 首行缩进:  2 字符"/>
    <w:basedOn w:val="13"/>
    <w:qFormat/>
    <w:uiPriority w:val="99"/>
    <w:pPr>
      <w:widowControl w:val="0"/>
      <w:spacing w:before="0" w:beforeAutospacing="0" w:after="0" w:afterAutospacing="0"/>
      <w:ind w:firstLine="480"/>
    </w:pPr>
    <w:rPr>
      <w:rFonts w:ascii="Times New Roman" w:hAnsi="Times New Roman"/>
      <w:color w:val="auto"/>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8E3-6A22-4044-A56A-F8F83D911AB1}">
  <ds:schemaRefs/>
</ds:datastoreItem>
</file>

<file path=docProps/app.xml><?xml version="1.0" encoding="utf-8"?>
<Properties xmlns="http://schemas.openxmlformats.org/officeDocument/2006/extended-properties" xmlns:vt="http://schemas.openxmlformats.org/officeDocument/2006/docPropsVTypes">
  <Template>Normal</Template>
  <Company>南方科能公司</Company>
  <Pages>6</Pages>
  <Words>5140</Words>
  <Characters>5494</Characters>
  <Lines>41</Lines>
  <Paragraphs>11</Paragraphs>
  <TotalTime>4</TotalTime>
  <ScaleCrop>false</ScaleCrop>
  <LinksUpToDate>false</LinksUpToDate>
  <CharactersWithSpaces>5525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2025-07-01T05:39:00Z</dcterms:created>
  <dc:creator>Sunny</dc:creator>
  <cp:lastModifiedBy>五月雪</cp:lastModifiedBy>
  <cp:lastPrinted>2005-12-05T07:13:00Z</cp:lastPrinted>
  <dcterms:modified xsi:type="dcterms:W3CDTF">2025-07-04T01:27:49Z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eyJoZGlkIjoiOGE5MWFjODk2YTkyZjg2NGUxMTk2MjY5ZWMwNTdjY2IiLCJ1c2VySWQiOiIyNTEwNTcyMjYifQ==</vt:lpwstr>
  </property>
  <property fmtid="{D5CDD505-2E9C-101B-9397-08002B2CF9AE}" pid="3" name="KSOProductBuildVer">
    <vt:lpwstr>2052-12.1.0.21541</vt:lpwstr>
  </property>
  <property fmtid="{D5CDD505-2E9C-101B-9397-08002B2CF9AE}" pid="4" name="ICV">
    <vt:lpwstr>6DBDF2A637DC47AAB46CCDFA59F9E95F_12</vt:lpwstr>
  </property>
</Properties>
</file>