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2D92" w14:textId="77777777" w:rsidR="00C1032A" w:rsidRDefault="00C1032A">
      <w:pPr>
        <w:jc w:val="center"/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1032A" w14:paraId="381F7882" w14:textId="77777777" w:rsidTr="00B16656">
        <w:trPr>
          <w:trHeight w:val="2400"/>
        </w:trPr>
        <w:tc>
          <w:tcPr>
            <w:tcW w:w="8522" w:type="dxa"/>
          </w:tcPr>
          <w:p w14:paraId="67F28F96" w14:textId="4CE53295" w:rsidR="00C1032A" w:rsidRDefault="00B16656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采购需求</w:t>
            </w:r>
            <w:r w:rsidR="004E7CEB">
              <w:rPr>
                <w:rFonts w:ascii="宋体" w:hAnsi="宋体" w:cs="仿宋_GB2312" w:hint="eastAsia"/>
                <w:color w:val="000000" w:themeColor="text1"/>
                <w:sz w:val="24"/>
              </w:rPr>
              <w:t>：</w:t>
            </w:r>
          </w:p>
          <w:p w14:paraId="6F031C42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>.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样式：立式。</w:t>
            </w:r>
          </w:p>
          <w:p w14:paraId="42227115" w14:textId="4E8E4AA4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2.容积：</w:t>
            </w:r>
            <w:r w:rsidR="000946DA"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>100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0L。</w:t>
            </w:r>
          </w:p>
          <w:p w14:paraId="6FAF85FA" w14:textId="77777777" w:rsidR="00C1032A" w:rsidRDefault="004E7CEB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</w:rPr>
              <w:t>3</w:t>
            </w:r>
            <w:r>
              <w:rPr>
                <w:rFonts w:ascii="宋体" w:hAnsi="宋体" w:cs="仿宋"/>
                <w:color w:val="000000" w:themeColor="text1"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制冷方式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：风冷。</w:t>
            </w:r>
          </w:p>
          <w:p w14:paraId="66F39C6E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bookmarkStart w:id="0" w:name="_Hlk523406359"/>
            <w:bookmarkStart w:id="1" w:name="_Hlk523476688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4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>.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箱内温度：2℃～8℃。</w:t>
            </w:r>
            <w:bookmarkEnd w:id="0"/>
          </w:p>
          <w:bookmarkEnd w:id="1"/>
          <w:p w14:paraId="47E4C06C" w14:textId="43D26406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5.外部尺寸（宽*深*高）：</w:t>
            </w:r>
            <w:r w:rsidR="000946DA">
              <w:rPr>
                <w:rFonts w:ascii="宋体" w:hAnsi="宋体" w:cs="仿宋_GB2312" w:hint="eastAsia"/>
                <w:color w:val="000000" w:themeColor="text1"/>
                <w:sz w:val="24"/>
              </w:rPr>
              <w:t>约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1229*882*1895（mm）。</w:t>
            </w:r>
          </w:p>
          <w:p w14:paraId="1BF56010" w14:textId="795409FA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内部尺寸（宽*深*高）：</w:t>
            </w:r>
            <w:r w:rsidR="000946DA">
              <w:rPr>
                <w:rFonts w:ascii="宋体" w:hAnsi="宋体" w:cs="仿宋_GB2312" w:hint="eastAsia"/>
                <w:color w:val="000000" w:themeColor="text1"/>
                <w:sz w:val="24"/>
              </w:rPr>
              <w:t>约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1129*690*1370 （mm）。</w:t>
            </w:r>
          </w:p>
          <w:p w14:paraId="22AB64FE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6.外部材料：PCM板；内部材料：不锈钢。</w:t>
            </w:r>
          </w:p>
          <w:p w14:paraId="3987AD2B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*7.门体结构：双层中空钢化玻璃门；带电加热膜。</w:t>
            </w:r>
          </w:p>
          <w:p w14:paraId="41F250B9" w14:textId="7B7F8873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8.网架：</w:t>
            </w:r>
            <w:r w:rsidR="000946DA"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5层，数量</w:t>
            </w:r>
            <w:r w:rsidR="000946DA"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10个，可调高度，浸塑材质，带标识条。</w:t>
            </w:r>
          </w:p>
          <w:p w14:paraId="2DB08F09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9.脚轮：4个脚轮，其中2个万向轮带锁止设计，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带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2个调平脚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31308DDF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*10.测试孔：1个。</w:t>
            </w:r>
          </w:p>
          <w:p w14:paraId="553D9FCC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bookmarkStart w:id="2" w:name="_Hlk523398719"/>
            <w:bookmarkStart w:id="3" w:name="_Hlk523398772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*11.冷凝器：机舱内置丝管冷凝器。</w:t>
            </w:r>
          </w:p>
          <w:p w14:paraId="28CBAF2D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*12.蒸发器：翅片式蒸发器。</w:t>
            </w:r>
          </w:p>
          <w:bookmarkEnd w:id="2"/>
          <w:bookmarkEnd w:id="3"/>
          <w:p w14:paraId="0D375B61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.感温盒：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标配1个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。</w:t>
            </w:r>
          </w:p>
          <w:p w14:paraId="43CCC5E9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*14.温度控制：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微电脑控制系统，L</w:t>
            </w:r>
            <w:r>
              <w:rPr>
                <w:rFonts w:ascii="宋体" w:hAnsi="宋体" w:cs="仿宋_GB2312"/>
                <w:color w:val="000000" w:themeColor="text1"/>
                <w:kern w:val="0"/>
                <w:sz w:val="24"/>
              </w:rPr>
              <w:t>ED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数码显示温度数据；精准的电子温度控制及显示，精度0.1℃。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 xml:space="preserve"> </w:t>
            </w:r>
          </w:p>
          <w:p w14:paraId="3446A24C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*15.</w:t>
            </w:r>
            <w:bookmarkStart w:id="4" w:name="_Hlk523127081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报警系统：高低温报警、传感器故障报警、断电报警、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开关门异常报警。</w:t>
            </w:r>
            <w:bookmarkEnd w:id="4"/>
          </w:p>
          <w:p w14:paraId="130208E2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bookmarkStart w:id="5" w:name="_Hlk523472727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16.报警方式：</w:t>
            </w:r>
            <w:bookmarkStart w:id="6" w:name="_Hlk523471849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具备声音蜂鸣和灯光闪烁的报警方式。</w:t>
            </w:r>
            <w:bookmarkEnd w:id="6"/>
          </w:p>
          <w:bookmarkEnd w:id="5"/>
          <w:p w14:paraId="5A7DFAE2" w14:textId="77777777" w:rsidR="00C1032A" w:rsidRDefault="004E7CEB">
            <w:pPr>
              <w:widowControl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17.电器安全：</w:t>
            </w:r>
          </w:p>
          <w:p w14:paraId="1AC9BFDA" w14:textId="77777777" w:rsidR="00C1032A" w:rsidRDefault="004E7CEB">
            <w:pPr>
              <w:widowControl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（1）</w:t>
            </w:r>
            <w:bookmarkStart w:id="7" w:name="_Hlk523472012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备用电池确保断电后报警48小时；</w:t>
            </w:r>
            <w:bookmarkEnd w:id="7"/>
          </w:p>
          <w:p w14:paraId="63D2D2AF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bookmarkStart w:id="8" w:name="_Hlk523471945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（2）温控器探头故障安全运行模式；</w:t>
            </w:r>
          </w:p>
          <w:bookmarkEnd w:id="8"/>
          <w:p w14:paraId="5BB59849" w14:textId="77777777" w:rsidR="00C1032A" w:rsidRDefault="004E7CEB">
            <w:pPr>
              <w:widowControl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*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（3）键盘锁定、密码保护功能；</w:t>
            </w:r>
          </w:p>
          <w:p w14:paraId="7FC2FE2D" w14:textId="77777777" w:rsidR="00C1032A" w:rsidRDefault="004E7CEB">
            <w:pPr>
              <w:widowControl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*（4）</w:t>
            </w:r>
            <w:bookmarkStart w:id="9" w:name="_Hlk523473056"/>
            <w:bookmarkStart w:id="10" w:name="_Hlk523475628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断电保护</w:t>
            </w:r>
            <w:bookmarkEnd w:id="9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、延时启动功能；</w:t>
            </w:r>
          </w:p>
          <w:bookmarkEnd w:id="10"/>
          <w:p w14:paraId="352B55E5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*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（5）</w:t>
            </w:r>
            <w:bookmarkStart w:id="11" w:name="_Hlk523473078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宽电压带适用，可在187V～242V范围内正常使用。</w:t>
            </w:r>
          </w:p>
          <w:bookmarkEnd w:id="11"/>
          <w:p w14:paraId="5D6BE71D" w14:textId="77777777" w:rsidR="00C1032A" w:rsidRDefault="004E7CEB">
            <w:pPr>
              <w:widowControl/>
              <w:snapToGrid w:val="0"/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18.其他配置功能：</w:t>
            </w:r>
          </w:p>
          <w:p w14:paraId="359D2F8C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kern w:val="0"/>
                <w:sz w:val="24"/>
              </w:rPr>
            </w:pPr>
            <w:bookmarkStart w:id="12" w:name="_Hlk523472267"/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（1）</w:t>
            </w:r>
            <w:bookmarkStart w:id="13" w:name="_Hlk523476430"/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标配</w:t>
            </w:r>
            <w:r>
              <w:rPr>
                <w:rFonts w:ascii="宋体" w:hAnsi="宋体" w:cs="仿宋_GB2312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个暗锁；</w:t>
            </w:r>
            <w:bookmarkEnd w:id="13"/>
          </w:p>
          <w:p w14:paraId="170B9E7B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>2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）</w:t>
            </w:r>
            <w:bookmarkStart w:id="14" w:name="_Hlk523476607"/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</w:rPr>
              <w:t>内设LED冷光源照明灯，使箱体内部一目了然；</w:t>
            </w:r>
          </w:p>
          <w:p w14:paraId="3F5A68EC" w14:textId="77777777" w:rsidR="00C1032A" w:rsidRDefault="004E7CEB">
            <w:pPr>
              <w:spacing w:line="360" w:lineRule="auto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lastRenderedPageBreak/>
              <w:t>（</w:t>
            </w:r>
            <w:r>
              <w:rPr>
                <w:rFonts w:ascii="宋体" w:hAnsi="宋体" w:cs="仿宋_GB2312"/>
                <w:color w:val="000000" w:themeColor="text1"/>
                <w:sz w:val="24"/>
              </w:rPr>
              <w:t>4</w:t>
            </w: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）标配自动回弹门体；</w:t>
            </w:r>
          </w:p>
          <w:p w14:paraId="0C3EC19C" w14:textId="77777777" w:rsidR="00C1032A" w:rsidRDefault="004E7CEB">
            <w:pPr>
              <w:spacing w:line="360" w:lineRule="auto"/>
              <w:jc w:val="left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（5）标配USB存储模块。</w:t>
            </w:r>
          </w:p>
          <w:bookmarkEnd w:id="12"/>
          <w:bookmarkEnd w:id="14"/>
          <w:p w14:paraId="4E9A1D66" w14:textId="77777777" w:rsidR="00C1032A" w:rsidRDefault="004E7CEB">
            <w:pPr>
              <w:spacing w:line="360" w:lineRule="auto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>*19.</w:t>
            </w:r>
            <w:bookmarkStart w:id="15" w:name="_Hlk523403815"/>
            <w:r>
              <w:rPr>
                <w:rFonts w:ascii="宋体" w:hAnsi="宋体" w:cs="仿宋_GB2312" w:hint="eastAsia"/>
                <w:color w:val="000000" w:themeColor="text1"/>
                <w:sz w:val="24"/>
              </w:rPr>
              <w:t xml:space="preserve">资格凭证： </w:t>
            </w:r>
          </w:p>
          <w:bookmarkEnd w:id="15"/>
          <w:p w14:paraId="0472BCD8" w14:textId="77777777" w:rsidR="00C1032A" w:rsidRDefault="004E7CE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（1）医疗器械生产许可证；</w:t>
            </w:r>
          </w:p>
          <w:p w14:paraId="7A3BF597" w14:textId="5B470AA5" w:rsidR="00C1032A" w:rsidRPr="00B16656" w:rsidRDefault="004E7CE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（2</w:t>
            </w:r>
            <w:r w:rsidR="00C05F29">
              <w:rPr>
                <w:rFonts w:ascii="宋体" w:eastAsia="宋体" w:hAnsi="宋体" w:cs="宋体" w:hint="eastAsia"/>
                <w:color w:val="000000" w:themeColor="text1"/>
                <w:sz w:val="24"/>
              </w:rPr>
              <w:t>）医疗器械注册证。</w:t>
            </w:r>
            <w:bookmarkStart w:id="16" w:name="_GoBack"/>
            <w:bookmarkEnd w:id="16"/>
          </w:p>
        </w:tc>
      </w:tr>
    </w:tbl>
    <w:p w14:paraId="028DD0D9" w14:textId="77777777" w:rsidR="00C1032A" w:rsidRDefault="00C1032A"/>
    <w:sectPr w:rsidR="00C1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73FB" w14:textId="77777777" w:rsidR="00A0257F" w:rsidRDefault="00A0257F" w:rsidP="000946DA">
      <w:r>
        <w:separator/>
      </w:r>
    </w:p>
  </w:endnote>
  <w:endnote w:type="continuationSeparator" w:id="0">
    <w:p w14:paraId="6587338F" w14:textId="77777777" w:rsidR="00A0257F" w:rsidRDefault="00A0257F" w:rsidP="0009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FA34" w14:textId="77777777" w:rsidR="00A0257F" w:rsidRDefault="00A0257F" w:rsidP="000946DA">
      <w:r>
        <w:separator/>
      </w:r>
    </w:p>
  </w:footnote>
  <w:footnote w:type="continuationSeparator" w:id="0">
    <w:p w14:paraId="6FA49682" w14:textId="77777777" w:rsidR="00A0257F" w:rsidRDefault="00A0257F" w:rsidP="0009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A"/>
    <w:rsid w:val="000946DA"/>
    <w:rsid w:val="00156753"/>
    <w:rsid w:val="004E7CEB"/>
    <w:rsid w:val="00A0257F"/>
    <w:rsid w:val="00B16656"/>
    <w:rsid w:val="00C05F29"/>
    <w:rsid w:val="00C1032A"/>
    <w:rsid w:val="08F644B5"/>
    <w:rsid w:val="19E2282A"/>
    <w:rsid w:val="28B03856"/>
    <w:rsid w:val="5B397410"/>
    <w:rsid w:val="6EE52C92"/>
    <w:rsid w:val="754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2544D"/>
  <w15:docId w15:val="{6C07E417-76B9-4421-AB52-EA7FFD7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9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946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2025-02-24T09:19:00Z</dcterms:created>
  <dcterms:modified xsi:type="dcterms:W3CDTF">2025-05-19T02:50:00Z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eyJoZGlkIjoiNzZhOWRlZWNkNmY2ZGEyMzIxNDhkMjIwZGY3MDVkNDQiLCJ1c2VySWQiOiIxMTQ2Nzc5OTYwIn0=</vt:lpwstr>
  </property>
  <property fmtid="{D5CDD505-2E9C-101B-9397-08002B2CF9AE}" pid="4" name="ICV">
    <vt:lpwstr>BD7784F7B14C4F13B93CEDC8E3AB4A3A_12</vt:lpwstr>
  </property>
</Properties>
</file>