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960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-2" w:leftChars="-202" w:hanging="422" w:hangingChars="176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   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员工之家一楼扶贫专柜与生鲜食品超市合作经营（二年）采购需求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 </w:t>
      </w:r>
    </w:p>
    <w:p w14:paraId="07E09A0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Chars="-162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经营地点：秀峰区翊武路六号楼一楼（医院职工食堂楼下）。</w:t>
      </w:r>
    </w:p>
    <w:p w14:paraId="34BED1D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Chars="-162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经营范围：</w:t>
      </w:r>
    </w:p>
    <w:p w14:paraId="05B99E3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Chars="38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扶贫产品专柜：销售乡村振兴对口帮扶脱贫地区的产品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 w14:paraId="728F089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Chars="38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生鲜食品超市：销售优质米、面、油、肉类、禽类、蛋、奶制品、蔬菜、调味品、水果等各类生鲜食品等，详见附件清单。</w:t>
      </w:r>
    </w:p>
    <w:p w14:paraId="2207DDF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Chars="38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资质要求：</w:t>
      </w:r>
    </w:p>
    <w:p w14:paraId="4EDFE593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Chars="-378" w:firstLine="960" w:firstLineChars="4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经营单位必须是有一定规模的生鲜食品销售企业。</w:t>
      </w:r>
    </w:p>
    <w:p w14:paraId="18D5145C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Chars="-378" w:firstLine="960" w:firstLineChars="4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经营单位必须具有生鲜食品销售有效经营许可证。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 w14:paraId="34ABB04F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Chars="-378" w:firstLine="960" w:firstLineChars="4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经营单位必须具有长期合作的优质供应商，能保证提供各类优质生鲜食品。</w:t>
      </w:r>
    </w:p>
    <w:p w14:paraId="24FAED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57" w:leftChars="27" w:firstLine="60" w:firstLineChars="25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管理费：</w:t>
      </w:r>
    </w:p>
    <w:p w14:paraId="0F760B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sz w:val="24"/>
          <w:szCs w:val="24"/>
        </w:rPr>
        <w:t>每月按照不低于营业额的11%作为管理费收取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2346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员工在超市内消费按不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</w:t>
      </w:r>
      <w:r>
        <w:rPr>
          <w:rFonts w:hint="eastAsia" w:ascii="宋体" w:hAnsi="宋体" w:eastAsia="宋体" w:cs="宋体"/>
          <w:sz w:val="24"/>
          <w:szCs w:val="24"/>
        </w:rPr>
        <w:t>于9.8折优惠收费。</w:t>
      </w:r>
    </w:p>
    <w:p w14:paraId="2E7F76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57" w:leftChars="27" w:firstLine="60" w:firstLineChars="25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产品价格：</w:t>
      </w:r>
    </w:p>
    <w:p w14:paraId="6D18D8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57" w:leftChars="27" w:firstLine="60" w:firstLineChars="25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各类商品价格不能高于本市各大型超市（例如：沃尔玛、好又多、微笑堂、力源等）的市场价格。</w:t>
      </w:r>
    </w:p>
    <w:p w14:paraId="098454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57" w:leftChars="27" w:firstLine="60" w:firstLineChars="25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具有实力开设连锁超市，并能不定期开展各类产品优惠促销活动的合作商家优先考虑。</w:t>
      </w:r>
    </w:p>
    <w:p w14:paraId="70F161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57" w:leftChars="27" w:firstLine="60" w:firstLineChars="25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合同期限：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</w:p>
    <w:p w14:paraId="18B130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57" w:leftChars="27" w:firstLine="60" w:firstLineChars="25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装修维护费：超市软硬装修、维护及用电设施由经营单位负责并承担所有费用。</w:t>
      </w:r>
    </w:p>
    <w:p w14:paraId="1A0DE5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57" w:leftChars="27" w:firstLine="60" w:firstLineChars="25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八、要求售卖的商品不得少于清单内的品种，可以提供同类产品（备注品牌），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"https://oss.gxgyfy.com/20230626/091753727.xlsx"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商品清单报价表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附后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.xlsx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fldChar w:fldCharType="end"/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7B2A89"/>
    <w:multiLevelType w:val="singleLevel"/>
    <w:tmpl w:val="E97B2A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wZWRjMTIwMjkyOGJmZjMzYzg0MmIwNTdjZWM3Y2QifQ=="/>
  </w:docVars>
  <w:rsids>
    <w:rsidRoot w:val="003A5B69"/>
    <w:rsid w:val="003A5B69"/>
    <w:rsid w:val="0053275A"/>
    <w:rsid w:val="00986168"/>
    <w:rsid w:val="00F00A26"/>
    <w:rsid w:val="04223B99"/>
    <w:rsid w:val="06133D65"/>
    <w:rsid w:val="078C54F9"/>
    <w:rsid w:val="0D1477C7"/>
    <w:rsid w:val="1552443C"/>
    <w:rsid w:val="1C8701AC"/>
    <w:rsid w:val="27C905C0"/>
    <w:rsid w:val="28EA44A9"/>
    <w:rsid w:val="34F9125B"/>
    <w:rsid w:val="3F2A1F7F"/>
    <w:rsid w:val="42D10B47"/>
    <w:rsid w:val="49CE2B3F"/>
    <w:rsid w:val="501217FF"/>
    <w:rsid w:val="55AF46B2"/>
    <w:rsid w:val="59381C91"/>
    <w:rsid w:val="5D640F1C"/>
    <w:rsid w:val="60FF1E04"/>
    <w:rsid w:val="6A022115"/>
    <w:rsid w:val="79C616FC"/>
    <w:rsid w:val="7B4653B4"/>
    <w:rsid w:val="7E1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副标题 Char"/>
    <w:basedOn w:val="7"/>
    <w:link w:val="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470</Characters>
  <Lines>11</Lines>
  <Paragraphs>3</Paragraphs>
  <TotalTime>62</TotalTime>
  <ScaleCrop>false</ScaleCrop>
  <LinksUpToDate>false</LinksUpToDate>
  <CharactersWithSpaces>486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2023-06-28T00:32:00Z</dcterms:created>
  <dc:creator>Administrator</dc:creator>
  <cp:lastModifiedBy>Administrator</cp:lastModifiedBy>
  <dcterms:modified xsi:type="dcterms:W3CDTF">2024-12-04T08:39:11Z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93285CE01B594049813F405A0ECF7FB9_12</vt:lpwstr>
  </property>
</Properties>
</file>