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6CC4">
      <w:pPr>
        <w:spacing w:before="78" w:line="184" w:lineRule="auto"/>
        <w:ind w:firstLine="503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门诊自助机采购项目需求参数</w:t>
      </w:r>
    </w:p>
    <w:p w14:paraId="494B9BAA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总体不少于11台，A4彩色打印机不少于1台</w:t>
      </w:r>
      <w:bookmarkStart w:id="0" w:name="_GoBack"/>
      <w:bookmarkEnd w:id="0"/>
    </w:p>
    <w:p w14:paraId="698CBFAD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显示触摸屏</w:t>
      </w:r>
    </w:p>
    <w:p w14:paraId="1F5402D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屏幕：43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寸电容触摸一体屏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A规屏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2、背光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类型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：LED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3、分辨率：</w:t>
      </w:r>
      <w:r>
        <w:rPr>
          <w:rFonts w:ascii="宋体" w:hAnsi="宋体"/>
          <w:sz w:val="24"/>
          <w:szCs w:val="24"/>
        </w:rPr>
        <w:t>1080</w:t>
      </w:r>
      <w:r>
        <w:rPr>
          <w:rFonts w:hint="eastAsia" w:ascii="宋体" w:hAnsi="宋体"/>
          <w:sz w:val="24"/>
          <w:szCs w:val="24"/>
        </w:rPr>
        <w:t>*1</w:t>
      </w:r>
      <w:r>
        <w:rPr>
          <w:rFonts w:ascii="宋体" w:hAnsi="宋体"/>
          <w:sz w:val="24"/>
          <w:szCs w:val="24"/>
        </w:rPr>
        <w:t>920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4、亮度：250cd/m2（Typ）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5、可视角度：89/89/89/89(L/R/U/D)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6、对比度：1000：1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响应速度：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＜16ms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8、触摸点数：10 点</w:t>
      </w:r>
    </w:p>
    <w:p w14:paraId="4A1B7D8E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识别原理：电容</w:t>
      </w:r>
    </w:p>
    <w:p w14:paraId="3D6B5D39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书写方式：手指、电容笔</w:t>
      </w:r>
    </w:p>
    <w:p w14:paraId="156B4780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触摸精度：90%以上的触摸区域为</w:t>
      </w:r>
      <w:r>
        <w:rPr>
          <w:rFonts w:hint="eastAsia" w:ascii="宋体" w:hAnsi="宋体" w:eastAsia="宋体" w:cs="宋体"/>
          <w:sz w:val="24"/>
          <w:szCs w:val="24"/>
        </w:rPr>
        <w:t>±2mm</w:t>
      </w:r>
    </w:p>
    <w:p w14:paraId="1EEC611C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书写屏表面硬度：物理钢化莫氏7级防爆</w:t>
      </w:r>
    </w:p>
    <w:p w14:paraId="34F315FF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触摸使用寿命：可承受超过60 000 000次以上的单点触摸</w:t>
      </w:r>
    </w:p>
    <w:p w14:paraId="4C9583B8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控制主机</w:t>
      </w:r>
    </w:p>
    <w:p w14:paraId="57F9C4BD">
      <w:pPr>
        <w:widowControl/>
        <w:numPr>
          <w:ilvl w:val="0"/>
          <w:numId w:val="2"/>
        </w:num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工控主板，支持 7*24 小时开机；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、处理器：Intel i5 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、内存：8G DDR3 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、硬盘：256G SSD；</w:t>
      </w:r>
    </w:p>
    <w:p w14:paraId="5367CC3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、通讯接口：RJ45网络端口*1、USB端口*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 w14:paraId="4BD638A0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、操作系统：Windows；</w:t>
      </w:r>
    </w:p>
    <w:p w14:paraId="277AACEF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自助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</w:t>
      </w:r>
      <w:r>
        <w:rPr>
          <w:rFonts w:ascii="宋体" w:hAnsi="宋体" w:eastAsia="宋体" w:cs="宋体"/>
          <w:sz w:val="24"/>
          <w:szCs w:val="24"/>
        </w:rPr>
        <w:t>支持在无人操作的时间兼备医疗宣教功能</w:t>
      </w:r>
    </w:p>
    <w:p w14:paraId="33202C7D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机柜外壳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</w:p>
    <w:p w14:paraId="59DE84C2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创新的外观设计，使用安全稳定，维护方便快捷;功能模块布局符合人体工程学，操作简单，采用前维护采用1.5MM钢质/烤漆/丝印/表面金属烤漆冷轧板制作，坚固厚实，在高温高寒的环境下不会变形，可全天候不间断运行。机壳采用高端工艺进行外朔粉喷涂，防锈、 防水、耐久抗腐蚀、颜色机型机身LOGO可订制，模块采用轨道拉伸设计，模块全部采用前维，维护极其方便，内部布线采用绝缘线槽、扎线扣，部件各电源线、通讯线用缠绕管扎好，整齐规范。</w:t>
      </w:r>
    </w:p>
    <w:p w14:paraId="03BFD8D8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外设参数</w:t>
      </w:r>
    </w:p>
    <w:p w14:paraId="03DC412B"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身份证阅读器</w:t>
      </w:r>
    </w:p>
    <w:p w14:paraId="682C7F68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1、阅读时间 ：＜1s </w:t>
      </w:r>
    </w:p>
    <w:p w14:paraId="4855A822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2、读卡距离 ：0～3cm </w:t>
      </w:r>
    </w:p>
    <w:p w14:paraId="0A7A5A44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3、平均无故障工作时间 ：＞5000h </w:t>
      </w:r>
    </w:p>
    <w:p w14:paraId="4A32AE09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4、工作频率 ：13.56MHz ± 7KHz</w:t>
      </w:r>
    </w:p>
    <w:p w14:paraId="6B4F03AF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5、技术标准 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8F8F8"/>
        </w:rPr>
        <w:t>公安部认证模块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8F8F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符合 GA450-2013《台式居民身份证阅读器通用技术要求；符合 GA467-2013《居民身份证验证安全控制模块接口技术规范》；符合 ISO/IEC 14443 Type B 国际标准；符合《2017 外国人永久居留身份证芯片机读信息规则（试行）》 </w:t>
      </w:r>
    </w:p>
    <w:p w14:paraId="3E1C2890"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凭条打印机</w:t>
      </w:r>
    </w:p>
    <w:p w14:paraId="1057105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1、进纸方式：180直进直出</w:t>
      </w:r>
    </w:p>
    <w:p w14:paraId="1B756222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2、分辨率：203dpi，每MM约8个点</w:t>
      </w:r>
    </w:p>
    <w:p w14:paraId="6CAB739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3、打印速度；120mm/秒-150MM每秒</w:t>
      </w:r>
    </w:p>
    <w:p w14:paraId="7B7E4476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4、纸张宽度：80±0.5mm或112MM</w:t>
      </w:r>
    </w:p>
    <w:p w14:paraId="58B5F14D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5、纸张厚度：0.06~0.15MM</w:t>
      </w:r>
    </w:p>
    <w:p w14:paraId="6CFF007B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6、卷纸直径：203mm（最大）</w:t>
      </w:r>
    </w:p>
    <w:p w14:paraId="18DFD540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、打印寿命大于100Km</w:t>
      </w:r>
    </w:p>
    <w:p w14:paraId="7824AB7C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、切刀寿命大于100万刀次</w:t>
      </w:r>
    </w:p>
    <w:p w14:paraId="1ADAC08E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、传感器：缺纸传感器，黑标传器，可选纸将尽传感器，可选卡纸传感器</w:t>
      </w:r>
    </w:p>
    <w:p w14:paraId="7B45B23E"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A4打印机</w:t>
      </w:r>
    </w:p>
    <w:p w14:paraId="011D2257"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1、打印速度：38ppm（A4，正常模式），40ppm（(letter，正常模式）63ppm（A5，正常模式）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2、首页输出时间：≤6.9S（就绪模式）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3、打印幅面：A4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4、打印分辨率：4800×600dpi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5、打印介质：普通纸，薄纸，厚纸，特厚纸，铜版纸，信封，厚信封，薄信封，再生纸，标签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6、双面打印：自动双面打印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7、月打印负荷：80000页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8、纸张容量：单纸盒（250 页），标配单纸盒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、适用平台：支持 Windows 10/8 Basic/8.1/8 Pro/8 Enterprise/8 Enterprise N/7 Starter Edition SP1</w:t>
      </w:r>
    </w:p>
    <w:p w14:paraId="3E592F87"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条码扫描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器</w:t>
      </w:r>
    </w:p>
    <w:p w14:paraId="59EFD720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1、图像传感器：像素为640*480的CMOS传感器</w:t>
      </w:r>
    </w:p>
    <w:p w14:paraId="0BC50BE2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2、识读码制：2D (PDF417)、(QR Code)、(Aztec)、(Micro QR)、(Data Matrix)、(Hanxi code)</w:t>
      </w:r>
    </w:p>
    <w:p w14:paraId="289E9BE7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1D (Codabar)、(Code 39)、(Code 32)、(Interleaved 2 of 5)、(Industrial 2 of 5)、(Matrix 2 of 5)、(Standard 2 of 5)、(Code 93)、(Code 11)、(Code 128)、(UPC-A)、(UPC-E)、(EAN/JAN-8)、(EAN/JAN-13)、(GS1 DataBar(RSS14))</w:t>
      </w:r>
    </w:p>
    <w:p w14:paraId="529B7807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、识读精度：≥5mil</w:t>
      </w:r>
    </w:p>
    <w:p w14:paraId="1D766827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、条码灵敏度：倾斜±70°，偏转±70°，旋转 360°</w:t>
      </w:r>
    </w:p>
    <w:p w14:paraId="534F0BC6"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、视场角度：对角87.1°，水平 74°，垂直 65°</w:t>
      </w:r>
    </w:p>
    <w:p w14:paraId="5342874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、通讯接口：TTL-232、USB、RS232 、RS485 、韦根</w:t>
      </w:r>
    </w:p>
    <w:p w14:paraId="0106855A">
      <w:pPr>
        <w:numPr>
          <w:ilvl w:val="0"/>
          <w:numId w:val="0"/>
        </w:numPr>
        <w:ind w:firstLine="240" w:firstLineChars="1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（五）密码键盘</w:t>
      </w:r>
    </w:p>
    <w:p w14:paraId="3E88EF71">
      <w:pPr>
        <w:spacing w:before="78" w:line="184" w:lineRule="auto"/>
        <w:ind w:firstLine="503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16键密码键盘，按键寿命≥2000000次；能处理PIN加密，MAC运算，数据加密/解密，具有远程密钥下载；支持DES、Triple DES算法和2048bit RSA算法；标准RS-232和标准USB2.0接口；支持EPP配套软件；通过银行卡检测中心PIN认证，银联安全认证；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时控开关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走时误差:&lt;2S/日，控制时间: 1min≤t&lt;168h，一次设定永久循环每天可设置16组开与关,周一至周日一个循环，安装方式:导轨式</w:t>
      </w:r>
    </w:p>
    <w:p w14:paraId="597BB27C">
      <w:pPr>
        <w:spacing w:before="78" w:line="184" w:lineRule="auto"/>
        <w:ind w:firstLine="503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 w14:paraId="169D6760">
      <w:pP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</w:p>
    <w:p w14:paraId="613D7227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EC163"/>
    <w:multiLevelType w:val="singleLevel"/>
    <w:tmpl w:val="21EEC1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FE0CAF"/>
    <w:multiLevelType w:val="singleLevel"/>
    <w:tmpl w:val="29FE0CA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zdiYjYyYzhhOTIzMDA0NDUyMWY0OGM5YTkzYjMifQ=="/>
  </w:docVars>
  <w:rsids>
    <w:rsidRoot w:val="37CA49C7"/>
    <w:rsid w:val="37C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2024-11-14T08:57:00Z</dcterms:created>
  <dc:creator>五月雪</dc:creator>
  <cp:lastModifiedBy>五月雪</cp:lastModifiedBy>
  <dcterms:modified xsi:type="dcterms:W3CDTF">2024-11-14T08:58:52Z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DD343E63B6AC467686778F19C72191D4_11</vt:lpwstr>
  </property>
</Properties>
</file>