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5"/>
        <w:gridCol w:w="851"/>
        <w:gridCol w:w="6237"/>
        <w:gridCol w:w="1163"/>
      </w:tblGrid>
      <w:tr w:rsidR="0052792E" w:rsidTr="0052792E">
        <w:trPr>
          <w:trHeight w:val="285"/>
          <w:jc w:val="center"/>
        </w:trPr>
        <w:tc>
          <w:tcPr>
            <w:tcW w:w="883" w:type="dxa"/>
            <w:vAlign w:val="center"/>
          </w:tcPr>
          <w:p w:rsidR="0052792E" w:rsidRDefault="0052792E" w:rsidP="00ED5AAD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项号</w:t>
            </w:r>
          </w:p>
        </w:tc>
        <w:tc>
          <w:tcPr>
            <w:tcW w:w="955" w:type="dxa"/>
            <w:vAlign w:val="center"/>
          </w:tcPr>
          <w:p w:rsidR="0052792E" w:rsidRDefault="0052792E" w:rsidP="00ED5AAD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货物名称</w:t>
            </w:r>
          </w:p>
        </w:tc>
        <w:tc>
          <w:tcPr>
            <w:tcW w:w="851" w:type="dxa"/>
            <w:vAlign w:val="center"/>
          </w:tcPr>
          <w:p w:rsidR="0052792E" w:rsidRDefault="0052792E" w:rsidP="00ED5AAD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数量/单位</w:t>
            </w:r>
          </w:p>
        </w:tc>
        <w:tc>
          <w:tcPr>
            <w:tcW w:w="6237" w:type="dxa"/>
            <w:vAlign w:val="center"/>
          </w:tcPr>
          <w:p w:rsidR="0052792E" w:rsidRDefault="0052792E" w:rsidP="00ED5AAD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技术参数及性能配置要求</w:t>
            </w:r>
          </w:p>
        </w:tc>
        <w:tc>
          <w:tcPr>
            <w:tcW w:w="1163" w:type="dxa"/>
          </w:tcPr>
          <w:p w:rsidR="0052792E" w:rsidRDefault="0052792E" w:rsidP="00ED5AAD">
            <w:pPr>
              <w:autoSpaceDN w:val="0"/>
              <w:spacing w:line="360" w:lineRule="exac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备注</w:t>
            </w:r>
          </w:p>
        </w:tc>
      </w:tr>
      <w:tr w:rsidR="0052792E" w:rsidTr="0052792E">
        <w:trPr>
          <w:trHeight w:val="416"/>
          <w:jc w:val="center"/>
        </w:trPr>
        <w:tc>
          <w:tcPr>
            <w:tcW w:w="883" w:type="dxa"/>
            <w:vAlign w:val="center"/>
          </w:tcPr>
          <w:p w:rsidR="0052792E" w:rsidRDefault="0052792E" w:rsidP="006B7A98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  <w:p w:rsidR="0052792E" w:rsidRDefault="0052792E" w:rsidP="006B7A98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52792E" w:rsidRDefault="0052792E" w:rsidP="006B7A98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分体式防辐射衣</w:t>
            </w:r>
          </w:p>
        </w:tc>
        <w:tc>
          <w:tcPr>
            <w:tcW w:w="851" w:type="dxa"/>
            <w:vAlign w:val="center"/>
          </w:tcPr>
          <w:p w:rsidR="0052792E" w:rsidRPr="00CA3A89" w:rsidRDefault="0052792E" w:rsidP="006B7A98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A3A8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14套</w:t>
            </w:r>
          </w:p>
        </w:tc>
        <w:tc>
          <w:tcPr>
            <w:tcW w:w="6237" w:type="dxa"/>
            <w:vAlign w:val="center"/>
          </w:tcPr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一、铅当量：双面分体防护服（无袖），正面完全重叠，重叠部分≥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.5mmpb,</w:t>
            </w:r>
            <w:r>
              <w:rPr>
                <w:rFonts w:hint="eastAsia"/>
                <w:color w:val="000000"/>
                <w:szCs w:val="21"/>
              </w:rPr>
              <w:t>背面≥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.25mmpb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2792E" w:rsidRDefault="0052792E" w:rsidP="00593BED">
            <w:pPr>
              <w:jc w:val="left"/>
              <w:rPr>
                <w:color w:val="000000"/>
                <w:szCs w:val="21"/>
              </w:rPr>
            </w:pPr>
            <w:r w:rsidRPr="009A56EC">
              <w:rPr>
                <w:rFonts w:hint="eastAsia"/>
                <w:color w:val="000000"/>
                <w:szCs w:val="21"/>
              </w:rPr>
              <w:t>二、</w:t>
            </w:r>
            <w:r>
              <w:rPr>
                <w:rFonts w:hint="eastAsia"/>
                <w:color w:val="000000"/>
                <w:szCs w:val="21"/>
              </w:rPr>
              <w:t>核心防护材料：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、国际新型创新系列防护（无铅或微铅，提供检测报告）；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、防护材料可根据</w:t>
            </w:r>
            <w:r>
              <w:rPr>
                <w:rFonts w:hint="eastAsia"/>
                <w:color w:val="000000"/>
                <w:szCs w:val="21"/>
              </w:rPr>
              <w:t>IEC61331-1:2014</w:t>
            </w:r>
            <w:r>
              <w:rPr>
                <w:rFonts w:hint="eastAsia"/>
                <w:color w:val="000000"/>
                <w:szCs w:val="21"/>
              </w:rPr>
              <w:t>逆向宽射线束条件下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消除了荧光效应和“二次荧光辐射”给医务人员身体带来的伤害；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、通过国际三大测试标准的无铅射线防护材料，包括</w:t>
            </w:r>
            <w:r>
              <w:rPr>
                <w:rFonts w:hint="eastAsia"/>
                <w:color w:val="000000"/>
                <w:szCs w:val="21"/>
              </w:rPr>
              <w:t>IEC 61331:2014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ASTM F-2547-18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 xml:space="preserve"> DIN6857-1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三、外层材料：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、超轻超柔、耐拉伸，具有防水、防火、耐磨、抗菌等特点；</w:t>
            </w:r>
          </w:p>
          <w:p w:rsidR="0052792E" w:rsidRDefault="0052792E" w:rsidP="006B7A98">
            <w:pPr>
              <w:numPr>
                <w:ilvl w:val="0"/>
                <w:numId w:val="2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符合纺织品抗菌性标准和抗真菌活性标准，并可提供国际检测报告；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四、独特设计：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、专业设计师独特设计，符合人体工学要求，使重量达到最轻，同时让有效防护达到最大效果；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、宽腰带专业设计：矫形性弹性黑腰带减轻腰部承重，防止脊椎损伤，长度可根据需求调节；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、防护衣背部加长设计，弯腰时提供额外防护；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、两侧肩部采用特殊高质量记忆棉减压肩垫，有效缓解肩部受力；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、颜色：多种颜色可选，满足不同医务人员的需求；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五、产品认证：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、通过国际电工协会</w:t>
            </w:r>
            <w:r>
              <w:rPr>
                <w:rFonts w:hint="eastAsia"/>
                <w:color w:val="000000"/>
                <w:szCs w:val="21"/>
              </w:rPr>
              <w:t>IEC 61331-1:2014</w:t>
            </w:r>
            <w:r>
              <w:rPr>
                <w:rFonts w:hint="eastAsia"/>
                <w:color w:val="000000"/>
                <w:szCs w:val="21"/>
              </w:rPr>
              <w:t>医用诊断</w:t>
            </w:r>
            <w:r>
              <w:rPr>
                <w:rFonts w:hint="eastAsia"/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射线辐射防护器具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部分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材料衰减性能的测定；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、通过国际电工协会</w:t>
            </w:r>
            <w:r>
              <w:rPr>
                <w:rFonts w:hint="eastAsia"/>
                <w:color w:val="000000"/>
                <w:szCs w:val="21"/>
              </w:rPr>
              <w:t xml:space="preserve">IEC 61331-3:2014 </w:t>
            </w:r>
            <w:r>
              <w:rPr>
                <w:rFonts w:hint="eastAsia"/>
                <w:color w:val="000000"/>
                <w:szCs w:val="21"/>
              </w:rPr>
              <w:t>医用诊断</w:t>
            </w:r>
            <w:r>
              <w:rPr>
                <w:rFonts w:hint="eastAsia"/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射线辐射防护器具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部分：防护服，防护眼镜及病人防护器具；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、欧盟最新</w:t>
            </w:r>
            <w:r>
              <w:rPr>
                <w:rFonts w:hint="eastAsia"/>
                <w:color w:val="000000"/>
                <w:szCs w:val="21"/>
              </w:rPr>
              <w:t>EC</w:t>
            </w:r>
            <w:r>
              <w:rPr>
                <w:rFonts w:hint="eastAsia"/>
                <w:color w:val="000000"/>
                <w:szCs w:val="21"/>
              </w:rPr>
              <w:t>证书；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、符合欧盟最新健康和安全法规要求</w:t>
            </w:r>
            <w:r>
              <w:rPr>
                <w:rFonts w:hint="eastAsia"/>
                <w:color w:val="000000"/>
                <w:szCs w:val="21"/>
              </w:rPr>
              <w:t>EU 2016/425</w:t>
            </w:r>
            <w:r>
              <w:rPr>
                <w:rFonts w:hint="eastAsia"/>
                <w:color w:val="000000"/>
                <w:szCs w:val="21"/>
              </w:rPr>
              <w:t>指令；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、符合欧盟</w:t>
            </w:r>
            <w:r>
              <w:rPr>
                <w:rFonts w:hint="eastAsia"/>
                <w:color w:val="000000"/>
                <w:szCs w:val="21"/>
              </w:rPr>
              <w:t xml:space="preserve">EN ISO 13688:2013 </w:t>
            </w:r>
            <w:r>
              <w:rPr>
                <w:rFonts w:hint="eastAsia"/>
                <w:color w:val="000000"/>
                <w:szCs w:val="21"/>
              </w:rPr>
              <w:t>防护服标准；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六、配置要求（</w:t>
            </w: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套分体式防辐射衣共含）：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、分体式防辐射衣</w:t>
            </w:r>
            <w:r>
              <w:rPr>
                <w:rFonts w:hint="eastAsia"/>
                <w:color w:val="000000"/>
                <w:szCs w:val="21"/>
              </w:rPr>
              <w:t xml:space="preserve"> 14</w:t>
            </w:r>
            <w:r>
              <w:rPr>
                <w:rFonts w:hint="eastAsia"/>
                <w:color w:val="000000"/>
                <w:szCs w:val="21"/>
              </w:rPr>
              <w:t>套；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、防辐射围领</w:t>
            </w:r>
            <w:r>
              <w:rPr>
                <w:rFonts w:hint="eastAsia"/>
                <w:color w:val="000000"/>
                <w:szCs w:val="21"/>
              </w:rPr>
              <w:t xml:space="preserve"> 14</w:t>
            </w:r>
            <w:r>
              <w:rPr>
                <w:rFonts w:hint="eastAsia"/>
                <w:color w:val="000000"/>
                <w:szCs w:val="21"/>
              </w:rPr>
              <w:t>件；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、防辐射帽</w:t>
            </w:r>
            <w:r>
              <w:rPr>
                <w:rFonts w:hint="eastAsia"/>
                <w:color w:val="000000"/>
                <w:szCs w:val="21"/>
              </w:rPr>
              <w:t xml:space="preserve"> 14</w:t>
            </w:r>
            <w:r>
              <w:rPr>
                <w:rFonts w:hint="eastAsia"/>
                <w:color w:val="000000"/>
                <w:szCs w:val="21"/>
              </w:rPr>
              <w:t>个；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、防辐射围裙</w:t>
            </w:r>
            <w:r>
              <w:rPr>
                <w:rFonts w:hint="eastAsia"/>
                <w:color w:val="000000"/>
                <w:szCs w:val="21"/>
              </w:rPr>
              <w:t xml:space="preserve"> 7</w:t>
            </w:r>
            <w:r>
              <w:rPr>
                <w:rFonts w:hint="eastAsia"/>
                <w:color w:val="000000"/>
                <w:szCs w:val="21"/>
              </w:rPr>
              <w:t>件；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、防辐射三角巾</w:t>
            </w:r>
            <w:r>
              <w:rPr>
                <w:rFonts w:hint="eastAsia"/>
                <w:color w:val="000000"/>
                <w:szCs w:val="21"/>
              </w:rPr>
              <w:t xml:space="preserve"> 2</w:t>
            </w:r>
            <w:r>
              <w:rPr>
                <w:rFonts w:hint="eastAsia"/>
                <w:color w:val="000000"/>
                <w:szCs w:val="21"/>
              </w:rPr>
              <w:t>件；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、防辐射眼镜</w:t>
            </w:r>
            <w:r>
              <w:rPr>
                <w:rFonts w:hint="eastAsia"/>
                <w:color w:val="000000"/>
                <w:szCs w:val="21"/>
              </w:rPr>
              <w:t xml:space="preserve"> 14</w:t>
            </w:r>
            <w:r>
              <w:rPr>
                <w:rFonts w:hint="eastAsia"/>
                <w:color w:val="000000"/>
                <w:szCs w:val="21"/>
              </w:rPr>
              <w:t>副。</w:t>
            </w:r>
          </w:p>
        </w:tc>
        <w:tc>
          <w:tcPr>
            <w:tcW w:w="1163" w:type="dxa"/>
          </w:tcPr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（呼吸内2套+血管介入1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套）</w:t>
            </w:r>
          </w:p>
        </w:tc>
      </w:tr>
      <w:tr w:rsidR="0052792E" w:rsidTr="0052792E">
        <w:trPr>
          <w:trHeight w:val="475"/>
          <w:jc w:val="center"/>
        </w:trPr>
        <w:tc>
          <w:tcPr>
            <w:tcW w:w="883" w:type="dxa"/>
            <w:vAlign w:val="center"/>
          </w:tcPr>
          <w:p w:rsidR="0052792E" w:rsidRDefault="0052792E" w:rsidP="002C26D7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52792E" w:rsidRDefault="0052792E" w:rsidP="006B7A98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分体式防辐射衣</w:t>
            </w:r>
          </w:p>
        </w:tc>
        <w:tc>
          <w:tcPr>
            <w:tcW w:w="851" w:type="dxa"/>
            <w:vAlign w:val="center"/>
          </w:tcPr>
          <w:p w:rsidR="0052792E" w:rsidRDefault="0052792E" w:rsidP="006B7A98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4套</w:t>
            </w:r>
          </w:p>
        </w:tc>
        <w:tc>
          <w:tcPr>
            <w:tcW w:w="6237" w:type="dxa"/>
            <w:vAlign w:val="center"/>
          </w:tcPr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一、铅当量：双面分体防护服（带袖），正面完全重叠，重叠部分≥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 xml:space="preserve">.5mmpb, </w:t>
            </w:r>
            <w:r>
              <w:rPr>
                <w:rFonts w:hint="eastAsia"/>
                <w:color w:val="000000"/>
                <w:szCs w:val="21"/>
              </w:rPr>
              <w:t>背面、袖子铅当量≥</w:t>
            </w:r>
            <w:r>
              <w:rPr>
                <w:rFonts w:hint="eastAsia"/>
                <w:color w:val="000000"/>
                <w:szCs w:val="21"/>
              </w:rPr>
              <w:t>0.25mmpb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二、核心防护材料：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、国际新型创新系列防护（无铅或微铅，提供检测报告）；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、防护材料可根据</w:t>
            </w:r>
            <w:r>
              <w:rPr>
                <w:rFonts w:hint="eastAsia"/>
                <w:color w:val="000000"/>
                <w:szCs w:val="21"/>
              </w:rPr>
              <w:t>IEC61331-1:2014</w:t>
            </w:r>
            <w:r>
              <w:rPr>
                <w:rFonts w:hint="eastAsia"/>
                <w:color w:val="000000"/>
                <w:szCs w:val="21"/>
              </w:rPr>
              <w:t>逆向宽射线束条件下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消除了荧光效应和“二次荧光辐射”给医务人员身体带来的伤害；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、通过国际三大测试标准的无铅射线防护材料，包括</w:t>
            </w:r>
            <w:r>
              <w:rPr>
                <w:rFonts w:hint="eastAsia"/>
                <w:color w:val="000000"/>
                <w:szCs w:val="21"/>
              </w:rPr>
              <w:t>IEC 61331:2014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ASTM F-2547-18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 xml:space="preserve"> DIN6857-1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三、外层材料：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、超轻超柔、耐拉伸，具有防水、防火、耐磨、抗菌等特点；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、符合纺织品抗菌性标准和抗真菌活性标准，并可提供国际检测报告；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四、独特设计：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、专业设计师独特设计，符合人体工学要求，使重量达到最轻，同时让有效防护达到最大效果；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、宽腰带专业设计：矫形性弹性黑腰带减轻腰部承重，防止脊椎损伤，长度可根据需求调节；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、防护衣背部加长设计，弯腰时提供额外防护；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、两侧肩部采用特殊高质量记忆棉减压肩垫，有效缓解肩部受力；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、颜色：多种颜色可选，满足不同医务人员的需求；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五、产品认证：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、通过国际电工协会</w:t>
            </w:r>
            <w:r>
              <w:rPr>
                <w:rFonts w:hint="eastAsia"/>
                <w:color w:val="000000"/>
                <w:szCs w:val="21"/>
              </w:rPr>
              <w:t>IEC 61331-1:2014</w:t>
            </w:r>
            <w:r>
              <w:rPr>
                <w:rFonts w:hint="eastAsia"/>
                <w:color w:val="000000"/>
                <w:szCs w:val="21"/>
              </w:rPr>
              <w:t>医用诊断</w:t>
            </w:r>
            <w:r>
              <w:rPr>
                <w:rFonts w:hint="eastAsia"/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射线辐射防护器具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部分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材料衰减性能的测定；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、通过国际电工协会</w:t>
            </w:r>
            <w:r>
              <w:rPr>
                <w:rFonts w:hint="eastAsia"/>
                <w:color w:val="000000"/>
                <w:szCs w:val="21"/>
              </w:rPr>
              <w:t xml:space="preserve">IEC 61331-3:2014 </w:t>
            </w:r>
            <w:r>
              <w:rPr>
                <w:rFonts w:hint="eastAsia"/>
                <w:color w:val="000000"/>
                <w:szCs w:val="21"/>
              </w:rPr>
              <w:t>医用诊断</w:t>
            </w:r>
            <w:r>
              <w:rPr>
                <w:rFonts w:hint="eastAsia"/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射线辐射防护器具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部分：防护服，防护眼镜及病人防护器具；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、欧盟最新</w:t>
            </w:r>
            <w:r>
              <w:rPr>
                <w:rFonts w:hint="eastAsia"/>
                <w:color w:val="000000"/>
                <w:szCs w:val="21"/>
              </w:rPr>
              <w:t>EC</w:t>
            </w:r>
            <w:r>
              <w:rPr>
                <w:rFonts w:hint="eastAsia"/>
                <w:color w:val="000000"/>
                <w:szCs w:val="21"/>
              </w:rPr>
              <w:t>证书；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、符合欧盟最新健康和安全法规要求</w:t>
            </w:r>
            <w:r>
              <w:rPr>
                <w:rFonts w:hint="eastAsia"/>
                <w:color w:val="000000"/>
                <w:szCs w:val="21"/>
              </w:rPr>
              <w:t>EU 2016/425</w:t>
            </w:r>
            <w:r>
              <w:rPr>
                <w:rFonts w:hint="eastAsia"/>
                <w:color w:val="000000"/>
                <w:szCs w:val="21"/>
              </w:rPr>
              <w:t>指令；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、符合欧盟</w:t>
            </w:r>
            <w:r>
              <w:rPr>
                <w:rFonts w:hint="eastAsia"/>
                <w:color w:val="000000"/>
                <w:szCs w:val="21"/>
              </w:rPr>
              <w:t xml:space="preserve">EN ISO 13688:2013 </w:t>
            </w:r>
            <w:r>
              <w:rPr>
                <w:rFonts w:hint="eastAsia"/>
                <w:color w:val="000000"/>
                <w:szCs w:val="21"/>
              </w:rPr>
              <w:t>防护服标准；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六、配置要求（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套分体式防辐射衣共含）：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、分体式防辐射衣</w:t>
            </w:r>
            <w:r>
              <w:rPr>
                <w:rFonts w:hint="eastAsia"/>
                <w:color w:val="000000"/>
                <w:szCs w:val="21"/>
              </w:rPr>
              <w:t xml:space="preserve"> 4</w:t>
            </w:r>
            <w:r>
              <w:rPr>
                <w:rFonts w:hint="eastAsia"/>
                <w:color w:val="000000"/>
                <w:szCs w:val="21"/>
              </w:rPr>
              <w:t>套；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、防辐射围领</w:t>
            </w:r>
            <w:r>
              <w:rPr>
                <w:rFonts w:hint="eastAsia"/>
                <w:color w:val="000000"/>
                <w:szCs w:val="21"/>
              </w:rPr>
              <w:t xml:space="preserve"> 4</w:t>
            </w:r>
            <w:r>
              <w:rPr>
                <w:rFonts w:hint="eastAsia"/>
                <w:color w:val="000000"/>
                <w:szCs w:val="21"/>
              </w:rPr>
              <w:t>件；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、防辐射帽</w:t>
            </w:r>
            <w:r>
              <w:rPr>
                <w:rFonts w:hint="eastAsia"/>
                <w:color w:val="000000"/>
                <w:szCs w:val="21"/>
              </w:rPr>
              <w:t xml:space="preserve"> 4</w:t>
            </w:r>
            <w:r>
              <w:rPr>
                <w:rFonts w:hint="eastAsia"/>
                <w:color w:val="000000"/>
                <w:szCs w:val="21"/>
              </w:rPr>
              <w:t>个；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、防辐射围裙</w:t>
            </w:r>
            <w:r>
              <w:rPr>
                <w:rFonts w:hint="eastAsia"/>
                <w:color w:val="000000"/>
                <w:szCs w:val="21"/>
              </w:rPr>
              <w:t xml:space="preserve"> 3</w:t>
            </w:r>
            <w:r>
              <w:rPr>
                <w:rFonts w:hint="eastAsia"/>
                <w:color w:val="000000"/>
                <w:szCs w:val="21"/>
              </w:rPr>
              <w:t>件；</w:t>
            </w:r>
          </w:p>
          <w:p w:rsidR="0052792E" w:rsidRDefault="0052792E" w:rsidP="006B7A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、防辐射眼镜</w:t>
            </w:r>
            <w:r>
              <w:rPr>
                <w:rFonts w:hint="eastAsia"/>
                <w:color w:val="000000"/>
                <w:szCs w:val="21"/>
              </w:rPr>
              <w:t xml:space="preserve"> 4</w:t>
            </w:r>
            <w:r>
              <w:rPr>
                <w:rFonts w:hint="eastAsia"/>
                <w:color w:val="000000"/>
                <w:szCs w:val="21"/>
              </w:rPr>
              <w:t>副。</w:t>
            </w:r>
          </w:p>
        </w:tc>
        <w:tc>
          <w:tcPr>
            <w:tcW w:w="1163" w:type="dxa"/>
          </w:tcPr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6B7A98">
            <w:pPr>
              <w:jc w:val="center"/>
              <w:rPr>
                <w:b/>
                <w:color w:val="000000"/>
                <w:szCs w:val="21"/>
              </w:rPr>
            </w:pPr>
          </w:p>
          <w:p w:rsidR="0052792E" w:rsidRPr="00CA3A89" w:rsidRDefault="0052792E" w:rsidP="002C26D7">
            <w:pPr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（神经外科4套）</w:t>
            </w:r>
          </w:p>
        </w:tc>
      </w:tr>
    </w:tbl>
    <w:p w:rsidR="000D57E5" w:rsidRDefault="000D57E5"/>
    <w:sectPr w:rsidR="000D57E5" w:rsidSect="0051515F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A" w:rsidRDefault="00936FAA" w:rsidP="00593BED">
      <w:r>
        <w:separator/>
      </w:r>
    </w:p>
  </w:endnote>
  <w:endnote w:type="continuationSeparator" w:id="0">
    <w:p w:rsidR="00936FAA" w:rsidRDefault="00936FAA" w:rsidP="005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A" w:rsidRDefault="00936FAA" w:rsidP="00593BED">
      <w:r>
        <w:separator/>
      </w:r>
    </w:p>
  </w:footnote>
  <w:footnote w:type="continuationSeparator" w:id="0">
    <w:p w:rsidR="00936FAA" w:rsidRDefault="00936FAA" w:rsidP="0059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9F72A"/>
    <w:multiLevelType w:val="singleLevel"/>
    <w:tmpl w:val="8AA9F72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E72E182"/>
    <w:multiLevelType w:val="singleLevel"/>
    <w:tmpl w:val="051EB1AC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MmY4ODUyNWVhODZmYmUyNDFkMzJlYTMyNjE1YWMifQ=="/>
  </w:docVars>
  <w:rsids>
    <w:rsidRoot w:val="000D57E5"/>
    <w:rsid w:val="00015467"/>
    <w:rsid w:val="000D57E5"/>
    <w:rsid w:val="002C26D7"/>
    <w:rsid w:val="004C4736"/>
    <w:rsid w:val="0051515F"/>
    <w:rsid w:val="0052792E"/>
    <w:rsid w:val="00593BED"/>
    <w:rsid w:val="005F3E1D"/>
    <w:rsid w:val="006B7A98"/>
    <w:rsid w:val="006C644B"/>
    <w:rsid w:val="00707864"/>
    <w:rsid w:val="008C47FE"/>
    <w:rsid w:val="008E76C4"/>
    <w:rsid w:val="00936FAA"/>
    <w:rsid w:val="009A56EC"/>
    <w:rsid w:val="00A23376"/>
    <w:rsid w:val="00C0324E"/>
    <w:rsid w:val="00CA3A89"/>
    <w:rsid w:val="00CC201E"/>
    <w:rsid w:val="00ED5AAD"/>
    <w:rsid w:val="00F50097"/>
    <w:rsid w:val="00FB62B1"/>
    <w:rsid w:val="1A8312AD"/>
    <w:rsid w:val="1D5D00F0"/>
    <w:rsid w:val="41270465"/>
    <w:rsid w:val="486C5F64"/>
    <w:rsid w:val="780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25915"/>
  <w15:docId w15:val="{40BAC671-4892-4B0B-A59C-960227A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pPr>
      <w:ind w:left="2940"/>
    </w:pPr>
  </w:style>
  <w:style w:type="paragraph" w:styleId="a3">
    <w:name w:val="Plain Text"/>
    <w:basedOn w:val="a"/>
    <w:next w:val="8"/>
    <w:rPr>
      <w:rFonts w:ascii="宋体" w:hAnsi="Courier New"/>
      <w:szCs w:val="20"/>
    </w:rPr>
  </w:style>
  <w:style w:type="character" w:styleId="a4">
    <w:name w:val="Strong"/>
    <w:qFormat/>
    <w:rPr>
      <w:b/>
      <w:bCs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a7"/>
    <w:rsid w:val="00A23376"/>
    <w:rPr>
      <w:sz w:val="18"/>
      <w:szCs w:val="18"/>
    </w:rPr>
  </w:style>
  <w:style w:type="character" w:customStyle="1" w:styleId="a7">
    <w:name w:val="批注框文本 字符"/>
    <w:basedOn w:val="a0"/>
    <w:link w:val="a6"/>
    <w:rsid w:val="00A2337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9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93BED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59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93B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896B-2912-444A-BFF1-1B4DA84B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</dc:creator>
  <cp:lastModifiedBy>AutoBVT</cp:lastModifiedBy>
  <cp:revision>2</cp:revision>
  <cp:lastPrinted>2024-09-23T00:37:00Z</cp:lastPrinted>
  <dcterms:created xsi:type="dcterms:W3CDTF">2024-10-30T02:50:00Z</dcterms:created>
  <dcterms:modified xsi:type="dcterms:W3CDTF">2024-10-30T02:50:00Z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71E0B32494C244C9858AFC758C9F3B11_12</vt:lpwstr>
  </property>
</Properties>
</file>