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F49CB" w14:textId="46129B0A" w:rsidR="00CE25CC" w:rsidRDefault="00CE25CC">
      <w:pPr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8295"/>
      </w:tblGrid>
      <w:tr w:rsidR="00CE25CC" w14:paraId="7232633E" w14:textId="77777777" w:rsidTr="00E75F41">
        <w:trPr>
          <w:trHeight w:hRule="exact" w:val="8453"/>
        </w:trPr>
        <w:tc>
          <w:tcPr>
            <w:tcW w:w="8295" w:type="dxa"/>
          </w:tcPr>
          <w:p w14:paraId="7278687C" w14:textId="77777777" w:rsidR="00CE25CC" w:rsidRDefault="00B17DD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</w:p>
          <w:p w14:paraId="62F83050" w14:textId="140D35FD" w:rsidR="00CE25CC" w:rsidRDefault="00B17DD6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、安全柜基本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参数：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单人，</w:t>
            </w:r>
            <w:r w:rsidR="0027751F">
              <w:rPr>
                <w:rFonts w:ascii="宋体" w:hAnsi="宋体" w:cs="宋体" w:hint="eastAsia"/>
                <w:bCs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100%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外排</w:t>
            </w:r>
          </w:p>
          <w:p w14:paraId="67F654D4" w14:textId="5562E310" w:rsidR="00CE25CC" w:rsidRDefault="00B17DD6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、外部尺寸≤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1100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750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2250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L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D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H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）；内部尺寸≥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940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 xml:space="preserve">m 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600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660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L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D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×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H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）。</w:t>
            </w:r>
          </w:p>
          <w:p w14:paraId="6CD8D826" w14:textId="77777777" w:rsidR="00CE25CC" w:rsidRDefault="00B17DD6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、风速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平均下降风速：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0.3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05-0.355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m/s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；</w:t>
            </w:r>
            <w:r>
              <w:rPr>
                <w:rFonts w:ascii="宋体" w:hAnsi="宋体" w:cs="宋体"/>
                <w:bCs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平均吸入口风速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0.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505-0.555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m/s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，系统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排风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总量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≥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1050m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³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/h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，</w:t>
            </w:r>
          </w:p>
          <w:p w14:paraId="2565BD85" w14:textId="77777777" w:rsidR="00CE25CC" w:rsidRDefault="00B17DD6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、噪音等级：≤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7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d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B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A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）</w:t>
            </w:r>
          </w:p>
          <w:p w14:paraId="10EF3EA7" w14:textId="77777777" w:rsidR="00CE25CC" w:rsidRDefault="00B17DD6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、照明系统：照度不低于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1000Lx</w:t>
            </w:r>
          </w:p>
          <w:p w14:paraId="4D7C5B7D" w14:textId="1F2A94FA" w:rsidR="00CE25CC" w:rsidRDefault="00B17DD6">
            <w:pPr>
              <w:widowControl/>
              <w:spacing w:before="75" w:after="75" w:line="276" w:lineRule="auto"/>
              <w:rPr>
                <w:rFonts w:ascii="宋体" w:eastAsia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、过滤效率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ULPA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高效过滤器，对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0.12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μ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颗粒过滤效率≥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99.9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9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5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%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洁净度等级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级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过滤器失效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更换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报警</w:t>
            </w:r>
          </w:p>
          <w:p w14:paraId="223110B4" w14:textId="77777777" w:rsidR="00CE25CC" w:rsidRDefault="00B17DD6">
            <w:pPr>
              <w:widowControl/>
              <w:spacing w:before="75" w:after="75" w:line="276" w:lineRule="auto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LCD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显示屏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可显示下降风速、流入风速、耗材寿命等参数；</w:t>
            </w:r>
          </w:p>
          <w:p w14:paraId="1AEBDE70" w14:textId="43D2192D" w:rsidR="00CE25CC" w:rsidRDefault="00B17DD6">
            <w:pPr>
              <w:widowControl/>
              <w:spacing w:before="75" w:after="75" w:line="276" w:lineRule="auto"/>
              <w:rPr>
                <w:rFonts w:ascii="宋体" w:eastAsia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、福马脚轮设计；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柜体和支架可分离，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支架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高度可根据实际情况订制修改；</w:t>
            </w:r>
          </w:p>
          <w:p w14:paraId="1A6D996A" w14:textId="5CE21F78" w:rsidR="00CE25CC" w:rsidRDefault="00B17DD6">
            <w:pPr>
              <w:widowControl/>
              <w:spacing w:before="75" w:after="75" w:line="276" w:lineRule="auto"/>
              <w:rPr>
                <w:rFonts w:ascii="宋体" w:eastAsia="宋体" w:hAnsi="宋体" w:cs="宋体"/>
                <w:bCs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Cs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、前窗玻璃采用安全玻璃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有开门高度异常报警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具备紫外消毒、荧光灯、前窗及风机的联动互锁；</w:t>
            </w:r>
          </w:p>
          <w:p w14:paraId="1ED56956" w14:textId="77777777" w:rsidR="00CE25CC" w:rsidRDefault="00B17DD6">
            <w:pPr>
              <w:widowControl/>
              <w:spacing w:before="75" w:after="75" w:line="276" w:lineRule="auto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、手动按键、遥控、脚踏开关、多种方式灵活控制玻璃门升降</w:t>
            </w:r>
          </w:p>
          <w:p w14:paraId="66C67FCB" w14:textId="77777777" w:rsidR="00CE25CC" w:rsidRDefault="00B17DD6">
            <w:pPr>
              <w:widowControl/>
              <w:spacing w:before="75" w:after="75" w:line="276" w:lineRule="auto"/>
              <w:rPr>
                <w:rFonts w:ascii="宋体" w:hAnsi="宋体" w:cs="宋体"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</w:rPr>
              <w:t>11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、具有</w:t>
            </w:r>
            <w:r>
              <w:rPr>
                <w:rFonts w:ascii="宋体" w:hAnsi="宋体" w:cs="宋体"/>
                <w:bCs/>
                <w:kern w:val="0"/>
                <w:sz w:val="22"/>
              </w:rPr>
              <w:t>ISO9001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质量管理认证，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ISO13485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及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CE</w:t>
            </w:r>
            <w:r>
              <w:rPr>
                <w:rFonts w:ascii="宋体" w:hAnsi="宋体" w:cs="宋体" w:hint="eastAsia"/>
                <w:bCs/>
                <w:kern w:val="0"/>
                <w:sz w:val="22"/>
              </w:rPr>
              <w:t>认证以及国家食品药品监督管理局核发的生物安全柜产品注册证</w:t>
            </w:r>
          </w:p>
          <w:p w14:paraId="0D87B8AE" w14:textId="77777777" w:rsidR="00CE25CC" w:rsidRDefault="00CE25CC">
            <w:pPr>
              <w:spacing w:line="480" w:lineRule="auto"/>
              <w:textAlignment w:val="baseline"/>
              <w:rPr>
                <w:rFonts w:ascii="宋体" w:eastAsia="宋体" w:hAnsi="宋体"/>
                <w:sz w:val="28"/>
                <w:szCs w:val="28"/>
              </w:rPr>
            </w:pPr>
          </w:p>
          <w:p w14:paraId="2F0CC93C" w14:textId="77777777" w:rsidR="00CE25CC" w:rsidRDefault="00CE25C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14:paraId="592F9C30" w14:textId="52D2A6F9" w:rsidR="00CE25CC" w:rsidRDefault="00CE25CC">
      <w:pPr>
        <w:jc w:val="left"/>
        <w:rPr>
          <w:rFonts w:ascii="宋体" w:hAnsi="宋体"/>
          <w:b/>
          <w:sz w:val="24"/>
          <w:szCs w:val="24"/>
        </w:rPr>
      </w:pPr>
    </w:p>
    <w:sectPr w:rsidR="00CE2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D85B1" w14:textId="77777777" w:rsidR="00E02135" w:rsidRDefault="00E02135" w:rsidP="0027751F">
      <w:r>
        <w:separator/>
      </w:r>
    </w:p>
  </w:endnote>
  <w:endnote w:type="continuationSeparator" w:id="0">
    <w:p w14:paraId="366FB893" w14:textId="77777777" w:rsidR="00E02135" w:rsidRDefault="00E02135" w:rsidP="0027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00C6C" w14:textId="77777777" w:rsidR="00E02135" w:rsidRDefault="00E02135" w:rsidP="0027751F">
      <w:r>
        <w:separator/>
      </w:r>
    </w:p>
  </w:footnote>
  <w:footnote w:type="continuationSeparator" w:id="0">
    <w:p w14:paraId="6202F603" w14:textId="77777777" w:rsidR="00E02135" w:rsidRDefault="00E02135" w:rsidP="002775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4N2M2MTgyZjRkNmI3OTE0MDBkM2E4YTQxNmYxZmUifQ=="/>
  </w:docVars>
  <w:rsids>
    <w:rsidRoot w:val="005E422F"/>
    <w:rsid w:val="000055C9"/>
    <w:rsid w:val="00023E7A"/>
    <w:rsid w:val="000C4F7E"/>
    <w:rsid w:val="00124A38"/>
    <w:rsid w:val="00166A53"/>
    <w:rsid w:val="001B4E5C"/>
    <w:rsid w:val="00205C64"/>
    <w:rsid w:val="00236F37"/>
    <w:rsid w:val="0027751F"/>
    <w:rsid w:val="00417832"/>
    <w:rsid w:val="00436CF0"/>
    <w:rsid w:val="004E5302"/>
    <w:rsid w:val="004F2E7C"/>
    <w:rsid w:val="00503F07"/>
    <w:rsid w:val="00521128"/>
    <w:rsid w:val="00543C99"/>
    <w:rsid w:val="005A6B22"/>
    <w:rsid w:val="005C5E95"/>
    <w:rsid w:val="005E422F"/>
    <w:rsid w:val="00660835"/>
    <w:rsid w:val="006775D4"/>
    <w:rsid w:val="00685891"/>
    <w:rsid w:val="006E5D86"/>
    <w:rsid w:val="007445E8"/>
    <w:rsid w:val="00783EF6"/>
    <w:rsid w:val="00806E80"/>
    <w:rsid w:val="008F2E23"/>
    <w:rsid w:val="009420AF"/>
    <w:rsid w:val="00976C9E"/>
    <w:rsid w:val="00AA3968"/>
    <w:rsid w:val="00AC1D72"/>
    <w:rsid w:val="00B17DD6"/>
    <w:rsid w:val="00B46C06"/>
    <w:rsid w:val="00B54E84"/>
    <w:rsid w:val="00BE1207"/>
    <w:rsid w:val="00C5313C"/>
    <w:rsid w:val="00CE25CC"/>
    <w:rsid w:val="00CF48E9"/>
    <w:rsid w:val="00D31EB3"/>
    <w:rsid w:val="00D3513D"/>
    <w:rsid w:val="00D46951"/>
    <w:rsid w:val="00D514AF"/>
    <w:rsid w:val="00D73EAC"/>
    <w:rsid w:val="00DE298D"/>
    <w:rsid w:val="00E02135"/>
    <w:rsid w:val="00E12369"/>
    <w:rsid w:val="00E262EF"/>
    <w:rsid w:val="00E75F41"/>
    <w:rsid w:val="00EE3638"/>
    <w:rsid w:val="00EE533B"/>
    <w:rsid w:val="00F417CB"/>
    <w:rsid w:val="00FC6E89"/>
    <w:rsid w:val="042F3695"/>
    <w:rsid w:val="1F1D4A0C"/>
    <w:rsid w:val="39CD1781"/>
    <w:rsid w:val="62B8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4C143"/>
  <w15:docId w15:val="{0B3AD340-3C2F-416D-B72C-5F17730F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ADB68-1B4F-4B29-92C4-C02406B6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29</cp:revision>
  <dcterms:created xsi:type="dcterms:W3CDTF">2022-07-06T07:55:00Z</dcterms:created>
  <dcterms:modified xsi:type="dcterms:W3CDTF">2024-09-19T07:37:00Z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D24F30B0498D42D3A01B34616EAA4474</vt:lpwstr>
  </property>
</Properties>
</file>