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8D8" w:rsidRPr="0075108A" w:rsidRDefault="007918D8">
      <w:pPr>
        <w:spacing w:afterLines="50" w:after="156"/>
        <w:jc w:val="center"/>
        <w:rPr>
          <w:rFonts w:ascii="宋体" w:eastAsia="宋体" w:hAnsi="宋体"/>
          <w:b/>
          <w:sz w:val="24"/>
          <w:szCs w:val="24"/>
        </w:rPr>
      </w:pPr>
    </w:p>
    <w:tbl>
      <w:tblPr>
        <w:tblStyle w:val="a9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7918D8" w:rsidRPr="0075108A">
        <w:trPr>
          <w:trHeight w:hRule="exact" w:val="9925"/>
        </w:trPr>
        <w:tc>
          <w:tcPr>
            <w:tcW w:w="9067" w:type="dxa"/>
          </w:tcPr>
          <w:p w:rsidR="007918D8" w:rsidRPr="0075108A" w:rsidRDefault="0075108A">
            <w:pPr>
              <w:widowControl/>
              <w:spacing w:line="15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5108A">
              <w:rPr>
                <w:rFonts w:ascii="宋体" w:eastAsia="宋体" w:hAnsi="宋体" w:hint="eastAsia"/>
                <w:b/>
                <w:sz w:val="24"/>
                <w:szCs w:val="24"/>
              </w:rPr>
              <w:t>需求</w:t>
            </w:r>
            <w:r w:rsidR="00866874" w:rsidRPr="0075108A">
              <w:rPr>
                <w:rFonts w:ascii="宋体" w:eastAsia="宋体" w:hAnsi="宋体" w:hint="eastAsia"/>
                <w:b/>
                <w:sz w:val="24"/>
                <w:szCs w:val="24"/>
              </w:rPr>
              <w:t>参数</w:t>
            </w:r>
            <w:r w:rsidR="00866874" w:rsidRPr="0075108A">
              <w:rPr>
                <w:rFonts w:ascii="宋体" w:eastAsia="宋体" w:hAnsi="宋体"/>
                <w:b/>
                <w:sz w:val="24"/>
                <w:szCs w:val="24"/>
              </w:rPr>
              <w:t>：</w:t>
            </w:r>
            <w:r w:rsidR="00866874" w:rsidRPr="0075108A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="00866874" w:rsidRPr="0075108A">
              <w:rPr>
                <w:rFonts w:ascii="宋体" w:eastAsia="宋体" w:hAnsi="宋体"/>
                <w:b/>
                <w:sz w:val="24"/>
                <w:szCs w:val="24"/>
              </w:rPr>
              <w:t xml:space="preserve">                                                           </w:t>
            </w:r>
          </w:p>
          <w:p w:rsidR="007918D8" w:rsidRPr="0075108A" w:rsidRDefault="0086687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5108A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75108A"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 xml:space="preserve"> </w:t>
            </w:r>
            <w:r w:rsidRPr="0075108A">
              <w:rPr>
                <w:rFonts w:ascii="宋体" w:eastAsia="宋体" w:hAnsi="宋体" w:cs="Times New Roman" w:hint="eastAsia"/>
                <w:sz w:val="24"/>
                <w:szCs w:val="24"/>
              </w:rPr>
              <w:t>医用超低温保存箱</w:t>
            </w:r>
          </w:p>
          <w:p w:rsidR="007918D8" w:rsidRPr="0075108A" w:rsidRDefault="0086687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总有效容积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  <w:t xml:space="preserve"> </w:t>
            </w:r>
            <w:r w:rsidRPr="0075108A">
              <w:rPr>
                <w:rFonts w:ascii="宋体" w:eastAsia="宋体" w:hAnsi="宋体" w:cs="宋体" w:hint="eastAsia"/>
                <w:sz w:val="24"/>
                <w:szCs w:val="24"/>
              </w:rPr>
              <w:t>≥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861 L</w:t>
            </w:r>
          </w:p>
          <w:p w:rsidR="007918D8" w:rsidRPr="0075108A" w:rsidRDefault="0086687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断热材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硬脂发泡聚氨酯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+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真空隔热板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(VIP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板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)</w:t>
            </w:r>
          </w:p>
          <w:p w:rsidR="007918D8" w:rsidRPr="0075108A" w:rsidRDefault="0086687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压缩机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东芝压缩机全封闭型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2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个输出功率</w:t>
            </w:r>
            <w:r w:rsidRPr="0075108A">
              <w:rPr>
                <w:rFonts w:ascii="宋体" w:eastAsia="宋体" w:hAnsi="宋体" w:cs="宋体" w:hint="eastAsia"/>
                <w:sz w:val="24"/>
                <w:szCs w:val="24"/>
              </w:rPr>
              <w:t>≥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750W</w:t>
            </w:r>
          </w:p>
          <w:p w:rsidR="007918D8" w:rsidRPr="0075108A" w:rsidRDefault="0086687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蒸发器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高温侧</w:t>
            </w:r>
            <w:r w:rsidRPr="0075108A">
              <w:rPr>
                <w:rFonts w:ascii="宋体" w:eastAsia="宋体" w:hAnsi="宋体" w:cs="Times New Roman" w:hint="eastAsia"/>
                <w:sz w:val="24"/>
                <w:szCs w:val="24"/>
              </w:rPr>
              <w:t>：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直列冷凝器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低温侧</w:t>
            </w:r>
            <w:r w:rsidRPr="0075108A">
              <w:rPr>
                <w:rFonts w:ascii="宋体" w:eastAsia="宋体" w:hAnsi="宋体" w:cs="Times New Roman" w:hint="eastAsia"/>
                <w:sz w:val="24"/>
                <w:szCs w:val="24"/>
              </w:rPr>
              <w:t>：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盘管式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(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内箱兼用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)</w:t>
            </w:r>
          </w:p>
          <w:p w:rsidR="007918D8" w:rsidRPr="0075108A" w:rsidRDefault="0086687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冷凝器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高温侧</w:t>
            </w:r>
            <w:r w:rsidRPr="0075108A">
              <w:rPr>
                <w:rFonts w:ascii="宋体" w:eastAsia="宋体" w:hAnsi="宋体" w:cs="Times New Roman" w:hint="eastAsia"/>
                <w:sz w:val="24"/>
                <w:szCs w:val="24"/>
              </w:rPr>
              <w:t>：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风扇和管冷凝器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低温侧</w:t>
            </w:r>
            <w:r w:rsidRPr="0075108A">
              <w:rPr>
                <w:rFonts w:ascii="宋体" w:eastAsia="宋体" w:hAnsi="宋体" w:cs="Times New Roman" w:hint="eastAsia"/>
                <w:sz w:val="24"/>
                <w:szCs w:val="24"/>
              </w:rPr>
              <w:t>：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直列冷凝器</w:t>
            </w:r>
          </w:p>
          <w:p w:rsidR="007918D8" w:rsidRPr="0075108A" w:rsidRDefault="0086687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制冷剂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  <w:t>HC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制冷剂</w:t>
            </w:r>
          </w:p>
          <w:p w:rsidR="007918D8" w:rsidRPr="0075108A" w:rsidRDefault="0086687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温控器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微电脑控制系统</w:t>
            </w:r>
          </w:p>
          <w:p w:rsidR="007918D8" w:rsidRPr="0075108A" w:rsidRDefault="0086687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温度显示器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数字式显示器</w:t>
            </w:r>
          </w:p>
          <w:p w:rsidR="007918D8" w:rsidRPr="0075108A" w:rsidRDefault="0086687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温度传感器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铂电阻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(Pt1000)</w:t>
            </w:r>
          </w:p>
          <w:p w:rsidR="007918D8" w:rsidRPr="0075108A" w:rsidRDefault="0086687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报警装置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高温报警，低温报警，断电报警、冷凝器高温保护等</w:t>
            </w:r>
          </w:p>
          <w:p w:rsidR="007918D8" w:rsidRPr="0075108A" w:rsidRDefault="0086687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远程报警接点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容许接点容量</w:t>
            </w:r>
            <w:r w:rsidRPr="0075108A">
              <w:rPr>
                <w:rFonts w:ascii="宋体" w:eastAsia="宋体" w:hAnsi="宋体" w:cs="Times New Roman" w:hint="eastAsia"/>
                <w:sz w:val="24"/>
                <w:szCs w:val="24"/>
              </w:rPr>
              <w:t>：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AC220V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、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2A</w:t>
            </w:r>
          </w:p>
          <w:p w:rsidR="007918D8" w:rsidRPr="0075108A" w:rsidRDefault="0086687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电池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锂电池，</w:t>
            </w:r>
            <w:r w:rsidRPr="0075108A">
              <w:rPr>
                <w:rFonts w:ascii="宋体" w:eastAsia="宋体" w:hAnsi="宋体" w:cs="宋体" w:hint="eastAsia"/>
                <w:sz w:val="24"/>
                <w:szCs w:val="24"/>
              </w:rPr>
              <w:t>≥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2200mAh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，自动充电</w:t>
            </w:r>
          </w:p>
          <w:p w:rsidR="007918D8" w:rsidRPr="0075108A" w:rsidRDefault="0086687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电源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单相</w:t>
            </w:r>
            <w:r w:rsidRPr="0075108A">
              <w:rPr>
                <w:rFonts w:ascii="宋体" w:eastAsia="宋体" w:hAnsi="宋体" w:cs="Times New Roman" w:hint="eastAsia"/>
                <w:sz w:val="24"/>
                <w:szCs w:val="24"/>
              </w:rPr>
              <w:t>：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220V~ 50Hz</w:t>
            </w:r>
          </w:p>
          <w:p w:rsidR="007918D8" w:rsidRPr="0075108A" w:rsidRDefault="0086687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防触电保护类型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  <w:t>I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类</w:t>
            </w:r>
          </w:p>
          <w:p w:rsidR="007918D8" w:rsidRPr="0075108A" w:rsidRDefault="0086687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可选购部件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保存架、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3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层抽屉、辅助冷却装置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: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液态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C02</w:t>
            </w:r>
          </w:p>
          <w:p w:rsidR="007918D8" w:rsidRPr="0075108A" w:rsidRDefault="0086687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</w:r>
          </w:p>
          <w:p w:rsidR="007918D8" w:rsidRPr="0075108A" w:rsidRDefault="0086687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温控范围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低温箱达到稳定状态后，在环境温度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10~30℃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度，湿度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80%R.H.C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以下无负荷的情况下</w:t>
            </w:r>
            <w:r w:rsidRPr="0075108A">
              <w:rPr>
                <w:rFonts w:ascii="宋体" w:eastAsia="宋体" w:hAnsi="宋体" w:cs="Times New Roman" w:hint="eastAsia"/>
                <w:sz w:val="24"/>
                <w:szCs w:val="24"/>
              </w:rPr>
              <w:t>：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箱内温度控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制范围为</w:t>
            </w:r>
            <w:r w:rsidRPr="0075108A">
              <w:rPr>
                <w:rFonts w:ascii="宋体" w:eastAsia="宋体" w:hAnsi="宋体" w:cs="Times New Roman" w:hint="eastAsia"/>
                <w:sz w:val="24"/>
                <w:szCs w:val="24"/>
              </w:rPr>
              <w:t>：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-50</w:t>
            </w:r>
            <w:bookmarkStart w:id="0" w:name="_GoBack"/>
            <w:bookmarkEnd w:id="0"/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~-86℃</w:t>
            </w:r>
          </w:p>
          <w:p w:rsidR="007918D8" w:rsidRPr="0075108A" w:rsidRDefault="0086687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均匀度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  <w:t>≤6℃</w:t>
            </w:r>
          </w:p>
          <w:p w:rsidR="007918D8" w:rsidRPr="0075108A" w:rsidRDefault="0086687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波动值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  <w:t>≤6℃</w:t>
            </w:r>
          </w:p>
          <w:p w:rsidR="007918D8" w:rsidRPr="0075108A" w:rsidRDefault="0086687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额定电压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  <w:t>220V~50Hz</w:t>
            </w:r>
          </w:p>
          <w:p w:rsidR="007918D8" w:rsidRPr="0075108A" w:rsidRDefault="0086687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输入功率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ab/>
            </w:r>
            <w:r w:rsidRPr="0075108A">
              <w:rPr>
                <w:rFonts w:ascii="宋体" w:eastAsia="宋体" w:hAnsi="宋体" w:cs="宋体" w:hint="eastAsia"/>
                <w:sz w:val="24"/>
                <w:szCs w:val="24"/>
              </w:rPr>
              <w:t>≥</w:t>
            </w:r>
            <w:r w:rsidRPr="0075108A">
              <w:rPr>
                <w:rFonts w:ascii="宋体" w:eastAsia="宋体" w:hAnsi="宋体" w:cs="Times New Roman"/>
                <w:sz w:val="24"/>
                <w:szCs w:val="24"/>
              </w:rPr>
              <w:t>1300VA</w:t>
            </w:r>
          </w:p>
          <w:p w:rsidR="007918D8" w:rsidRPr="0075108A" w:rsidRDefault="0086687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75108A">
              <w:rPr>
                <w:rFonts w:ascii="宋体" w:eastAsia="宋体" w:hAnsi="宋体"/>
                <w:sz w:val="24"/>
                <w:szCs w:val="24"/>
              </w:rPr>
              <w:tab/>
            </w:r>
            <w:r w:rsidRPr="0075108A">
              <w:rPr>
                <w:rFonts w:ascii="宋体" w:eastAsia="宋体" w:hAnsi="宋体"/>
                <w:sz w:val="24"/>
                <w:szCs w:val="24"/>
              </w:rPr>
              <w:t>显示温度与设定温度之差应小于</w:t>
            </w:r>
            <w:r w:rsidRPr="0075108A">
              <w:rPr>
                <w:rFonts w:ascii="宋体" w:eastAsia="宋体" w:hAnsi="宋体"/>
                <w:sz w:val="24"/>
                <w:szCs w:val="24"/>
              </w:rPr>
              <w:t>3℃</w:t>
            </w:r>
          </w:p>
          <w:p w:rsidR="007918D8" w:rsidRPr="0075108A" w:rsidRDefault="007918D8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7918D8" w:rsidRPr="0075108A" w:rsidRDefault="007918D8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7918D8" w:rsidRPr="0075108A" w:rsidRDefault="007918D8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7918D8" w:rsidRPr="0075108A" w:rsidRDefault="00866874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75108A">
              <w:rPr>
                <w:rFonts w:ascii="宋体" w:eastAsia="宋体" w:hAnsi="宋体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7918D8" w:rsidRPr="0075108A" w:rsidRDefault="007918D8">
      <w:pPr>
        <w:rPr>
          <w:rFonts w:ascii="宋体" w:eastAsia="宋体" w:hAnsi="宋体"/>
          <w:sz w:val="24"/>
          <w:szCs w:val="24"/>
        </w:rPr>
      </w:pPr>
    </w:p>
    <w:sectPr w:rsidR="007918D8" w:rsidRPr="0075108A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874" w:rsidRDefault="00866874" w:rsidP="0075108A">
      <w:r>
        <w:separator/>
      </w:r>
    </w:p>
  </w:endnote>
  <w:endnote w:type="continuationSeparator" w:id="0">
    <w:p w:rsidR="00866874" w:rsidRDefault="00866874" w:rsidP="00751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宋体"/>
    <w:charset w:val="86"/>
    <w:family w:val="auto"/>
    <w:pitch w:val="default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874" w:rsidRDefault="00866874" w:rsidP="0075108A">
      <w:r>
        <w:separator/>
      </w:r>
    </w:p>
  </w:footnote>
  <w:footnote w:type="continuationSeparator" w:id="0">
    <w:p w:rsidR="00866874" w:rsidRDefault="00866874" w:rsidP="007510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MmJjMGUyMDNhMGI0MjllZTc4OTE3ODRjOTBjMWQifQ=="/>
  </w:docVars>
  <w:rsids>
    <w:rsidRoot w:val="005E422F"/>
    <w:rsid w:val="00002FFF"/>
    <w:rsid w:val="000055C9"/>
    <w:rsid w:val="00023E7A"/>
    <w:rsid w:val="0006772C"/>
    <w:rsid w:val="00115D54"/>
    <w:rsid w:val="00124A38"/>
    <w:rsid w:val="00166A53"/>
    <w:rsid w:val="001B234A"/>
    <w:rsid w:val="00236F37"/>
    <w:rsid w:val="002B7059"/>
    <w:rsid w:val="00330928"/>
    <w:rsid w:val="0034204C"/>
    <w:rsid w:val="003C1707"/>
    <w:rsid w:val="00423570"/>
    <w:rsid w:val="00433095"/>
    <w:rsid w:val="004342EB"/>
    <w:rsid w:val="00436CF0"/>
    <w:rsid w:val="0046658B"/>
    <w:rsid w:val="004C0F14"/>
    <w:rsid w:val="004E02E8"/>
    <w:rsid w:val="004E5302"/>
    <w:rsid w:val="004F1D8A"/>
    <w:rsid w:val="004F2E7C"/>
    <w:rsid w:val="004F38DF"/>
    <w:rsid w:val="00503F07"/>
    <w:rsid w:val="00521128"/>
    <w:rsid w:val="00532EA7"/>
    <w:rsid w:val="00543C99"/>
    <w:rsid w:val="00590E08"/>
    <w:rsid w:val="005A6B22"/>
    <w:rsid w:val="005C5E95"/>
    <w:rsid w:val="005E422F"/>
    <w:rsid w:val="00660835"/>
    <w:rsid w:val="006775D4"/>
    <w:rsid w:val="00685891"/>
    <w:rsid w:val="006E2E13"/>
    <w:rsid w:val="006E5D86"/>
    <w:rsid w:val="00700C3E"/>
    <w:rsid w:val="007445E8"/>
    <w:rsid w:val="0075108A"/>
    <w:rsid w:val="00783EF6"/>
    <w:rsid w:val="007918D8"/>
    <w:rsid w:val="007F7E05"/>
    <w:rsid w:val="00806E80"/>
    <w:rsid w:val="00866874"/>
    <w:rsid w:val="008F2E23"/>
    <w:rsid w:val="00912948"/>
    <w:rsid w:val="00976C9E"/>
    <w:rsid w:val="00A0172F"/>
    <w:rsid w:val="00A64A23"/>
    <w:rsid w:val="00AA3968"/>
    <w:rsid w:val="00AC1D72"/>
    <w:rsid w:val="00B0252F"/>
    <w:rsid w:val="00B46C06"/>
    <w:rsid w:val="00B54E84"/>
    <w:rsid w:val="00B63025"/>
    <w:rsid w:val="00BA0C59"/>
    <w:rsid w:val="00BA6C23"/>
    <w:rsid w:val="00BE1207"/>
    <w:rsid w:val="00C2470A"/>
    <w:rsid w:val="00CD27FE"/>
    <w:rsid w:val="00CF48E9"/>
    <w:rsid w:val="00D22E93"/>
    <w:rsid w:val="00D31EB3"/>
    <w:rsid w:val="00D3513D"/>
    <w:rsid w:val="00D46951"/>
    <w:rsid w:val="00D514AF"/>
    <w:rsid w:val="00D77EAF"/>
    <w:rsid w:val="00D915EC"/>
    <w:rsid w:val="00DC4C47"/>
    <w:rsid w:val="00DE298D"/>
    <w:rsid w:val="00E011AC"/>
    <w:rsid w:val="00E070F4"/>
    <w:rsid w:val="00E12369"/>
    <w:rsid w:val="00E262EF"/>
    <w:rsid w:val="00E93BBD"/>
    <w:rsid w:val="00EB30BF"/>
    <w:rsid w:val="00EE533B"/>
    <w:rsid w:val="00F417CB"/>
    <w:rsid w:val="00F447A7"/>
    <w:rsid w:val="00FC6E89"/>
    <w:rsid w:val="042F3695"/>
    <w:rsid w:val="0A8C4462"/>
    <w:rsid w:val="0B2C17A1"/>
    <w:rsid w:val="0EC95C85"/>
    <w:rsid w:val="0F4D36BB"/>
    <w:rsid w:val="18095344"/>
    <w:rsid w:val="1B985C17"/>
    <w:rsid w:val="248A15BB"/>
    <w:rsid w:val="26243349"/>
    <w:rsid w:val="293E0BC6"/>
    <w:rsid w:val="2F174E96"/>
    <w:rsid w:val="35466E38"/>
    <w:rsid w:val="37286CEF"/>
    <w:rsid w:val="39CD1781"/>
    <w:rsid w:val="4A437992"/>
    <w:rsid w:val="4CD710B7"/>
    <w:rsid w:val="551E25A0"/>
    <w:rsid w:val="661204ED"/>
    <w:rsid w:val="69DA300D"/>
    <w:rsid w:val="6BED2E7B"/>
    <w:rsid w:val="71A30B93"/>
    <w:rsid w:val="72D37256"/>
    <w:rsid w:val="798B2638"/>
    <w:rsid w:val="7CB2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920BE1"/>
  <w15:docId w15:val="{15CA1AE4-63BE-4679-8159-3E2F8FF8C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标题 字符"/>
    <w:basedOn w:val="a0"/>
    <w:link w:val="a7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18C1C-F43E-4C12-B23D-78A85C712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111</Words>
  <Characters>636</Characters>
  <Application>Microsoft Office Word</Application>
  <DocSecurity>0</DocSecurity>
  <Lines>5</Lines>
  <Paragraphs>1</Paragraphs>
  <ScaleCrop>false</ScaleCrop>
  <Company>Microsoft</Company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3</cp:revision>
  <dcterms:created xsi:type="dcterms:W3CDTF">2024-07-22T02:38:00Z</dcterms:created>
  <dcterms:modified xsi:type="dcterms:W3CDTF">2024-09-05T08:34:00Z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7D6688C477384724BD2D204C2F7E66C4_13</vt:lpwstr>
  </property>
</Properties>
</file>