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自治区高级职称专家库评审专家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学科门类和专业目录（卫生系列）</w:t>
      </w:r>
    </w:p>
    <w:tbl>
      <w:tblPr>
        <w:tblStyle w:val="4"/>
        <w:tblW w:w="914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68"/>
        <w:gridCol w:w="1736"/>
        <w:gridCol w:w="5842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7" w:hRule="atLeast"/>
          <w:tblHeader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系列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（专业）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学科门类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现从事专业选项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Header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卫生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内科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心血管内科、呼吸内科、消化内科、肾内科、神经内科、内分泌、血液病、传染病、风湿病、肿瘤内科、普通内科、结核病、老年医学、精神病、全科医学、心电图、心理学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Header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外科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普通外科、骨外科、胸心外科、神经外科、泌尿外科、烧伤外科、整形外科、小儿外科、肿瘤外科、麻醉学、疼痛学、男性科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6" w:hRule="atLeast"/>
          <w:tblHeader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综合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口腔医学、口腔内科、口腔颌面外科、口腔修复、口腔正畸、眼科、耳鼻咽喉科（头颈外科）、皮肤科、放射肿瘤治疗、病理、放射医学、核医学、超声医学、康复医学、临床医学检验、高压氧、急诊医学、重症医学、介入治疗、神经电生理、临床营养、药学（临床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2" w:hRule="atLeast"/>
          <w:tblHeader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妇产科、儿科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妇产科（妇科方向）、妇产科（产科方向）、计划生育、儿科、儿童保健、妇女保健、妇幼保健、孕产保健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2" w:hRule="atLeast"/>
          <w:tblHeader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公共卫生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传染性疾病控制、慢性非传染性疾病控制、寄生虫病控制、地方病控制、健康教育与健康促进、卫生消杀灭、职业卫生、环境卫生、营养与食品卫生、学校卫生与儿少卫生、放射卫生、卫生毒理、公共卫生、卫生管理、卫生信息、输血、病案信息、职业病、医院感染预防与控制、微生物检验技术、理化检验技术、病媒生物控制技术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Header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中医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医内科、中医外科、中医妇科、中医儿科、中医眼科、中医骨伤科、中医耳鼻喉科、中医皮肤科、中医肛肠科、中医肿瘤、针灸科、推拿科、中西医结合内科、中西医结合外科、中西医结合妇科、中西医结合儿科、中西医结合骨伤科、壮医、全科医学（中医类别）、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4"/>
              </w:rPr>
              <w:t>中医康复、中医治未病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6" w:hRule="atLeast"/>
          <w:tblHeader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Cs w:val="32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护理</w:t>
            </w:r>
          </w:p>
        </w:tc>
        <w:tc>
          <w:tcPr>
            <w:tcW w:w="5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护理学</w:t>
            </w:r>
          </w:p>
        </w:tc>
      </w:tr>
    </w:tbl>
    <w:p/>
    <w:sectPr>
      <w:footerReference r:id="rId3" w:type="default"/>
      <w:pgSz w:w="11906" w:h="16838"/>
      <w:pgMar w:top="1701" w:right="1418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241B75-0922-46A4-904A-D046D16FBB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7A3882-8FDF-4D99-B7E1-943432DFF4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44CFA7B-EA47-472F-88AA-9D50206A58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ODhkMjI1NTU0MzRhMzcxYmQ0NTJlYmEwOGU0ODgifQ=="/>
  </w:docVars>
  <w:rsids>
    <w:rsidRoot w:val="EBFE4727"/>
    <w:rsid w:val="001434A1"/>
    <w:rsid w:val="00144278"/>
    <w:rsid w:val="0021275F"/>
    <w:rsid w:val="002219CA"/>
    <w:rsid w:val="00234827"/>
    <w:rsid w:val="002C1496"/>
    <w:rsid w:val="0031450E"/>
    <w:rsid w:val="004372FD"/>
    <w:rsid w:val="004854C1"/>
    <w:rsid w:val="004F3683"/>
    <w:rsid w:val="007813D6"/>
    <w:rsid w:val="007B21D6"/>
    <w:rsid w:val="00811D2D"/>
    <w:rsid w:val="008B2017"/>
    <w:rsid w:val="00973F7C"/>
    <w:rsid w:val="009B357B"/>
    <w:rsid w:val="00AF1AD0"/>
    <w:rsid w:val="00B7260E"/>
    <w:rsid w:val="00B75F8D"/>
    <w:rsid w:val="00D424E5"/>
    <w:rsid w:val="00D53BE5"/>
    <w:rsid w:val="00D60D5F"/>
    <w:rsid w:val="00DA5661"/>
    <w:rsid w:val="00E33BAC"/>
    <w:rsid w:val="00E445AA"/>
    <w:rsid w:val="00E4761A"/>
    <w:rsid w:val="0D7D3B15"/>
    <w:rsid w:val="0DC40E9E"/>
    <w:rsid w:val="0FAC7F45"/>
    <w:rsid w:val="18EDA5E9"/>
    <w:rsid w:val="22296EB2"/>
    <w:rsid w:val="34760423"/>
    <w:rsid w:val="386F3DBE"/>
    <w:rsid w:val="3C6507AA"/>
    <w:rsid w:val="3D0059F3"/>
    <w:rsid w:val="3FF73F3B"/>
    <w:rsid w:val="458F0BD6"/>
    <w:rsid w:val="48AC057F"/>
    <w:rsid w:val="53A21EB7"/>
    <w:rsid w:val="556F5C6D"/>
    <w:rsid w:val="5B4D0BFE"/>
    <w:rsid w:val="5DA039ED"/>
    <w:rsid w:val="5F8C27F4"/>
    <w:rsid w:val="69DD604F"/>
    <w:rsid w:val="6C8616B0"/>
    <w:rsid w:val="6F0D3C64"/>
    <w:rsid w:val="77977632"/>
    <w:rsid w:val="7EB901D0"/>
    <w:rsid w:val="7EDFD10C"/>
    <w:rsid w:val="7EEED396"/>
    <w:rsid w:val="7FF494F9"/>
    <w:rsid w:val="BFDF2D12"/>
    <w:rsid w:val="D87E974F"/>
    <w:rsid w:val="EB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627</Words>
  <Characters>627</Characters>
  <Lines>16</Lines>
  <Paragraphs>4</Paragraphs>
  <TotalTime>12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2021-08-18T03:38:00Z</dcterms:created>
  <dc:creator>梁珈维</dc:creator>
  <cp:lastModifiedBy>无主情话</cp:lastModifiedBy>
  <cp:lastPrinted>2023-09-07T09:17:00Z</cp:lastPrinted>
  <dcterms:modified xsi:type="dcterms:W3CDTF">2024-07-10T03:05:11Z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00BA6ABAA82A4B318796F506A1A2E463</vt:lpwstr>
  </property>
</Properties>
</file>