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B6D86" w:rsidRDefault="001B6D86">
      <w:pPr>
        <w:autoSpaceDE w:val="0"/>
        <w:autoSpaceDN w:val="0"/>
        <w:jc w:val="center"/>
        <w:outlineLvl w:val="0"/>
        <w:rPr>
          <w:rFonts w:ascii="宋体" w:hAnsi="宋体" w:cs="宋体"/>
          <w:b/>
          <w:spacing w:val="34"/>
          <w:sz w:val="48"/>
          <w:szCs w:val="48"/>
        </w:rPr>
      </w:pPr>
      <w:bookmarkStart w:id="0" w:name="_Toc235612822"/>
      <w:bookmarkStart w:id="1" w:name="_Toc233178269"/>
      <w:bookmarkStart w:id="2" w:name="_Toc175591295"/>
      <w:bookmarkStart w:id="3" w:name="_Toc98665878"/>
      <w:bookmarkStart w:id="4" w:name="_Toc93847222"/>
      <w:bookmarkStart w:id="5" w:name="_Toc92536493"/>
      <w:bookmarkStart w:id="6" w:name="_Toc83727470"/>
      <w:bookmarkStart w:id="7" w:name="_Toc133857552"/>
      <w:bookmarkStart w:id="8" w:name="_Toc83027331"/>
      <w:bookmarkStart w:id="9" w:name="_Toc98218696"/>
      <w:bookmarkStart w:id="10" w:name="_Toc83000439"/>
      <w:bookmarkStart w:id="11" w:name="_Toc82916865"/>
      <w:bookmarkStart w:id="12" w:name="_Toc98218596"/>
      <w:bookmarkStart w:id="13" w:name="_Toc82753968"/>
      <w:bookmarkStart w:id="14" w:name="_Toc110766023"/>
      <w:bookmarkStart w:id="15" w:name="_Toc176964911"/>
      <w:bookmarkStart w:id="16" w:name="_Toc93847398"/>
      <w:bookmarkStart w:id="17" w:name="_Toc116785657"/>
      <w:bookmarkStart w:id="18" w:name="_Toc92611624"/>
      <w:bookmarkStart w:id="19" w:name="_Toc91755251"/>
      <w:bookmarkStart w:id="20" w:name="_Toc91756440"/>
      <w:bookmarkStart w:id="21" w:name="_Toc93633916"/>
      <w:bookmarkStart w:id="22" w:name="_Toc177265980"/>
      <w:bookmarkStart w:id="23" w:name="_Toc83006015"/>
      <w:bookmarkStart w:id="24" w:name="_Toc92862084"/>
      <w:bookmarkStart w:id="25" w:name="_Toc83000545"/>
      <w:bookmarkStart w:id="26" w:name="_Toc83004498"/>
      <w:bookmarkStart w:id="27" w:name="_Toc82917790"/>
      <w:bookmarkStart w:id="28" w:name="_Toc82753933"/>
      <w:bookmarkStart w:id="29" w:name="_Toc118439411"/>
      <w:bookmarkStart w:id="30" w:name="_Toc178412431"/>
      <w:bookmarkStart w:id="31" w:name="_Toc118439556"/>
      <w:bookmarkStart w:id="32" w:name="_Toc92862234"/>
      <w:bookmarkStart w:id="33" w:name="_Toc93861353"/>
      <w:bookmarkStart w:id="34" w:name="_Toc118370453"/>
      <w:bookmarkStart w:id="35" w:name="_Toc118275581"/>
      <w:bookmarkStart w:id="36" w:name="_Toc133810696"/>
      <w:bookmarkStart w:id="37" w:name="_Toc93559501"/>
      <w:bookmarkStart w:id="38" w:name="_Toc93847040"/>
      <w:bookmarkStart w:id="39" w:name="_Toc110958892"/>
      <w:bookmarkStart w:id="40" w:name="_Toc93558387"/>
      <w:bookmarkStart w:id="41" w:name="_Toc184878322"/>
      <w:bookmarkStart w:id="42" w:name="_Toc120075187"/>
      <w:bookmarkStart w:id="43" w:name="_Toc84069040"/>
      <w:bookmarkStart w:id="44" w:name="_Toc84084758"/>
    </w:p>
    <w:tbl>
      <w:tblPr>
        <w:tblpPr w:leftFromText="180" w:rightFromText="180" w:vertAnchor="page" w:horzAnchor="page" w:tblpX="1330" w:tblpY="3393"/>
        <w:tblOverlap w:val="never"/>
        <w:tblW w:w="0" w:type="auto"/>
        <w:tblBorders>
          <w:top w:val="thinThickSmallGap" w:sz="24" w:space="0" w:color="auto"/>
        </w:tblBorders>
        <w:tblLayout w:type="fixed"/>
        <w:tblLook w:val="04A0" w:firstRow="1" w:lastRow="0" w:firstColumn="1" w:lastColumn="0" w:noHBand="0" w:noVBand="1"/>
      </w:tblPr>
      <w:tblGrid>
        <w:gridCol w:w="9140"/>
      </w:tblGrid>
      <w:tr w:rsidR="001B6D86">
        <w:trPr>
          <w:trHeight w:val="578"/>
        </w:trPr>
        <w:tc>
          <w:tcPr>
            <w:tcW w:w="9140" w:type="dxa"/>
            <w:noWrap/>
          </w:tcPr>
          <w:p w:rsidR="001B6D86" w:rsidRDefault="001B6D86">
            <w:pPr>
              <w:pStyle w:val="ac"/>
              <w:tabs>
                <w:tab w:val="left" w:pos="-30"/>
              </w:tabs>
              <w:rPr>
                <w:rFonts w:hAnsi="宋体" w:cs="宋体"/>
                <w:sz w:val="24"/>
              </w:rPr>
            </w:pPr>
          </w:p>
        </w:tc>
      </w:tr>
    </w:tbl>
    <w:p w:rsidR="001B6D86" w:rsidRDefault="00711710">
      <w:pPr>
        <w:autoSpaceDE w:val="0"/>
        <w:autoSpaceDN w:val="0"/>
        <w:jc w:val="center"/>
        <w:outlineLvl w:val="0"/>
        <w:rPr>
          <w:rFonts w:ascii="宋体" w:hAnsi="宋体" w:cs="宋体"/>
          <w:b/>
          <w:spacing w:val="34"/>
          <w:sz w:val="48"/>
          <w:szCs w:val="48"/>
        </w:rPr>
      </w:pPr>
      <w:r>
        <w:rPr>
          <w:rFonts w:ascii="宋体" w:hAnsi="宋体" w:cs="宋体" w:hint="eastAsia"/>
          <w:b/>
          <w:spacing w:val="34"/>
          <w:sz w:val="48"/>
          <w:szCs w:val="48"/>
        </w:rPr>
        <w:t xml:space="preserve">桂林医学院附属医院整体搬迁项目外线管道工程 </w:t>
      </w:r>
    </w:p>
    <w:bookmarkEnd w:id="0"/>
    <w:bookmarkEnd w:id="1"/>
    <w:p w:rsidR="001B6D86" w:rsidRDefault="001B6D86">
      <w:pPr>
        <w:autoSpaceDE w:val="0"/>
        <w:autoSpaceDN w:val="0"/>
        <w:jc w:val="center"/>
        <w:outlineLvl w:val="0"/>
        <w:rPr>
          <w:rFonts w:ascii="宋体" w:hAnsi="宋体" w:cs="宋体"/>
          <w:b/>
          <w:sz w:val="84"/>
          <w:szCs w:val="84"/>
        </w:rPr>
      </w:pPr>
    </w:p>
    <w:p w:rsidR="001B6D86" w:rsidRDefault="001B6D86">
      <w:pPr>
        <w:pStyle w:val="af2"/>
      </w:pPr>
    </w:p>
    <w:p w:rsidR="001B6D86" w:rsidRDefault="001B6D86">
      <w:pPr>
        <w:pStyle w:val="af2"/>
      </w:pPr>
    </w:p>
    <w:p w:rsidR="001B6D86" w:rsidRDefault="001B6D86">
      <w:pPr>
        <w:pStyle w:val="af2"/>
      </w:pPr>
    </w:p>
    <w:p w:rsidR="001B6D86" w:rsidRDefault="001B6D86">
      <w:pPr>
        <w:pStyle w:val="af2"/>
      </w:pPr>
    </w:p>
    <w:p w:rsidR="001B6D86" w:rsidRDefault="001B6D86">
      <w:pPr>
        <w:pStyle w:val="af2"/>
      </w:pPr>
    </w:p>
    <w:p w:rsidR="001B6D86" w:rsidRDefault="00711710">
      <w:pPr>
        <w:autoSpaceDE w:val="0"/>
        <w:autoSpaceDN w:val="0"/>
        <w:jc w:val="center"/>
        <w:outlineLvl w:val="0"/>
        <w:rPr>
          <w:rFonts w:ascii="宋体" w:hAnsi="宋体" w:cs="宋体"/>
          <w:b/>
          <w:sz w:val="84"/>
          <w:szCs w:val="84"/>
        </w:rPr>
      </w:pPr>
      <w:r>
        <w:rPr>
          <w:rFonts w:ascii="宋体" w:hAnsi="宋体" w:cs="宋体" w:hint="eastAsia"/>
          <w:b/>
          <w:sz w:val="84"/>
          <w:szCs w:val="84"/>
        </w:rPr>
        <w:t>招标文件</w:t>
      </w:r>
    </w:p>
    <w:p w:rsidR="001B6D86" w:rsidRDefault="00711710">
      <w:pPr>
        <w:pStyle w:val="ac"/>
        <w:spacing w:line="360" w:lineRule="auto"/>
        <w:jc w:val="center"/>
        <w:rPr>
          <w:rFonts w:hAnsi="宋体" w:cs="宋体"/>
          <w:b/>
          <w:sz w:val="30"/>
        </w:rPr>
      </w:pPr>
      <w:r>
        <w:rPr>
          <w:rFonts w:hAnsi="宋体" w:cs="宋体" w:hint="eastAsia"/>
          <w:b/>
          <w:sz w:val="30"/>
        </w:rPr>
        <w:t>项目编号：GLZC2024-C2-      -GSZX</w:t>
      </w:r>
    </w:p>
    <w:p w:rsidR="001B6D86" w:rsidRDefault="001B6D86">
      <w:pPr>
        <w:pStyle w:val="ac"/>
        <w:spacing w:line="400" w:lineRule="exact"/>
        <w:rPr>
          <w:rFonts w:hAnsi="宋体" w:cs="宋体"/>
        </w:rPr>
      </w:pPr>
    </w:p>
    <w:p w:rsidR="001B6D86" w:rsidRDefault="001B6D86">
      <w:pPr>
        <w:pStyle w:val="ac"/>
        <w:spacing w:line="400" w:lineRule="exact"/>
        <w:rPr>
          <w:rFonts w:hAnsi="宋体" w:cs="宋体"/>
        </w:rPr>
      </w:pPr>
    </w:p>
    <w:p w:rsidR="001B6D86" w:rsidRDefault="001B6D86">
      <w:pPr>
        <w:pStyle w:val="ac"/>
        <w:spacing w:line="400" w:lineRule="exact"/>
        <w:rPr>
          <w:rFonts w:hAnsi="宋体" w:cs="宋体"/>
        </w:rPr>
      </w:pPr>
    </w:p>
    <w:p w:rsidR="001B6D86" w:rsidRDefault="001B6D86">
      <w:pPr>
        <w:pStyle w:val="ac"/>
        <w:spacing w:line="400" w:lineRule="exact"/>
        <w:rPr>
          <w:rFonts w:hAnsi="宋体" w:cs="宋体"/>
        </w:rPr>
      </w:pPr>
    </w:p>
    <w:p w:rsidR="001B6D86" w:rsidRDefault="001B6D86">
      <w:pPr>
        <w:pStyle w:val="ac"/>
        <w:spacing w:line="400" w:lineRule="exact"/>
        <w:rPr>
          <w:rFonts w:hAnsi="宋体" w:cs="宋体"/>
        </w:rPr>
      </w:pPr>
    </w:p>
    <w:p w:rsidR="001B6D86" w:rsidRDefault="001B6D86">
      <w:pPr>
        <w:autoSpaceDE w:val="0"/>
        <w:autoSpaceDN w:val="0"/>
        <w:spacing w:line="360" w:lineRule="auto"/>
        <w:outlineLvl w:val="0"/>
        <w:rPr>
          <w:rFonts w:ascii="宋体" w:hAnsi="宋体" w:cs="宋体"/>
        </w:rPr>
      </w:pPr>
      <w:bookmarkStart w:id="45" w:name="_Toc221440907"/>
      <w:bookmarkStart w:id="46" w:name="_Toc222757817"/>
      <w:bookmarkStart w:id="47" w:name="_Toc227505660"/>
      <w:bookmarkStart w:id="48" w:name="_Toc233178271"/>
      <w:bookmarkStart w:id="49" w:name="_Toc221786665"/>
      <w:bookmarkStart w:id="50" w:name="_Toc221440991"/>
      <w:bookmarkStart w:id="51" w:name="_Toc235612824"/>
      <w:bookmarkStart w:id="52" w:name="_Toc230520432"/>
      <w:bookmarkStart w:id="53" w:name="_Toc221441334"/>
      <w:bookmarkStart w:id="54" w:name="_Toc221441075"/>
    </w:p>
    <w:p w:rsidR="001B6D86" w:rsidRDefault="001B6D86">
      <w:pPr>
        <w:pStyle w:val="af2"/>
      </w:pPr>
    </w:p>
    <w:p w:rsidR="001B6D86" w:rsidRDefault="001B6D86">
      <w:pPr>
        <w:pStyle w:val="af2"/>
        <w:rPr>
          <w:rFonts w:hAnsi="宋体" w:cs="宋体"/>
        </w:rPr>
      </w:pPr>
    </w:p>
    <w:p w:rsidR="001B6D86" w:rsidRDefault="001B6D86">
      <w:pPr>
        <w:pStyle w:val="af2"/>
        <w:rPr>
          <w:rFonts w:hAnsi="宋体" w:cs="宋体"/>
        </w:rPr>
      </w:pPr>
    </w:p>
    <w:p w:rsidR="001B6D86" w:rsidRDefault="001B6D86">
      <w:pPr>
        <w:pStyle w:val="af2"/>
        <w:rPr>
          <w:rFonts w:hAnsi="宋体" w:cs="宋体"/>
        </w:rPr>
      </w:pPr>
    </w:p>
    <w:p w:rsidR="001B6D86" w:rsidRDefault="001B6D86">
      <w:pPr>
        <w:pStyle w:val="af2"/>
        <w:rPr>
          <w:rFonts w:hAnsi="宋体" w:cs="宋体"/>
        </w:rPr>
      </w:pPr>
    </w:p>
    <w:p w:rsidR="001B6D86" w:rsidRDefault="00711710">
      <w:pPr>
        <w:autoSpaceDE w:val="0"/>
        <w:autoSpaceDN w:val="0"/>
        <w:spacing w:line="480" w:lineRule="auto"/>
        <w:ind w:firstLineChars="300" w:firstLine="1084"/>
        <w:outlineLvl w:val="0"/>
        <w:rPr>
          <w:rFonts w:ascii="宋体" w:hAnsi="宋体" w:cs="宋体"/>
          <w:b/>
          <w:sz w:val="36"/>
          <w:szCs w:val="36"/>
        </w:rPr>
      </w:pPr>
      <w:r>
        <w:rPr>
          <w:rFonts w:ascii="宋体" w:hAnsi="宋体" w:cs="宋体"/>
          <w:b/>
          <w:noProof/>
          <w:sz w:val="36"/>
          <w:szCs w:val="36"/>
        </w:rPr>
        <mc:AlternateContent>
          <mc:Choice Requires="wps">
            <w:drawing>
              <wp:anchor distT="0" distB="0" distL="114300" distR="114300" simplePos="0" relativeHeight="251659264" behindDoc="0" locked="0" layoutInCell="0" allowOverlap="1">
                <wp:simplePos x="0" y="0"/>
                <wp:positionH relativeFrom="column">
                  <wp:posOffset>93980</wp:posOffset>
                </wp:positionH>
                <wp:positionV relativeFrom="paragraph">
                  <wp:posOffset>207010</wp:posOffset>
                </wp:positionV>
                <wp:extent cx="5824855" cy="3175"/>
                <wp:effectExtent l="0" t="0" r="0" b="0"/>
                <wp:wrapTopAndBottom/>
                <wp:docPr id="1" name="Line 26"/>
                <wp:cNvGraphicFramePr/>
                <a:graphic xmlns:a="http://schemas.openxmlformats.org/drawingml/2006/main">
                  <a:graphicData uri="http://schemas.microsoft.com/office/word/2010/wordprocessingShape">
                    <wps:wsp>
                      <wps:cNvCnPr/>
                      <wps:spPr>
                        <a:xfrm flipV="1">
                          <a:off x="0" y="0"/>
                          <a:ext cx="5824855" cy="3175"/>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w14:anchorId="2BAD945F" id="Line 26"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7.4pt,16.3pt" to="466.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" o:allowincell="f" strokeweight="1.5pt">
                <w10:wrap type="topAndBottom"/>
              </v:line>
            </w:pict>
          </mc:Fallback>
        </mc:AlternateContent>
      </w:r>
      <w:bookmarkEnd w:id="45"/>
      <w:bookmarkEnd w:id="46"/>
      <w:bookmarkEnd w:id="47"/>
      <w:bookmarkEnd w:id="48"/>
      <w:bookmarkEnd w:id="49"/>
      <w:bookmarkEnd w:id="50"/>
      <w:bookmarkEnd w:id="51"/>
      <w:bookmarkEnd w:id="52"/>
      <w:bookmarkEnd w:id="53"/>
      <w:bookmarkEnd w:id="54"/>
      <w:r>
        <w:rPr>
          <w:rFonts w:ascii="宋体" w:hAnsi="宋体" w:cs="宋体" w:hint="eastAsia"/>
          <w:b/>
          <w:sz w:val="36"/>
          <w:szCs w:val="36"/>
        </w:rPr>
        <w:t xml:space="preserve">采购人：桂林医学院附属医院　</w:t>
      </w:r>
    </w:p>
    <w:p w:rsidR="001B6D86" w:rsidRDefault="00711710">
      <w:pPr>
        <w:tabs>
          <w:tab w:val="left" w:pos="993"/>
        </w:tabs>
        <w:spacing w:line="480" w:lineRule="auto"/>
        <w:ind w:firstLineChars="300" w:firstLine="1084"/>
        <w:rPr>
          <w:rFonts w:ascii="宋体" w:hAnsi="宋体" w:cs="宋体"/>
          <w:b/>
          <w:sz w:val="36"/>
          <w:szCs w:val="36"/>
        </w:rPr>
      </w:pPr>
      <w:r>
        <w:rPr>
          <w:rFonts w:ascii="宋体" w:hAnsi="宋体" w:cs="宋体" w:hint="eastAsia"/>
          <w:b/>
          <w:sz w:val="36"/>
          <w:szCs w:val="36"/>
        </w:rPr>
        <w:t>采购代理机构：广西桂水工程咨询有限公司</w:t>
      </w:r>
    </w:p>
    <w:p w:rsidR="001B6D86" w:rsidRDefault="00711710">
      <w:pPr>
        <w:spacing w:line="480" w:lineRule="auto"/>
        <w:jc w:val="center"/>
        <w:rPr>
          <w:rFonts w:ascii="宋体" w:hAnsi="宋体" w:cs="宋体"/>
          <w:sz w:val="32"/>
          <w:szCs w:val="32"/>
        </w:rPr>
      </w:pPr>
      <w:r>
        <w:rPr>
          <w:rFonts w:ascii="宋体" w:hAnsi="宋体" w:cs="宋体" w:hint="eastAsia"/>
          <w:b/>
          <w:sz w:val="32"/>
          <w:szCs w:val="32"/>
        </w:rPr>
        <w:t>2024年  月</w:t>
      </w:r>
    </w:p>
    <w:p w:rsidR="001B6D86" w:rsidRDefault="001B6D86">
      <w:pPr>
        <w:pStyle w:val="TOC1"/>
        <w:snapToGrid w:val="0"/>
        <w:spacing w:line="700" w:lineRule="exact"/>
        <w:jc w:val="center"/>
        <w:rPr>
          <w:rFonts w:cs="宋体"/>
          <w:sz w:val="48"/>
          <w:szCs w:val="48"/>
        </w:rPr>
      </w:pPr>
    </w:p>
    <w:p w:rsidR="001B6D86" w:rsidRDefault="00711710">
      <w:pPr>
        <w:spacing w:line="360" w:lineRule="auto"/>
        <w:jc w:val="center"/>
        <w:rPr>
          <w:rFonts w:cs="宋体"/>
          <w:b/>
          <w:bCs/>
          <w:sz w:val="48"/>
          <w:szCs w:val="48"/>
        </w:rPr>
      </w:pPr>
      <w:r>
        <w:rPr>
          <w:rFonts w:cs="宋体" w:hint="eastAsia"/>
          <w:b/>
          <w:bCs/>
          <w:sz w:val="48"/>
          <w:szCs w:val="48"/>
        </w:rPr>
        <w:lastRenderedPageBreak/>
        <w:t>目</w:t>
      </w:r>
      <w:r>
        <w:rPr>
          <w:rFonts w:cs="宋体" w:hint="eastAsia"/>
          <w:b/>
          <w:bCs/>
          <w:sz w:val="48"/>
          <w:szCs w:val="48"/>
        </w:rPr>
        <w:t xml:space="preserve">  </w:t>
      </w:r>
      <w:r>
        <w:rPr>
          <w:rFonts w:cs="宋体" w:hint="eastAsia"/>
          <w:b/>
          <w:bCs/>
          <w:sz w:val="48"/>
          <w:szCs w:val="48"/>
        </w:rPr>
        <w:t>录</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1B6D86" w:rsidRDefault="00711710">
      <w:pPr>
        <w:pStyle w:val="TOC1"/>
        <w:tabs>
          <w:tab w:val="clear" w:pos="9344"/>
          <w:tab w:val="right" w:leader="dot" w:pos="9639"/>
        </w:tabs>
        <w:spacing w:line="480" w:lineRule="auto"/>
        <w:rPr>
          <w:rFonts w:cs="宋体"/>
          <w:szCs w:val="24"/>
        </w:rPr>
      </w:pPr>
      <w:r>
        <w:rPr>
          <w:rFonts w:cs="宋体" w:hint="eastAsia"/>
          <w:szCs w:val="24"/>
        </w:rPr>
        <w:fldChar w:fldCharType="begin"/>
      </w:r>
      <w:r>
        <w:rPr>
          <w:rFonts w:cs="宋体" w:hint="eastAsia"/>
          <w:szCs w:val="24"/>
        </w:rPr>
        <w:instrText xml:space="preserve"> TOC \o "1-3" \h \z </w:instrText>
      </w:r>
      <w:r>
        <w:rPr>
          <w:rFonts w:cs="宋体" w:hint="eastAsia"/>
          <w:szCs w:val="24"/>
        </w:rPr>
        <w:fldChar w:fldCharType="separate"/>
      </w:r>
      <w:hyperlink w:anchor="_Toc29415" w:history="1">
        <w:r>
          <w:rPr>
            <w:rFonts w:cs="宋体" w:hint="eastAsia"/>
            <w:szCs w:val="24"/>
          </w:rPr>
          <w:t>第一章 投标人须知及前附表</w:t>
        </w:r>
        <w:r>
          <w:rPr>
            <w:rFonts w:cs="宋体" w:hint="eastAsia"/>
            <w:szCs w:val="24"/>
          </w:rPr>
          <w:tab/>
        </w:r>
        <w:r>
          <w:rPr>
            <w:rFonts w:cs="宋体" w:hint="eastAsia"/>
            <w:szCs w:val="24"/>
          </w:rPr>
          <w:fldChar w:fldCharType="begin"/>
        </w:r>
        <w:r>
          <w:rPr>
            <w:rFonts w:cs="宋体" w:hint="eastAsia"/>
            <w:szCs w:val="24"/>
          </w:rPr>
          <w:instrText xml:space="preserve"> PAGEREF _Toc29415 \h </w:instrText>
        </w:r>
        <w:r>
          <w:rPr>
            <w:rFonts w:cs="宋体" w:hint="eastAsia"/>
            <w:szCs w:val="24"/>
          </w:rPr>
        </w:r>
        <w:r>
          <w:rPr>
            <w:rFonts w:cs="宋体" w:hint="eastAsia"/>
            <w:szCs w:val="24"/>
          </w:rPr>
          <w:fldChar w:fldCharType="separate"/>
        </w:r>
        <w:r>
          <w:rPr>
            <w:rFonts w:cs="宋体" w:hint="eastAsia"/>
            <w:szCs w:val="24"/>
          </w:rPr>
          <w:t>7</w:t>
        </w:r>
        <w:r>
          <w:rPr>
            <w:rFonts w:cs="宋体" w:hint="eastAsia"/>
            <w:szCs w:val="24"/>
          </w:rPr>
          <w:fldChar w:fldCharType="end"/>
        </w:r>
      </w:hyperlink>
    </w:p>
    <w:p w:rsidR="001B6D86" w:rsidRDefault="00145463">
      <w:pPr>
        <w:pStyle w:val="TOC1"/>
        <w:tabs>
          <w:tab w:val="clear" w:pos="9344"/>
          <w:tab w:val="right" w:leader="dot" w:pos="9639"/>
        </w:tabs>
        <w:spacing w:line="480" w:lineRule="auto"/>
        <w:rPr>
          <w:rFonts w:cs="宋体"/>
          <w:szCs w:val="24"/>
        </w:rPr>
      </w:pPr>
      <w:hyperlink w:anchor="_Toc25145" w:history="1">
        <w:r w:rsidR="00711710">
          <w:rPr>
            <w:rFonts w:cs="宋体" w:hint="eastAsia"/>
            <w:szCs w:val="24"/>
          </w:rPr>
          <w:t>第二章 合同条款及格式</w:t>
        </w:r>
        <w:r w:rsidR="00711710">
          <w:rPr>
            <w:rFonts w:cs="宋体" w:hint="eastAsia"/>
            <w:szCs w:val="24"/>
          </w:rPr>
          <w:tab/>
        </w:r>
        <w:r w:rsidR="00711710">
          <w:rPr>
            <w:rFonts w:cs="宋体" w:hint="eastAsia"/>
            <w:szCs w:val="24"/>
          </w:rPr>
          <w:fldChar w:fldCharType="begin"/>
        </w:r>
        <w:r w:rsidR="00711710">
          <w:rPr>
            <w:rFonts w:cs="宋体" w:hint="eastAsia"/>
            <w:szCs w:val="24"/>
          </w:rPr>
          <w:instrText xml:space="preserve"> PAGEREF _Toc25145 \h </w:instrText>
        </w:r>
        <w:r w:rsidR="00711710">
          <w:rPr>
            <w:rFonts w:cs="宋体" w:hint="eastAsia"/>
            <w:szCs w:val="24"/>
          </w:rPr>
        </w:r>
        <w:r w:rsidR="00711710">
          <w:rPr>
            <w:rFonts w:cs="宋体" w:hint="eastAsia"/>
            <w:szCs w:val="24"/>
          </w:rPr>
          <w:fldChar w:fldCharType="separate"/>
        </w:r>
        <w:r w:rsidR="00711710">
          <w:rPr>
            <w:rFonts w:cs="宋体" w:hint="eastAsia"/>
            <w:szCs w:val="24"/>
          </w:rPr>
          <w:t>27</w:t>
        </w:r>
        <w:r w:rsidR="00711710">
          <w:rPr>
            <w:rFonts w:cs="宋体" w:hint="eastAsia"/>
            <w:szCs w:val="24"/>
          </w:rPr>
          <w:fldChar w:fldCharType="end"/>
        </w:r>
      </w:hyperlink>
    </w:p>
    <w:p w:rsidR="001B6D86" w:rsidRDefault="00145463">
      <w:pPr>
        <w:pStyle w:val="TOC1"/>
        <w:tabs>
          <w:tab w:val="clear" w:pos="9344"/>
          <w:tab w:val="right" w:leader="dot" w:pos="9639"/>
        </w:tabs>
        <w:spacing w:line="480" w:lineRule="auto"/>
        <w:rPr>
          <w:rFonts w:cs="宋体"/>
          <w:szCs w:val="24"/>
        </w:rPr>
      </w:pPr>
      <w:hyperlink w:anchor="_Toc10104" w:history="1">
        <w:r w:rsidR="00711710">
          <w:rPr>
            <w:rFonts w:cs="宋体" w:hint="eastAsia"/>
            <w:szCs w:val="24"/>
          </w:rPr>
          <w:t>第三章 工程量清单编制及图纸（另册）</w:t>
        </w:r>
        <w:r w:rsidR="00711710">
          <w:rPr>
            <w:rFonts w:cs="宋体" w:hint="eastAsia"/>
            <w:szCs w:val="24"/>
          </w:rPr>
          <w:tab/>
        </w:r>
        <w:r w:rsidR="00711710">
          <w:rPr>
            <w:rFonts w:cs="宋体" w:hint="eastAsia"/>
            <w:szCs w:val="24"/>
          </w:rPr>
          <w:fldChar w:fldCharType="begin"/>
        </w:r>
        <w:r w:rsidR="00711710">
          <w:rPr>
            <w:rFonts w:cs="宋体" w:hint="eastAsia"/>
            <w:szCs w:val="24"/>
          </w:rPr>
          <w:instrText xml:space="preserve"> PAGEREF _Toc10104 \h </w:instrText>
        </w:r>
        <w:r w:rsidR="00711710">
          <w:rPr>
            <w:rFonts w:cs="宋体" w:hint="eastAsia"/>
            <w:szCs w:val="24"/>
          </w:rPr>
        </w:r>
        <w:r w:rsidR="00711710">
          <w:rPr>
            <w:rFonts w:cs="宋体" w:hint="eastAsia"/>
            <w:szCs w:val="24"/>
          </w:rPr>
          <w:fldChar w:fldCharType="separate"/>
        </w:r>
        <w:r w:rsidR="00711710">
          <w:rPr>
            <w:rFonts w:cs="宋体" w:hint="eastAsia"/>
            <w:szCs w:val="24"/>
          </w:rPr>
          <w:t>54</w:t>
        </w:r>
        <w:r w:rsidR="00711710">
          <w:rPr>
            <w:rFonts w:cs="宋体" w:hint="eastAsia"/>
            <w:szCs w:val="24"/>
          </w:rPr>
          <w:fldChar w:fldCharType="end"/>
        </w:r>
      </w:hyperlink>
    </w:p>
    <w:p w:rsidR="001B6D86" w:rsidRDefault="00145463">
      <w:pPr>
        <w:pStyle w:val="TOC1"/>
        <w:tabs>
          <w:tab w:val="clear" w:pos="9344"/>
          <w:tab w:val="right" w:leader="dot" w:pos="9639"/>
        </w:tabs>
        <w:spacing w:line="480" w:lineRule="auto"/>
        <w:rPr>
          <w:rFonts w:cs="宋体"/>
          <w:szCs w:val="24"/>
        </w:rPr>
      </w:pPr>
      <w:hyperlink w:anchor="_Toc20248" w:history="1">
        <w:r w:rsidR="00711710">
          <w:rPr>
            <w:rFonts w:cs="宋体" w:hint="eastAsia"/>
            <w:szCs w:val="24"/>
          </w:rPr>
          <w:t>第四章 投标文件格式</w:t>
        </w:r>
        <w:r w:rsidR="00711710">
          <w:rPr>
            <w:rFonts w:cs="宋体" w:hint="eastAsia"/>
            <w:szCs w:val="24"/>
          </w:rPr>
          <w:tab/>
        </w:r>
        <w:r w:rsidR="00711710">
          <w:rPr>
            <w:rFonts w:cs="宋体" w:hint="eastAsia"/>
            <w:szCs w:val="24"/>
          </w:rPr>
          <w:fldChar w:fldCharType="begin"/>
        </w:r>
        <w:r w:rsidR="00711710">
          <w:rPr>
            <w:rFonts w:cs="宋体" w:hint="eastAsia"/>
            <w:szCs w:val="24"/>
          </w:rPr>
          <w:instrText xml:space="preserve"> PAGEREF _Toc20248 \h </w:instrText>
        </w:r>
        <w:r w:rsidR="00711710">
          <w:rPr>
            <w:rFonts w:cs="宋体" w:hint="eastAsia"/>
            <w:szCs w:val="24"/>
          </w:rPr>
        </w:r>
        <w:r w:rsidR="00711710">
          <w:rPr>
            <w:rFonts w:cs="宋体" w:hint="eastAsia"/>
            <w:szCs w:val="24"/>
          </w:rPr>
          <w:fldChar w:fldCharType="separate"/>
        </w:r>
        <w:r w:rsidR="00711710">
          <w:rPr>
            <w:rFonts w:cs="宋体" w:hint="eastAsia"/>
            <w:szCs w:val="24"/>
          </w:rPr>
          <w:t>58</w:t>
        </w:r>
        <w:r w:rsidR="00711710">
          <w:rPr>
            <w:rFonts w:cs="宋体" w:hint="eastAsia"/>
            <w:szCs w:val="24"/>
          </w:rPr>
          <w:fldChar w:fldCharType="end"/>
        </w:r>
      </w:hyperlink>
    </w:p>
    <w:p w:rsidR="001B6D86" w:rsidRDefault="00145463">
      <w:pPr>
        <w:pStyle w:val="TOC1"/>
        <w:tabs>
          <w:tab w:val="clear" w:pos="9344"/>
          <w:tab w:val="right" w:leader="dot" w:pos="9639"/>
        </w:tabs>
        <w:spacing w:line="480" w:lineRule="auto"/>
        <w:rPr>
          <w:rFonts w:cs="宋体"/>
          <w:szCs w:val="24"/>
        </w:rPr>
      </w:pPr>
      <w:hyperlink w:anchor="_Toc8503" w:history="1">
        <w:r w:rsidR="00711710">
          <w:rPr>
            <w:rFonts w:cs="宋体" w:hint="eastAsia"/>
            <w:szCs w:val="24"/>
          </w:rPr>
          <w:t>第五章 评标方法及评标标准（综合评分法）</w:t>
        </w:r>
        <w:r w:rsidR="00711710">
          <w:rPr>
            <w:rFonts w:cs="宋体" w:hint="eastAsia"/>
            <w:szCs w:val="24"/>
          </w:rPr>
          <w:tab/>
        </w:r>
        <w:r w:rsidR="00711710">
          <w:rPr>
            <w:rFonts w:cs="宋体" w:hint="eastAsia"/>
            <w:szCs w:val="24"/>
          </w:rPr>
          <w:fldChar w:fldCharType="begin"/>
        </w:r>
        <w:r w:rsidR="00711710">
          <w:rPr>
            <w:rFonts w:cs="宋体" w:hint="eastAsia"/>
            <w:szCs w:val="24"/>
          </w:rPr>
          <w:instrText xml:space="preserve"> PAGEREF _Toc8503 \h </w:instrText>
        </w:r>
        <w:r w:rsidR="00711710">
          <w:rPr>
            <w:rFonts w:cs="宋体" w:hint="eastAsia"/>
            <w:szCs w:val="24"/>
          </w:rPr>
        </w:r>
        <w:r w:rsidR="00711710">
          <w:rPr>
            <w:rFonts w:cs="宋体" w:hint="eastAsia"/>
            <w:szCs w:val="24"/>
          </w:rPr>
          <w:fldChar w:fldCharType="separate"/>
        </w:r>
        <w:r w:rsidR="00711710">
          <w:rPr>
            <w:rFonts w:cs="宋体" w:hint="eastAsia"/>
            <w:szCs w:val="24"/>
          </w:rPr>
          <w:t>88</w:t>
        </w:r>
        <w:r w:rsidR="00711710">
          <w:rPr>
            <w:rFonts w:cs="宋体" w:hint="eastAsia"/>
            <w:szCs w:val="24"/>
          </w:rPr>
          <w:fldChar w:fldCharType="end"/>
        </w:r>
      </w:hyperlink>
    </w:p>
    <w:p w:rsidR="001B6D86" w:rsidRDefault="00711710">
      <w:pPr>
        <w:pStyle w:val="TOC1"/>
        <w:tabs>
          <w:tab w:val="clear" w:pos="9344"/>
          <w:tab w:val="right" w:leader="dot" w:pos="9639"/>
        </w:tabs>
        <w:spacing w:line="480" w:lineRule="auto"/>
        <w:rPr>
          <w:rFonts w:cs="宋体"/>
          <w:sz w:val="36"/>
          <w:szCs w:val="36"/>
        </w:rPr>
        <w:sectPr w:rsidR="001B6D86">
          <w:footerReference w:type="even" r:id="rId8"/>
          <w:footerReference w:type="first" r:id="rId9"/>
          <w:pgSz w:w="11906" w:h="16838"/>
          <w:pgMar w:top="1134" w:right="1134" w:bottom="1134" w:left="1133" w:header="623" w:footer="714" w:gutter="0"/>
          <w:pgNumType w:start="0"/>
          <w:cols w:space="720"/>
          <w:titlePg/>
          <w:docGrid w:type="lines" w:linePitch="331"/>
        </w:sectPr>
      </w:pPr>
      <w:r>
        <w:rPr>
          <w:rFonts w:cs="宋体" w:hint="eastAsia"/>
          <w:szCs w:val="24"/>
        </w:rPr>
        <w:fldChar w:fldCharType="end"/>
      </w:r>
      <w:bookmarkStart w:id="55" w:name="_Toc11401"/>
      <w:bookmarkStart w:id="56" w:name="_Toc78294026"/>
      <w:bookmarkStart w:id="57" w:name="_Toc85085489"/>
      <w:bookmarkStart w:id="58" w:name="_Toc78294028"/>
      <w:bookmarkEnd w:id="43"/>
      <w:bookmarkEnd w:id="44"/>
    </w:p>
    <w:p w:rsidR="001B6D86" w:rsidRDefault="00711710">
      <w:pPr>
        <w:pStyle w:val="1"/>
        <w:keepNext w:val="0"/>
        <w:keepLines w:val="0"/>
        <w:spacing w:line="500" w:lineRule="exact"/>
        <w:rPr>
          <w:rFonts w:ascii="宋体" w:eastAsia="宋体" w:hAnsi="宋体" w:cs="宋体"/>
          <w:b/>
          <w:kern w:val="2"/>
          <w:position w:val="6"/>
          <w:sz w:val="28"/>
          <w:szCs w:val="28"/>
        </w:rPr>
      </w:pPr>
      <w:bookmarkStart w:id="59" w:name="_Toc12257"/>
      <w:bookmarkStart w:id="60" w:name="_Toc9861"/>
      <w:bookmarkStart w:id="61" w:name="_Toc482785068"/>
      <w:bookmarkEnd w:id="55"/>
      <w:r>
        <w:rPr>
          <w:rFonts w:ascii="宋体" w:eastAsia="宋体" w:hAnsi="宋体" w:cs="宋体" w:hint="eastAsia"/>
          <w:b/>
          <w:bCs/>
          <w:sz w:val="28"/>
          <w:szCs w:val="28"/>
        </w:rPr>
        <w:lastRenderedPageBreak/>
        <w:t>广西桂水工程咨询有限公司</w:t>
      </w:r>
      <w:bookmarkEnd w:id="59"/>
      <w:bookmarkEnd w:id="60"/>
    </w:p>
    <w:p w:rsidR="001B6D86" w:rsidRDefault="00711710">
      <w:pPr>
        <w:pStyle w:val="1"/>
        <w:keepNext w:val="0"/>
        <w:keepLines w:val="0"/>
        <w:spacing w:line="500" w:lineRule="exact"/>
        <w:rPr>
          <w:rFonts w:ascii="宋体" w:eastAsia="宋体" w:hAnsi="宋体" w:cs="宋体"/>
          <w:b/>
          <w:kern w:val="2"/>
          <w:position w:val="6"/>
          <w:sz w:val="28"/>
          <w:szCs w:val="28"/>
        </w:rPr>
      </w:pPr>
      <w:bookmarkStart w:id="62" w:name="_Toc3971"/>
      <w:r>
        <w:rPr>
          <w:rFonts w:ascii="宋体" w:eastAsia="宋体" w:hAnsi="宋体" w:cs="宋体" w:hint="eastAsia"/>
          <w:b/>
          <w:kern w:val="2"/>
          <w:position w:val="6"/>
          <w:sz w:val="28"/>
          <w:szCs w:val="28"/>
        </w:rPr>
        <w:t>桂林医学院附属医院整体搬迁项目外线管道工程 (项目编号：GLZC2024-C2-      -GSZX)</w:t>
      </w:r>
      <w:bookmarkEnd w:id="61"/>
      <w:r>
        <w:rPr>
          <w:rFonts w:ascii="宋体" w:eastAsia="宋体" w:hAnsi="宋体" w:cs="宋体" w:hint="eastAsia"/>
          <w:b/>
          <w:kern w:val="2"/>
          <w:position w:val="6"/>
          <w:sz w:val="28"/>
          <w:szCs w:val="28"/>
        </w:rPr>
        <w:t>公开招标公告</w:t>
      </w:r>
      <w:bookmarkEnd w:id="62"/>
    </w:p>
    <w:tbl>
      <w:tblPr>
        <w:tblStyle w:val="afc"/>
        <w:tblW w:w="9314" w:type="dxa"/>
        <w:tblInd w:w="238" w:type="dxa"/>
        <w:tblLook w:val="04A0" w:firstRow="1" w:lastRow="0" w:firstColumn="1" w:lastColumn="0" w:noHBand="0" w:noVBand="1"/>
      </w:tblPr>
      <w:tblGrid>
        <w:gridCol w:w="9314"/>
      </w:tblGrid>
      <w:tr w:rsidR="001B6D86">
        <w:tc>
          <w:tcPr>
            <w:tcW w:w="9314" w:type="dxa"/>
          </w:tcPr>
          <w:p w:rsidR="001B6D86" w:rsidRDefault="00711710">
            <w:pPr>
              <w:spacing w:line="480" w:lineRule="exact"/>
              <w:rPr>
                <w:rFonts w:ascii="宋体" w:hAnsi="宋体" w:cs="宋体"/>
                <w:szCs w:val="21"/>
              </w:rPr>
            </w:pPr>
            <w:r>
              <w:rPr>
                <w:rFonts w:ascii="宋体" w:hAnsi="宋体" w:cs="宋体" w:hint="eastAsia"/>
                <w:szCs w:val="21"/>
              </w:rPr>
              <w:t>项目概况：</w:t>
            </w:r>
          </w:p>
          <w:p w:rsidR="001B6D86" w:rsidRDefault="00711710">
            <w:pPr>
              <w:spacing w:line="480" w:lineRule="exact"/>
              <w:ind w:firstLineChars="200" w:firstLine="420"/>
            </w:pPr>
            <w:r>
              <w:rPr>
                <w:rFonts w:ascii="宋体" w:hAnsi="宋体" w:cs="宋体" w:hint="eastAsia"/>
                <w:szCs w:val="21"/>
                <w:u w:val="single"/>
              </w:rPr>
              <w:t xml:space="preserve">桂林医学院附属医院整体搬迁项目外线管道工程 </w:t>
            </w:r>
            <w:r>
              <w:rPr>
                <w:rFonts w:ascii="宋体" w:hAnsi="宋体" w:cs="宋体" w:hint="eastAsia"/>
                <w:szCs w:val="21"/>
              </w:rPr>
              <w:t>采购项目的潜在投标人应在</w:t>
            </w:r>
            <w:r>
              <w:rPr>
                <w:rFonts w:ascii="宋体" w:hAnsi="宋体" w:cs="宋体" w:hint="eastAsia"/>
                <w:szCs w:val="21"/>
                <w:u w:val="single"/>
              </w:rPr>
              <w:t>广西政府采购云平台（https://www.gcy.zfcg.gxzf.gov.cn/）</w:t>
            </w:r>
            <w:r>
              <w:rPr>
                <w:rFonts w:ascii="宋体" w:hAnsi="宋体" w:cs="宋体" w:hint="eastAsia"/>
                <w:szCs w:val="21"/>
              </w:rPr>
              <w:t>注册并登录获取（下载）招标文件，并于</w:t>
            </w:r>
            <w:r>
              <w:rPr>
                <w:rFonts w:ascii="宋体" w:hAnsi="宋体" w:cs="宋体" w:hint="eastAsia"/>
                <w:szCs w:val="21"/>
                <w:u w:val="single"/>
              </w:rPr>
              <w:t>2024年  月  日09时30分</w:t>
            </w:r>
            <w:r>
              <w:rPr>
                <w:rFonts w:ascii="宋体" w:hAnsi="宋体" w:cs="宋体" w:hint="eastAsia"/>
                <w:szCs w:val="21"/>
              </w:rPr>
              <w:t>（北京时间）前递交（上传）投标文件。</w:t>
            </w:r>
          </w:p>
        </w:tc>
      </w:tr>
    </w:tbl>
    <w:p w:rsidR="001B6D86" w:rsidRDefault="00711710">
      <w:pPr>
        <w:pStyle w:val="2"/>
        <w:spacing w:line="480" w:lineRule="exact"/>
        <w:rPr>
          <w:rFonts w:ascii="宋体" w:eastAsia="宋体" w:hAnsi="宋体" w:cs="宋体"/>
          <w:sz w:val="21"/>
          <w:szCs w:val="21"/>
        </w:rPr>
      </w:pPr>
      <w:bookmarkStart w:id="63" w:name="_Toc28359089"/>
      <w:bookmarkStart w:id="64" w:name="_Toc47088119"/>
      <w:bookmarkStart w:id="65" w:name="_Toc47088263"/>
      <w:bookmarkStart w:id="66" w:name="_Toc28359012"/>
      <w:bookmarkStart w:id="67" w:name="_Toc35393629"/>
      <w:bookmarkStart w:id="68" w:name="_Toc35393798"/>
      <w:bookmarkStart w:id="69" w:name="_Toc47087973"/>
      <w:bookmarkStart w:id="70" w:name="_Toc23641"/>
      <w:bookmarkStart w:id="71" w:name="_Toc8647"/>
      <w:bookmarkStart w:id="72" w:name="_Toc75182664"/>
      <w:r>
        <w:rPr>
          <w:rFonts w:ascii="宋体" w:eastAsia="宋体" w:hAnsi="宋体" w:cs="宋体" w:hint="eastAsia"/>
          <w:sz w:val="21"/>
          <w:szCs w:val="21"/>
        </w:rPr>
        <w:t>一、项目基本情况</w:t>
      </w:r>
      <w:bookmarkEnd w:id="63"/>
      <w:bookmarkEnd w:id="64"/>
      <w:bookmarkEnd w:id="65"/>
      <w:bookmarkEnd w:id="66"/>
      <w:bookmarkEnd w:id="67"/>
      <w:bookmarkEnd w:id="68"/>
      <w:bookmarkEnd w:id="69"/>
      <w:bookmarkEnd w:id="70"/>
      <w:bookmarkEnd w:id="71"/>
      <w:bookmarkEnd w:id="72"/>
    </w:p>
    <w:p w:rsidR="001B6D86" w:rsidRDefault="00711710">
      <w:pPr>
        <w:spacing w:line="480" w:lineRule="exact"/>
        <w:ind w:firstLineChars="200" w:firstLine="420"/>
        <w:rPr>
          <w:rFonts w:ascii="宋体" w:hAnsi="宋体" w:cs="宋体"/>
          <w:szCs w:val="21"/>
        </w:rPr>
      </w:pPr>
      <w:r>
        <w:rPr>
          <w:rFonts w:ascii="宋体" w:hAnsi="宋体" w:cs="宋体" w:hint="eastAsia"/>
          <w:szCs w:val="21"/>
        </w:rPr>
        <w:t>项目编号：</w:t>
      </w:r>
      <w:r>
        <w:rPr>
          <w:rFonts w:ascii="宋体" w:hAnsi="宋体" w:hint="eastAsia"/>
        </w:rPr>
        <w:t>GLZC2024-C2-      -GSZX</w:t>
      </w:r>
    </w:p>
    <w:p w:rsidR="001B6D86" w:rsidRDefault="00711710">
      <w:pPr>
        <w:spacing w:line="480" w:lineRule="exact"/>
        <w:ind w:firstLineChars="200" w:firstLine="420"/>
        <w:rPr>
          <w:rFonts w:ascii="宋体" w:hAnsi="宋体" w:cs="宋体"/>
          <w:szCs w:val="21"/>
          <w:u w:val="single"/>
        </w:rPr>
      </w:pPr>
      <w:r>
        <w:rPr>
          <w:rFonts w:ascii="宋体" w:hAnsi="宋体" w:cs="宋体" w:hint="eastAsia"/>
          <w:szCs w:val="21"/>
        </w:rPr>
        <w:t xml:space="preserve">项目名称：桂林医学院附属医院整体搬迁项目外线管道工程 </w:t>
      </w:r>
    </w:p>
    <w:p w:rsidR="001B6D86" w:rsidRDefault="00711710">
      <w:pPr>
        <w:spacing w:line="480" w:lineRule="exact"/>
        <w:ind w:firstLineChars="200" w:firstLine="420"/>
        <w:rPr>
          <w:rFonts w:ascii="宋体" w:hAnsi="宋体" w:cs="宋体"/>
          <w:szCs w:val="21"/>
        </w:rPr>
      </w:pPr>
      <w:r>
        <w:rPr>
          <w:rFonts w:ascii="宋体" w:hAnsi="宋体" w:cs="宋体" w:hint="eastAsia"/>
          <w:szCs w:val="21"/>
        </w:rPr>
        <w:t>预算金额：人民币4875725.77元</w:t>
      </w:r>
    </w:p>
    <w:p w:rsidR="001B6D86" w:rsidRDefault="00711710">
      <w:pPr>
        <w:spacing w:line="480" w:lineRule="exact"/>
        <w:ind w:firstLineChars="200" w:firstLine="420"/>
        <w:rPr>
          <w:rFonts w:ascii="宋体" w:hAnsi="宋体" w:cs="宋体"/>
          <w:szCs w:val="21"/>
        </w:rPr>
      </w:pPr>
      <w:r>
        <w:rPr>
          <w:rFonts w:ascii="宋体" w:hAnsi="宋体" w:cs="宋体" w:hint="eastAsia"/>
          <w:szCs w:val="21"/>
        </w:rPr>
        <w:t>最高限价：人民币</w:t>
      </w:r>
      <w:r w:rsidR="00BF3F85" w:rsidRPr="00711710">
        <w:rPr>
          <w:rFonts w:ascii="宋体" w:hAnsi="宋体"/>
          <w:color w:val="FF0000"/>
          <w:szCs w:val="21"/>
          <w:highlight w:val="green"/>
        </w:rPr>
        <w:t>3841620.91</w:t>
      </w:r>
      <w:r>
        <w:rPr>
          <w:rFonts w:ascii="宋体" w:hAnsi="宋体" w:cs="宋体" w:hint="eastAsia"/>
          <w:szCs w:val="21"/>
        </w:rPr>
        <w:t>元</w:t>
      </w:r>
    </w:p>
    <w:p w:rsidR="001B6D86" w:rsidRDefault="00711710">
      <w:pPr>
        <w:spacing w:line="480" w:lineRule="exact"/>
        <w:ind w:firstLineChars="200" w:firstLine="420"/>
        <w:rPr>
          <w:rFonts w:ascii="宋体" w:hAnsi="宋体" w:cs="宋体"/>
          <w:szCs w:val="21"/>
        </w:rPr>
      </w:pPr>
      <w:r>
        <w:rPr>
          <w:rFonts w:ascii="宋体" w:hAnsi="宋体" w:cs="宋体" w:hint="eastAsia"/>
          <w:szCs w:val="21"/>
        </w:rPr>
        <w:t>采购需求：</w:t>
      </w:r>
      <w:bookmarkStart w:id="73" w:name="_Toc35393799"/>
      <w:bookmarkStart w:id="74" w:name="_Toc28359090"/>
      <w:bookmarkStart w:id="75" w:name="_Toc47088120"/>
      <w:bookmarkStart w:id="76" w:name="_Toc35393630"/>
      <w:bookmarkStart w:id="77" w:name="_Toc75182665"/>
      <w:bookmarkStart w:id="78" w:name="_Toc47088264"/>
      <w:bookmarkStart w:id="79" w:name="_Toc47087974"/>
      <w:bookmarkStart w:id="80" w:name="_Toc28359013"/>
      <w:r>
        <w:rPr>
          <w:rFonts w:ascii="宋体" w:hAnsi="宋体" w:cs="宋体" w:hint="eastAsia"/>
          <w:szCs w:val="21"/>
        </w:rPr>
        <w:t>本工程为桂林医学院附属医院整体搬迁项目管道工程，工程位于桂林市漓江东岸、猫儿山东北侧、七星区与叠彩区交界处,本工程为采用10kV电压等级,三路电源供电。主要工作内容外线部分：新建电缆保护管 PVC-CΦ167*8.5/1992米；新建1层2列电缆顶管MPP180/780m；新建2层3列电缆顶管MPP180/187m；新建2层3列行人排管管沟332米；新建2层3列行人直线井5座；新建2层3列行人转角井4座；新建2层3列行人三通井2座；新建顶管工作井21座；新建电缆中间头井25座。内线部分为：新建电缆保护管 PVC-CΦ167*8.5/3840米；新敷设铜芯电力电缆敷设 YJV22-8.7/15KV-3*300mm2/640米；新建2层3列行人直线井4座；新建2层3列行人转角井9座等。2/640米；新建2层3列行人直线井4座；新建2层3列行人转角井9座等。具体施工内容详见图纸及工程量清单。</w:t>
      </w:r>
    </w:p>
    <w:p w:rsidR="001B6D86" w:rsidRDefault="00711710">
      <w:pPr>
        <w:spacing w:line="480" w:lineRule="exact"/>
        <w:ind w:firstLineChars="200" w:firstLine="420"/>
        <w:rPr>
          <w:rFonts w:ascii="宋体" w:hAnsi="宋体" w:cs="宋体"/>
          <w:szCs w:val="21"/>
          <w:u w:val="single"/>
        </w:rPr>
      </w:pPr>
      <w:r>
        <w:rPr>
          <w:rFonts w:ascii="宋体" w:hAnsi="宋体" w:cs="宋体" w:hint="eastAsia"/>
          <w:szCs w:val="21"/>
        </w:rPr>
        <w:t>合同履行期限：工期</w:t>
      </w:r>
      <w:r>
        <w:rPr>
          <w:rFonts w:ascii="宋体" w:hAnsi="宋体" w:cs="宋体" w:hint="eastAsia"/>
          <w:szCs w:val="21"/>
          <w:u w:val="single"/>
        </w:rPr>
        <w:t xml:space="preserve"> 50 </w:t>
      </w:r>
      <w:r>
        <w:rPr>
          <w:rFonts w:ascii="宋体" w:hAnsi="宋体" w:cs="宋体" w:hint="eastAsia"/>
          <w:szCs w:val="21"/>
        </w:rPr>
        <w:t>日历天；</w:t>
      </w:r>
    </w:p>
    <w:p w:rsidR="001B6D86" w:rsidRDefault="00711710">
      <w:pPr>
        <w:spacing w:line="480" w:lineRule="exact"/>
        <w:ind w:firstLineChars="200" w:firstLine="420"/>
        <w:rPr>
          <w:rFonts w:ascii="宋体" w:hAnsi="宋体" w:cs="宋体"/>
          <w:szCs w:val="21"/>
        </w:rPr>
      </w:pPr>
      <w:r>
        <w:rPr>
          <w:rFonts w:ascii="宋体" w:hAnsi="宋体" w:cs="宋体" w:hint="eastAsia"/>
          <w:szCs w:val="21"/>
        </w:rPr>
        <w:t>本项目（否）接受联合体投标。</w:t>
      </w:r>
    </w:p>
    <w:p w:rsidR="001B6D86" w:rsidRDefault="00711710">
      <w:pPr>
        <w:pStyle w:val="2"/>
        <w:spacing w:line="480" w:lineRule="exact"/>
        <w:rPr>
          <w:rFonts w:ascii="宋体" w:eastAsia="宋体" w:hAnsi="宋体" w:cs="宋体"/>
          <w:sz w:val="21"/>
          <w:szCs w:val="21"/>
        </w:rPr>
      </w:pPr>
      <w:bookmarkStart w:id="81" w:name="_Toc14228"/>
      <w:bookmarkStart w:id="82" w:name="_Toc1747"/>
      <w:r>
        <w:rPr>
          <w:rFonts w:ascii="宋体" w:eastAsia="宋体" w:hAnsi="宋体" w:cs="宋体" w:hint="eastAsia"/>
          <w:sz w:val="21"/>
          <w:szCs w:val="21"/>
        </w:rPr>
        <w:t>二、申请人的资格要求：</w:t>
      </w:r>
      <w:bookmarkEnd w:id="73"/>
      <w:bookmarkEnd w:id="74"/>
      <w:bookmarkEnd w:id="75"/>
      <w:bookmarkEnd w:id="76"/>
      <w:bookmarkEnd w:id="77"/>
      <w:bookmarkEnd w:id="78"/>
      <w:bookmarkEnd w:id="79"/>
      <w:bookmarkEnd w:id="80"/>
      <w:bookmarkEnd w:id="81"/>
      <w:bookmarkEnd w:id="82"/>
    </w:p>
    <w:p w:rsidR="001B6D86" w:rsidRDefault="00711710">
      <w:pPr>
        <w:autoSpaceDE w:val="0"/>
        <w:spacing w:line="440" w:lineRule="exact"/>
        <w:ind w:firstLineChars="200" w:firstLine="420"/>
        <w:rPr>
          <w:rFonts w:ascii="宋体" w:hAnsi="宋体"/>
        </w:rPr>
      </w:pPr>
      <w:bookmarkStart w:id="83" w:name="_Toc47088121"/>
      <w:bookmarkStart w:id="84" w:name="_Toc35393800"/>
      <w:bookmarkStart w:id="85" w:name="_Toc47087975"/>
      <w:bookmarkStart w:id="86" w:name="_Toc28359014"/>
      <w:bookmarkStart w:id="87" w:name="_Toc28359091"/>
      <w:bookmarkStart w:id="88" w:name="_Toc47088265"/>
      <w:bookmarkStart w:id="89" w:name="_Toc35393631"/>
      <w:r>
        <w:rPr>
          <w:rFonts w:ascii="宋体" w:hAnsi="宋体" w:hint="eastAsia"/>
        </w:rPr>
        <w:t>1.满足《中华人民共和国政府采购法》第二十二条规定；</w:t>
      </w:r>
    </w:p>
    <w:p w:rsidR="001B6D86" w:rsidRDefault="00711710">
      <w:pPr>
        <w:autoSpaceDE w:val="0"/>
        <w:spacing w:line="440" w:lineRule="exact"/>
        <w:ind w:firstLineChars="200" w:firstLine="420"/>
        <w:rPr>
          <w:rFonts w:ascii="宋体" w:hAnsi="宋体" w:cs="宋体"/>
          <w:szCs w:val="21"/>
        </w:rPr>
      </w:pPr>
      <w:r>
        <w:rPr>
          <w:rFonts w:ascii="宋体" w:hAnsi="宋体" w:hint="eastAsia"/>
        </w:rPr>
        <w:t>2.落实政府采购政策需满足的资格要求：</w:t>
      </w:r>
      <w:r>
        <w:rPr>
          <w:rFonts w:ascii="宋体" w:hAnsi="宋体" w:cs="宋体" w:hint="eastAsia"/>
          <w:szCs w:val="21"/>
        </w:rPr>
        <w:t>本项目专门面向中小企业采购，投标人应为中小微型企业或监狱企业或残疾人福利性单位；</w:t>
      </w:r>
    </w:p>
    <w:p w:rsidR="001B6D86" w:rsidRDefault="00711710">
      <w:pPr>
        <w:autoSpaceDE w:val="0"/>
        <w:spacing w:line="440" w:lineRule="exact"/>
        <w:ind w:firstLineChars="200" w:firstLine="420"/>
        <w:rPr>
          <w:rFonts w:ascii="宋体" w:hAnsi="宋体" w:cs="宋体"/>
          <w:szCs w:val="21"/>
        </w:rPr>
      </w:pPr>
      <w:r>
        <w:rPr>
          <w:rFonts w:ascii="宋体" w:hAnsi="宋体" w:hint="eastAsia"/>
        </w:rPr>
        <w:t>3.本项目的特定资格要求：</w:t>
      </w:r>
      <w:r>
        <w:rPr>
          <w:rFonts w:ascii="宋体" w:hAnsi="宋体" w:cs="宋体" w:hint="eastAsia"/>
          <w:szCs w:val="21"/>
        </w:rPr>
        <w:t>具备独立法人资格，同时具备</w:t>
      </w:r>
      <w:r>
        <w:rPr>
          <w:rFonts w:hint="eastAsia"/>
          <w:u w:val="single"/>
        </w:rPr>
        <w:t>电力工程施工总承包三级以上（含三级）资质或输变电工程专业承包三级以上（含三级）资质，和承装（修、试）电力设施许可证五级及以上（含五级）</w:t>
      </w:r>
      <w:r>
        <w:rPr>
          <w:rFonts w:cs="宋体" w:hint="eastAsia"/>
        </w:rPr>
        <w:t>资质，</w:t>
      </w:r>
      <w:r>
        <w:rPr>
          <w:rFonts w:ascii="宋体" w:hAnsi="宋体" w:cs="宋体" w:hint="eastAsia"/>
          <w:szCs w:val="21"/>
        </w:rPr>
        <w:t>并在人员、设备、资金等方面具有相应的施工能力。拟投入本项目的项目经理必须具有机电工程专业二级以上（含二级）注册建造师执业资格，具备有效的安全生产考核合格证书（B类）及为本单位</w:t>
      </w:r>
      <w:r>
        <w:rPr>
          <w:rFonts w:ascii="宋体" w:hAnsi="宋体" w:cs="宋体" w:hint="eastAsia"/>
          <w:szCs w:val="21"/>
        </w:rPr>
        <w:lastRenderedPageBreak/>
        <w:t>在职员工。</w:t>
      </w:r>
    </w:p>
    <w:p w:rsidR="001B6D86" w:rsidRDefault="00711710">
      <w:pPr>
        <w:pStyle w:val="2"/>
        <w:spacing w:line="480" w:lineRule="exact"/>
        <w:rPr>
          <w:rFonts w:ascii="宋体" w:eastAsia="宋体" w:hAnsi="宋体" w:cs="宋体"/>
          <w:sz w:val="21"/>
          <w:szCs w:val="21"/>
        </w:rPr>
      </w:pPr>
      <w:bookmarkStart w:id="90" w:name="_Toc14691"/>
      <w:bookmarkStart w:id="91" w:name="_Toc4579"/>
      <w:bookmarkStart w:id="92" w:name="_Toc75182666"/>
      <w:r>
        <w:rPr>
          <w:rFonts w:ascii="宋体" w:eastAsia="宋体" w:hAnsi="宋体" w:cs="宋体" w:hint="eastAsia"/>
          <w:sz w:val="21"/>
          <w:szCs w:val="21"/>
        </w:rPr>
        <w:t>三、获取招标文件</w:t>
      </w:r>
      <w:bookmarkEnd w:id="83"/>
      <w:bookmarkEnd w:id="84"/>
      <w:bookmarkEnd w:id="85"/>
      <w:bookmarkEnd w:id="86"/>
      <w:bookmarkEnd w:id="87"/>
      <w:bookmarkEnd w:id="88"/>
      <w:bookmarkEnd w:id="89"/>
      <w:bookmarkEnd w:id="90"/>
      <w:bookmarkEnd w:id="91"/>
      <w:bookmarkEnd w:id="92"/>
    </w:p>
    <w:p w:rsidR="001B6D86" w:rsidRDefault="00711710">
      <w:pPr>
        <w:spacing w:line="480" w:lineRule="exact"/>
        <w:ind w:firstLine="539"/>
        <w:rPr>
          <w:rFonts w:ascii="宋体" w:hAnsi="宋体" w:cs="宋体"/>
          <w:szCs w:val="21"/>
        </w:rPr>
      </w:pPr>
      <w:r>
        <w:rPr>
          <w:rFonts w:ascii="宋体" w:hAnsi="宋体" w:cs="宋体" w:hint="eastAsia"/>
          <w:szCs w:val="21"/>
        </w:rPr>
        <w:t>时间：2024年  月  日至2024年  月  日，每天上午00:00至12:00，下午12:00至23:59（北京时间，法定节假日除外）。</w:t>
      </w:r>
    </w:p>
    <w:p w:rsidR="001B6D86" w:rsidRDefault="00711710">
      <w:pPr>
        <w:spacing w:line="480" w:lineRule="exact"/>
        <w:ind w:firstLine="539"/>
        <w:jc w:val="left"/>
        <w:rPr>
          <w:rFonts w:ascii="宋体" w:hAnsi="宋体"/>
        </w:rPr>
      </w:pPr>
      <w:r>
        <w:rPr>
          <w:rFonts w:ascii="宋体" w:hAnsi="宋体" w:hint="eastAsia"/>
        </w:rPr>
        <w:t>方式：投标人须登录广西政府采购云平台（https://www.gcy.zfcg.gxzf.gov.cn/）完成账号注册后，登录广西政府采购云平台“项目采购-获取采购文件”模块自行下载招标文件。如在操作过程中遇到问题或需技术支持，请致电政采云客服热线：95763。</w:t>
      </w:r>
    </w:p>
    <w:p w:rsidR="001B6D86" w:rsidRDefault="00711710">
      <w:pPr>
        <w:spacing w:line="480" w:lineRule="exact"/>
        <w:ind w:firstLine="539"/>
        <w:rPr>
          <w:rFonts w:ascii="宋体" w:hAnsi="宋体" w:cs="宋体"/>
          <w:szCs w:val="21"/>
        </w:rPr>
      </w:pPr>
      <w:r>
        <w:rPr>
          <w:rFonts w:ascii="宋体" w:hAnsi="宋体" w:cs="宋体" w:hint="eastAsia"/>
          <w:szCs w:val="21"/>
        </w:rPr>
        <w:t>售价：0元，招标文件及工程量清单、图纸等材料不收取费用。</w:t>
      </w:r>
    </w:p>
    <w:p w:rsidR="001B6D86" w:rsidRDefault="00711710">
      <w:pPr>
        <w:pStyle w:val="2"/>
        <w:spacing w:line="480" w:lineRule="exact"/>
        <w:rPr>
          <w:rFonts w:ascii="宋体" w:eastAsia="宋体" w:hAnsi="宋体" w:cs="宋体"/>
          <w:sz w:val="21"/>
          <w:szCs w:val="21"/>
        </w:rPr>
      </w:pPr>
      <w:bookmarkStart w:id="93" w:name="_Toc35393632"/>
      <w:bookmarkStart w:id="94" w:name="_Toc47088122"/>
      <w:bookmarkStart w:id="95" w:name="_Toc47088266"/>
      <w:bookmarkStart w:id="96" w:name="_Toc28359015"/>
      <w:bookmarkStart w:id="97" w:name="_Toc47087976"/>
      <w:bookmarkStart w:id="98" w:name="_Toc75182667"/>
      <w:bookmarkStart w:id="99" w:name="_Toc22923"/>
      <w:bookmarkStart w:id="100" w:name="_Toc28359092"/>
      <w:bookmarkStart w:id="101" w:name="_Toc35393801"/>
      <w:bookmarkStart w:id="102" w:name="_Toc27491"/>
      <w:r>
        <w:rPr>
          <w:rFonts w:ascii="宋体" w:eastAsia="宋体" w:hAnsi="宋体" w:cs="宋体" w:hint="eastAsia"/>
          <w:sz w:val="21"/>
          <w:szCs w:val="21"/>
        </w:rPr>
        <w:t>四、</w:t>
      </w:r>
      <w:bookmarkEnd w:id="93"/>
      <w:bookmarkEnd w:id="94"/>
      <w:bookmarkEnd w:id="95"/>
      <w:bookmarkEnd w:id="96"/>
      <w:bookmarkEnd w:id="97"/>
      <w:bookmarkEnd w:id="98"/>
      <w:bookmarkEnd w:id="99"/>
      <w:bookmarkEnd w:id="100"/>
      <w:bookmarkEnd w:id="101"/>
      <w:r>
        <w:rPr>
          <w:rFonts w:ascii="宋体" w:eastAsia="宋体" w:hAnsi="宋体" w:cs="宋体" w:hint="eastAsia"/>
          <w:sz w:val="21"/>
          <w:szCs w:val="21"/>
        </w:rPr>
        <w:t>提交投标文件截止时间、开标时间和地点</w:t>
      </w:r>
      <w:bookmarkEnd w:id="102"/>
    </w:p>
    <w:p w:rsidR="001B6D86" w:rsidRDefault="00711710">
      <w:pPr>
        <w:spacing w:line="480" w:lineRule="exact"/>
        <w:ind w:firstLine="539"/>
        <w:rPr>
          <w:rFonts w:ascii="宋体" w:hAnsi="宋体" w:cs="宋体"/>
          <w:szCs w:val="21"/>
        </w:rPr>
      </w:pPr>
      <w:r>
        <w:rPr>
          <w:rFonts w:ascii="宋体" w:hAnsi="宋体" w:cs="宋体" w:hint="eastAsia"/>
          <w:bCs/>
          <w:szCs w:val="21"/>
        </w:rPr>
        <w:t>截止时间：</w:t>
      </w:r>
      <w:r>
        <w:rPr>
          <w:rFonts w:ascii="宋体" w:hAnsi="宋体" w:cs="宋体" w:hint="eastAsia"/>
          <w:szCs w:val="21"/>
          <w:u w:val="single"/>
        </w:rPr>
        <w:t>2024年  月  日09时30分</w:t>
      </w:r>
      <w:r>
        <w:rPr>
          <w:rFonts w:ascii="宋体" w:hAnsi="宋体" w:cs="宋体" w:hint="eastAsia"/>
          <w:bCs/>
          <w:szCs w:val="21"/>
        </w:rPr>
        <w:t>（北京时间）</w:t>
      </w:r>
      <w:r>
        <w:rPr>
          <w:rFonts w:ascii="宋体" w:hAnsi="宋体" w:cs="宋体" w:hint="eastAsia"/>
          <w:szCs w:val="21"/>
        </w:rPr>
        <w:t>。</w:t>
      </w:r>
    </w:p>
    <w:p w:rsidR="001B6D86" w:rsidRDefault="00711710">
      <w:pPr>
        <w:spacing w:line="480" w:lineRule="exact"/>
        <w:ind w:firstLine="539"/>
        <w:rPr>
          <w:rFonts w:ascii="宋体" w:hAnsi="宋体" w:cs="宋体"/>
          <w:szCs w:val="21"/>
        </w:rPr>
      </w:pPr>
      <w:r>
        <w:rPr>
          <w:rFonts w:ascii="宋体" w:hAnsi="宋体" w:cs="宋体" w:hint="eastAsia"/>
          <w:szCs w:val="21"/>
        </w:rPr>
        <w:t>地点：本项目为全流程电子化项目，申请人需要提交电子投标文件，电子投标文件必须用数字证书CA锁加密后在投标文件提交截止时间前，通过网络上传至</w:t>
      </w:r>
      <w:r>
        <w:rPr>
          <w:rFonts w:ascii="宋体" w:hAnsi="宋体" w:hint="eastAsia"/>
        </w:rPr>
        <w:t>广西政府采购云平台</w:t>
      </w:r>
      <w:r>
        <w:rPr>
          <w:rFonts w:ascii="宋体" w:hAnsi="宋体" w:cs="宋体" w:hint="eastAsia"/>
          <w:szCs w:val="21"/>
        </w:rPr>
        <w:t>。</w:t>
      </w:r>
    </w:p>
    <w:p w:rsidR="001B6D86" w:rsidRDefault="00711710">
      <w:pPr>
        <w:pStyle w:val="2"/>
        <w:spacing w:line="480" w:lineRule="exact"/>
        <w:rPr>
          <w:rFonts w:ascii="宋体" w:eastAsia="宋体" w:hAnsi="宋体" w:cs="宋体"/>
          <w:sz w:val="21"/>
          <w:szCs w:val="21"/>
        </w:rPr>
      </w:pPr>
      <w:bookmarkStart w:id="103" w:name="_Toc28359017"/>
      <w:bookmarkStart w:id="104" w:name="_Toc47088268"/>
      <w:bookmarkStart w:id="105" w:name="_Toc22188"/>
      <w:bookmarkStart w:id="106" w:name="_Toc35393803"/>
      <w:bookmarkStart w:id="107" w:name="_Toc47088124"/>
      <w:bookmarkStart w:id="108" w:name="_Toc35393634"/>
      <w:bookmarkStart w:id="109" w:name="_Toc24646"/>
      <w:bookmarkStart w:id="110" w:name="_Toc28359094"/>
      <w:bookmarkStart w:id="111" w:name="_Toc47087978"/>
      <w:bookmarkStart w:id="112" w:name="_Toc75182669"/>
      <w:r>
        <w:rPr>
          <w:rFonts w:ascii="宋体" w:eastAsia="宋体" w:hAnsi="宋体" w:cs="宋体" w:hint="eastAsia"/>
          <w:sz w:val="21"/>
          <w:szCs w:val="21"/>
        </w:rPr>
        <w:t>六、公告期限</w:t>
      </w:r>
      <w:bookmarkEnd w:id="103"/>
      <w:bookmarkEnd w:id="104"/>
      <w:bookmarkEnd w:id="105"/>
      <w:bookmarkEnd w:id="106"/>
      <w:bookmarkEnd w:id="107"/>
      <w:bookmarkEnd w:id="108"/>
      <w:bookmarkEnd w:id="109"/>
      <w:bookmarkEnd w:id="110"/>
      <w:bookmarkEnd w:id="111"/>
      <w:bookmarkEnd w:id="112"/>
    </w:p>
    <w:p w:rsidR="001B6D86" w:rsidRDefault="00711710">
      <w:pPr>
        <w:spacing w:line="480" w:lineRule="exact"/>
        <w:ind w:firstLineChars="200" w:firstLine="420"/>
        <w:rPr>
          <w:rFonts w:ascii="宋体" w:hAnsi="宋体" w:cs="宋体"/>
          <w:kern w:val="0"/>
          <w:szCs w:val="21"/>
        </w:rPr>
      </w:pPr>
      <w:r>
        <w:rPr>
          <w:rFonts w:ascii="宋体" w:hAnsi="宋体" w:cs="宋体" w:hint="eastAsia"/>
          <w:kern w:val="0"/>
          <w:szCs w:val="21"/>
        </w:rPr>
        <w:t>自本公告发布之日起3个工作日。</w:t>
      </w:r>
      <w:bookmarkStart w:id="113" w:name="_Toc35393635"/>
      <w:bookmarkStart w:id="114" w:name="_Toc35393804"/>
    </w:p>
    <w:p w:rsidR="001B6D86" w:rsidRDefault="00711710">
      <w:pPr>
        <w:numPr>
          <w:ilvl w:val="0"/>
          <w:numId w:val="1"/>
        </w:numPr>
        <w:spacing w:line="480" w:lineRule="exact"/>
        <w:rPr>
          <w:rFonts w:ascii="宋体" w:hAnsi="宋体" w:cs="宋体"/>
          <w:b/>
          <w:szCs w:val="21"/>
        </w:rPr>
      </w:pPr>
      <w:r>
        <w:rPr>
          <w:rFonts w:ascii="宋体" w:hAnsi="宋体" w:cs="宋体" w:hint="eastAsia"/>
          <w:b/>
          <w:szCs w:val="21"/>
        </w:rPr>
        <w:t>其他补充事宜</w:t>
      </w:r>
      <w:bookmarkStart w:id="115" w:name="_Toc35393636"/>
      <w:bookmarkStart w:id="116" w:name="_Toc35393805"/>
      <w:bookmarkStart w:id="117" w:name="_Toc28359018"/>
      <w:bookmarkStart w:id="118" w:name="_Toc28359095"/>
      <w:bookmarkEnd w:id="113"/>
      <w:bookmarkEnd w:id="114"/>
    </w:p>
    <w:p w:rsidR="001B6D86" w:rsidRDefault="00711710">
      <w:pPr>
        <w:autoSpaceDE w:val="0"/>
        <w:spacing w:line="440" w:lineRule="exact"/>
        <w:ind w:firstLineChars="200" w:firstLine="420"/>
        <w:rPr>
          <w:rFonts w:ascii="宋体" w:hAnsi="宋体" w:cs="宋体"/>
          <w:szCs w:val="21"/>
        </w:rPr>
      </w:pPr>
      <w:r>
        <w:rPr>
          <w:rFonts w:ascii="宋体" w:hAnsi="宋体" w:cs="宋体" w:hint="eastAsia"/>
          <w:szCs w:val="21"/>
        </w:rPr>
        <w:t>1.投标保证金：本项目不收取投标保证金</w:t>
      </w:r>
    </w:p>
    <w:p w:rsidR="001B6D86" w:rsidRDefault="00711710">
      <w:pPr>
        <w:autoSpaceDE w:val="0"/>
        <w:spacing w:line="440" w:lineRule="exact"/>
        <w:ind w:firstLineChars="200" w:firstLine="420"/>
        <w:rPr>
          <w:rFonts w:ascii="宋体" w:hAnsi="宋体" w:cs="宋体"/>
          <w:szCs w:val="21"/>
        </w:rPr>
      </w:pPr>
      <w:r>
        <w:rPr>
          <w:rFonts w:ascii="宋体" w:hAnsi="宋体" w:cs="宋体" w:hint="eastAsia"/>
          <w:szCs w:val="21"/>
        </w:rPr>
        <w:t>2、对在“信用中国”网站(www.creditchina.gov.cn)、中国政府采购网(www.ccgp.gov.cn)等渠道列入失信被执行人、重大税收违法失信主体、政府采购严重违法失信行为记录名单及其他不符合《中华人民共和国政府采购法》第二十二条规定条件的投标人，不得参与政府采购活动。</w:t>
      </w:r>
    </w:p>
    <w:p w:rsidR="001B6D86" w:rsidRDefault="00711710">
      <w:pPr>
        <w:autoSpaceDE w:val="0"/>
        <w:spacing w:line="440" w:lineRule="exact"/>
        <w:ind w:firstLineChars="200" w:firstLine="420"/>
        <w:rPr>
          <w:rFonts w:ascii="宋体" w:hAnsi="宋体" w:cs="宋体"/>
          <w:szCs w:val="21"/>
        </w:rPr>
      </w:pPr>
      <w:r>
        <w:rPr>
          <w:rFonts w:ascii="宋体" w:hAnsi="宋体" w:cs="宋体" w:hint="eastAsia"/>
          <w:szCs w:val="21"/>
        </w:rPr>
        <w:t>3、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rsidR="001B6D86" w:rsidRDefault="00711710">
      <w:pPr>
        <w:autoSpaceDE w:val="0"/>
        <w:spacing w:line="440" w:lineRule="exact"/>
        <w:ind w:firstLineChars="200" w:firstLine="420"/>
        <w:rPr>
          <w:rFonts w:ascii="宋体" w:hAnsi="宋体" w:cs="宋体"/>
          <w:bCs/>
          <w:szCs w:val="21"/>
        </w:rPr>
      </w:pPr>
      <w:r>
        <w:rPr>
          <w:rFonts w:ascii="宋体" w:hAnsi="宋体" w:cs="宋体" w:hint="eastAsia"/>
          <w:szCs w:val="21"/>
        </w:rPr>
        <w:t>4、本项目不接受未按招标公告要求获取招标文件的投标人。</w:t>
      </w:r>
    </w:p>
    <w:p w:rsidR="001B6D86" w:rsidRDefault="00711710">
      <w:pPr>
        <w:spacing w:line="480" w:lineRule="exact"/>
        <w:ind w:firstLineChars="200" w:firstLine="420"/>
        <w:rPr>
          <w:rFonts w:ascii="宋体" w:hAnsi="宋体" w:cs="宋体"/>
          <w:bCs/>
          <w:szCs w:val="21"/>
        </w:rPr>
      </w:pPr>
      <w:r>
        <w:rPr>
          <w:rFonts w:ascii="宋体" w:hAnsi="宋体" w:cs="宋体" w:hint="eastAsia"/>
          <w:bCs/>
          <w:szCs w:val="21"/>
        </w:rPr>
        <w:t>5、本项目需要落实的政府采购政策：</w:t>
      </w:r>
    </w:p>
    <w:p w:rsidR="001B6D86" w:rsidRDefault="00711710">
      <w:pPr>
        <w:spacing w:line="480" w:lineRule="exact"/>
        <w:ind w:firstLineChars="200" w:firstLine="420"/>
        <w:rPr>
          <w:rFonts w:ascii="宋体" w:hAnsi="宋体" w:cs="宋体"/>
          <w:bCs/>
          <w:szCs w:val="21"/>
        </w:rPr>
      </w:pPr>
      <w:r>
        <w:rPr>
          <w:rFonts w:ascii="宋体" w:hAnsi="宋体" w:cs="宋体" w:hint="eastAsia"/>
          <w:bCs/>
          <w:szCs w:val="21"/>
        </w:rPr>
        <w:t>（1）政府采购促进中小企业发展；</w:t>
      </w:r>
    </w:p>
    <w:p w:rsidR="001B6D86" w:rsidRDefault="00711710">
      <w:pPr>
        <w:spacing w:line="480" w:lineRule="exact"/>
        <w:ind w:firstLineChars="200" w:firstLine="420"/>
        <w:rPr>
          <w:rFonts w:ascii="宋体" w:hAnsi="宋体" w:cs="宋体"/>
          <w:bCs/>
          <w:szCs w:val="21"/>
        </w:rPr>
      </w:pPr>
      <w:r>
        <w:rPr>
          <w:rFonts w:ascii="宋体" w:hAnsi="宋体" w:cs="宋体" w:hint="eastAsia"/>
          <w:bCs/>
          <w:szCs w:val="21"/>
        </w:rPr>
        <w:t>（2）政府采购促进残疾人就业政策；</w:t>
      </w:r>
    </w:p>
    <w:p w:rsidR="001B6D86" w:rsidRDefault="00711710">
      <w:pPr>
        <w:spacing w:line="480" w:lineRule="exact"/>
        <w:ind w:firstLineChars="200" w:firstLine="420"/>
        <w:rPr>
          <w:rFonts w:ascii="宋体" w:hAnsi="宋体" w:cs="宋体"/>
          <w:bCs/>
          <w:szCs w:val="21"/>
        </w:rPr>
      </w:pPr>
      <w:r>
        <w:rPr>
          <w:rFonts w:ascii="宋体" w:hAnsi="宋体" w:cs="宋体" w:hint="eastAsia"/>
          <w:bCs/>
          <w:szCs w:val="21"/>
        </w:rPr>
        <w:t>（3）政府采购支持监狱企业发展；</w:t>
      </w:r>
    </w:p>
    <w:p w:rsidR="001B6D86" w:rsidRDefault="00711710">
      <w:pPr>
        <w:spacing w:line="480" w:lineRule="exact"/>
        <w:ind w:firstLineChars="200" w:firstLine="420"/>
        <w:rPr>
          <w:rFonts w:ascii="宋体" w:hAnsi="宋体" w:cs="宋体"/>
          <w:bCs/>
          <w:szCs w:val="21"/>
        </w:rPr>
      </w:pPr>
      <w:r>
        <w:rPr>
          <w:rFonts w:ascii="宋体" w:hAnsi="宋体" w:cs="宋体" w:hint="eastAsia"/>
          <w:bCs/>
          <w:szCs w:val="21"/>
        </w:rPr>
        <w:t>（4）扶持不发达地区和少数民族地区政策；</w:t>
      </w:r>
    </w:p>
    <w:p w:rsidR="001B6D86" w:rsidRDefault="00711710">
      <w:pPr>
        <w:spacing w:line="480" w:lineRule="exact"/>
        <w:ind w:firstLineChars="200" w:firstLine="420"/>
        <w:rPr>
          <w:rFonts w:ascii="宋体" w:hAnsi="宋体" w:cs="宋体"/>
          <w:bCs/>
          <w:szCs w:val="21"/>
        </w:rPr>
      </w:pPr>
      <w:r>
        <w:rPr>
          <w:rFonts w:ascii="宋体" w:hAnsi="宋体" w:cs="宋体" w:hint="eastAsia"/>
          <w:bCs/>
          <w:szCs w:val="21"/>
        </w:rPr>
        <w:t>6、网上公告媒体查询：</w:t>
      </w:r>
    </w:p>
    <w:p w:rsidR="001B6D86" w:rsidRDefault="00711710">
      <w:pPr>
        <w:spacing w:line="480" w:lineRule="exact"/>
        <w:ind w:leftChars="200" w:left="420"/>
        <w:rPr>
          <w:rFonts w:ascii="宋体" w:hAnsi="宋体" w:cs="宋体"/>
          <w:bCs/>
          <w:szCs w:val="21"/>
        </w:rPr>
      </w:pPr>
      <w:r>
        <w:rPr>
          <w:rFonts w:ascii="宋体" w:hAnsi="宋体" w:cs="宋体" w:hint="eastAsia"/>
          <w:bCs/>
          <w:szCs w:val="21"/>
        </w:rPr>
        <w:t>中国政府采购网（http://www.ccgp.gov.cn）、</w:t>
      </w:r>
    </w:p>
    <w:p w:rsidR="001B6D86" w:rsidRDefault="00711710">
      <w:pPr>
        <w:spacing w:line="480" w:lineRule="exact"/>
        <w:ind w:leftChars="200" w:left="420"/>
        <w:rPr>
          <w:rFonts w:ascii="宋体" w:hAnsi="宋体" w:cs="宋体"/>
          <w:bCs/>
          <w:szCs w:val="21"/>
        </w:rPr>
      </w:pPr>
      <w:r>
        <w:rPr>
          <w:rFonts w:ascii="宋体" w:hAnsi="宋体" w:cs="宋体" w:hint="eastAsia"/>
          <w:bCs/>
          <w:szCs w:val="21"/>
        </w:rPr>
        <w:lastRenderedPageBreak/>
        <w:t>广西壮族自治区政府采购网（http://www.gxzfcg.gov.cn）、</w:t>
      </w:r>
    </w:p>
    <w:p w:rsidR="001B6D86" w:rsidRDefault="00711710">
      <w:pPr>
        <w:spacing w:line="480" w:lineRule="exact"/>
        <w:ind w:leftChars="200" w:left="420"/>
        <w:rPr>
          <w:rFonts w:ascii="宋体" w:hAnsi="宋体" w:cs="宋体"/>
          <w:bCs/>
          <w:szCs w:val="21"/>
        </w:rPr>
      </w:pPr>
      <w:r>
        <w:rPr>
          <w:rFonts w:ascii="宋体" w:hAnsi="宋体" w:cs="宋体" w:hint="eastAsia"/>
          <w:kern w:val="0"/>
          <w:szCs w:val="21"/>
        </w:rPr>
        <w:t>全国公共资源交易平台（广西.桂林）（http://ggzy.jgswj.gxzf.gov.cn/glggzy/）</w:t>
      </w:r>
      <w:r>
        <w:rPr>
          <w:rFonts w:ascii="宋体" w:hAnsi="宋体" w:cs="宋体" w:hint="eastAsia"/>
          <w:bCs/>
          <w:szCs w:val="21"/>
        </w:rPr>
        <w:t>；</w:t>
      </w:r>
    </w:p>
    <w:p w:rsidR="001B6D86" w:rsidRDefault="00711710">
      <w:pPr>
        <w:widowControl/>
        <w:spacing w:line="420" w:lineRule="exact"/>
        <w:ind w:firstLineChars="200" w:firstLine="420"/>
        <w:rPr>
          <w:rFonts w:ascii="宋体" w:hAnsi="宋体" w:cs="宋体"/>
          <w:szCs w:val="21"/>
          <w:lang w:bidi="ar"/>
        </w:rPr>
      </w:pPr>
      <w:bookmarkStart w:id="119" w:name="_Toc47088125"/>
      <w:bookmarkStart w:id="120" w:name="_Toc47088269"/>
      <w:bookmarkStart w:id="121" w:name="_Toc47087979"/>
      <w:bookmarkStart w:id="122" w:name="_Toc30477"/>
      <w:bookmarkStart w:id="123" w:name="_Toc75182670"/>
      <w:r>
        <w:rPr>
          <w:rFonts w:ascii="宋体" w:hAnsi="宋体" w:cs="宋体" w:hint="eastAsia"/>
          <w:szCs w:val="21"/>
          <w:lang w:bidi="ar"/>
        </w:rPr>
        <w:t>7、投标注意事项：</w:t>
      </w:r>
    </w:p>
    <w:p w:rsidR="001B6D86" w:rsidRDefault="00711710">
      <w:pPr>
        <w:widowControl/>
        <w:spacing w:line="420" w:lineRule="exact"/>
        <w:ind w:firstLineChars="200" w:firstLine="420"/>
        <w:rPr>
          <w:rFonts w:ascii="宋体" w:hAnsi="宋体" w:cs="宋体"/>
          <w:b/>
          <w:szCs w:val="21"/>
          <w:lang w:bidi="ar"/>
        </w:rPr>
      </w:pPr>
      <w:r>
        <w:rPr>
          <w:rFonts w:ascii="宋体" w:hAnsi="宋体" w:cs="宋体" w:hint="eastAsia"/>
          <w:szCs w:val="21"/>
          <w:lang w:bidi="ar"/>
        </w:rPr>
        <w:t>（1）投标文件提交方式：本项目为全流程电子化政府采购项目，通过</w:t>
      </w:r>
      <w:r>
        <w:rPr>
          <w:rFonts w:ascii="宋体" w:hAnsi="宋体" w:hint="eastAsia"/>
        </w:rPr>
        <w:t>广西政府采购云平台（https://www.gcy.zfcg.gxzf.gov.cn/</w:t>
      </w:r>
      <w:r>
        <w:rPr>
          <w:rFonts w:ascii="宋体" w:hAnsi="宋体" w:cs="宋体" w:hint="eastAsia"/>
          <w:szCs w:val="21"/>
          <w:lang w:bidi="ar"/>
        </w:rPr>
        <w:t>实行在线电子投标，投标人应先安装“</w:t>
      </w:r>
      <w:r>
        <w:rPr>
          <w:rFonts w:ascii="宋体" w:hAnsi="宋体" w:hint="eastAsia"/>
        </w:rPr>
        <w:t>广西政府采购云平台</w:t>
      </w:r>
      <w:r>
        <w:rPr>
          <w:rFonts w:ascii="宋体" w:hAnsi="宋体" w:cs="宋体" w:hint="eastAsia"/>
          <w:szCs w:val="21"/>
          <w:lang w:bidi="ar"/>
        </w:rPr>
        <w:t>电子交易客户端”（请自行前往</w:t>
      </w:r>
      <w:r>
        <w:rPr>
          <w:rFonts w:ascii="宋体" w:hAnsi="宋体" w:hint="eastAsia"/>
        </w:rPr>
        <w:t>广西政府采购云平台</w:t>
      </w:r>
      <w:r>
        <w:rPr>
          <w:rFonts w:ascii="宋体" w:hAnsi="宋体" w:cs="宋体" w:hint="eastAsia"/>
          <w:szCs w:val="21"/>
          <w:lang w:bidi="ar"/>
        </w:rPr>
        <w:t>进行下载，下载路径：广西政府采购网（访问地址 http://zfcg.gxzf.gov.cn/）—办事服务—下载专区），并按照本项目招标文件和广西政府采购云平台的要求编制、加密后在投标截止时间前通过网络上传至</w:t>
      </w:r>
      <w:r>
        <w:rPr>
          <w:rFonts w:ascii="宋体" w:hAnsi="宋体" w:hint="eastAsia"/>
        </w:rPr>
        <w:t>广西政府采购云平台</w:t>
      </w:r>
      <w:r>
        <w:rPr>
          <w:rFonts w:ascii="宋体" w:hAnsi="宋体" w:cs="宋体" w:hint="eastAsia"/>
          <w:szCs w:val="21"/>
          <w:lang w:bidi="ar"/>
        </w:rPr>
        <w:t>，</w:t>
      </w:r>
      <w:r>
        <w:rPr>
          <w:rFonts w:ascii="宋体" w:hAnsi="宋体" w:cs="宋体" w:hint="eastAsia"/>
          <w:b/>
          <w:szCs w:val="21"/>
          <w:lang w:bidi="ar"/>
        </w:rPr>
        <w:t>投标人在广西政府采购云平台提交电子版投标文件时，请填写参加远程开标活动经办人联系方式。</w:t>
      </w:r>
    </w:p>
    <w:p w:rsidR="001B6D86" w:rsidRDefault="00711710">
      <w:pPr>
        <w:widowControl/>
        <w:spacing w:line="420" w:lineRule="exact"/>
        <w:ind w:firstLineChars="200" w:firstLine="420"/>
        <w:rPr>
          <w:lang w:bidi="ar"/>
        </w:rPr>
      </w:pPr>
      <w:r>
        <w:rPr>
          <w:rFonts w:ascii="宋体" w:hAnsi="宋体" w:cs="宋体" w:hint="eastAsia"/>
          <w:szCs w:val="21"/>
          <w:lang w:bidi="ar"/>
        </w:rPr>
        <w:t>（2）投标人</w:t>
      </w:r>
      <w:r>
        <w:rPr>
          <w:rFonts w:ascii="宋体" w:hAnsi="宋体" w:cs="宋体"/>
          <w:szCs w:val="21"/>
          <w:lang w:bidi="ar"/>
        </w:rPr>
        <w:t>应及时熟悉掌握电子标系统操作指南（见</w:t>
      </w:r>
      <w:r>
        <w:rPr>
          <w:rFonts w:ascii="宋体" w:hAnsi="宋体" w:hint="eastAsia"/>
        </w:rPr>
        <w:t>广西政府采购云平台</w:t>
      </w:r>
      <w:r>
        <w:rPr>
          <w:rFonts w:ascii="宋体" w:hAnsi="宋体" w:cs="宋体"/>
          <w:szCs w:val="21"/>
          <w:lang w:bidi="ar"/>
        </w:rPr>
        <w:t>电子卖场首页右上角—服务中心—帮助文档—项目采购）：</w:t>
      </w:r>
      <w:r>
        <w:rPr>
          <w:rFonts w:ascii="宋体" w:hAnsi="宋体" w:cs="宋体"/>
          <w:szCs w:val="21"/>
          <w:lang w:bidi="ar"/>
        </w:rPr>
        <w:fldChar w:fldCharType="begin"/>
      </w:r>
      <w:r>
        <w:rPr>
          <w:rFonts w:ascii="宋体" w:hAnsi="宋体" w:cs="宋体"/>
          <w:szCs w:val="21"/>
          <w:lang w:bidi="ar"/>
        </w:rPr>
        <w:instrText xml:space="preserve"> HYPERLINK "https://service.zcygov.cn/#/knowledges/tree?tag=AG1DtGwBFdiHxlNdhY0r" </w:instrText>
      </w:r>
      <w:r>
        <w:rPr>
          <w:rFonts w:ascii="宋体" w:hAnsi="宋体" w:cs="宋体"/>
          <w:szCs w:val="21"/>
          <w:lang w:bidi="ar"/>
        </w:rPr>
        <w:fldChar w:fldCharType="separate"/>
      </w:r>
      <w:r>
        <w:rPr>
          <w:lang w:bidi="ar"/>
        </w:rPr>
        <w:t>https://service.zcygov.cn/#/knowledges/tree?tag=AG1DtGwBFdiHxl</w:t>
      </w:r>
    </w:p>
    <w:p w:rsidR="001B6D86" w:rsidRDefault="00711710">
      <w:pPr>
        <w:widowControl/>
        <w:spacing w:line="420" w:lineRule="exact"/>
        <w:rPr>
          <w:rFonts w:ascii="宋体" w:hAnsi="宋体" w:cs="宋体"/>
          <w:szCs w:val="21"/>
          <w:lang w:bidi="ar"/>
        </w:rPr>
      </w:pPr>
      <w:r>
        <w:rPr>
          <w:lang w:bidi="ar"/>
        </w:rPr>
        <w:t>NdhY0r</w:t>
      </w:r>
      <w:r>
        <w:rPr>
          <w:rFonts w:ascii="宋体" w:hAnsi="宋体" w:cs="宋体"/>
          <w:szCs w:val="21"/>
          <w:lang w:bidi="ar"/>
        </w:rPr>
        <w:fldChar w:fldCharType="end"/>
      </w:r>
      <w:r>
        <w:rPr>
          <w:rFonts w:ascii="宋体" w:hAnsi="宋体" w:cs="宋体" w:hint="eastAsia"/>
          <w:szCs w:val="21"/>
          <w:lang w:bidi="ar"/>
        </w:rPr>
        <w:t>；</w:t>
      </w:r>
      <w:r>
        <w:rPr>
          <w:rFonts w:ascii="宋体" w:hAnsi="宋体" w:cs="宋体"/>
          <w:szCs w:val="21"/>
          <w:lang w:bidi="ar"/>
        </w:rPr>
        <w:t>及时完成CA申领和绑定（见广西壮族自治区政府采购网—办事服务—下载专区-</w:t>
      </w:r>
      <w:r>
        <w:rPr>
          <w:rFonts w:ascii="宋体" w:hAnsi="宋体" w:hint="eastAsia"/>
        </w:rPr>
        <w:t>广西政府采购云平台</w:t>
      </w:r>
      <w:r>
        <w:rPr>
          <w:rFonts w:ascii="宋体" w:hAnsi="宋体" w:cs="宋体"/>
          <w:szCs w:val="21"/>
          <w:lang w:bidi="ar"/>
        </w:rPr>
        <w:t>CA证书办理操作指南）。</w:t>
      </w:r>
    </w:p>
    <w:p w:rsidR="001B6D86" w:rsidRDefault="00711710">
      <w:pPr>
        <w:widowControl/>
        <w:spacing w:line="420" w:lineRule="exact"/>
        <w:ind w:firstLineChars="200" w:firstLine="420"/>
        <w:rPr>
          <w:rFonts w:ascii="宋体" w:hAnsi="宋体" w:cs="宋体"/>
          <w:szCs w:val="21"/>
        </w:rPr>
      </w:pPr>
      <w:r>
        <w:rPr>
          <w:rFonts w:ascii="宋体" w:hAnsi="宋体" w:cs="宋体" w:hint="eastAsia"/>
          <w:szCs w:val="21"/>
          <w:lang w:bidi="ar"/>
        </w:rPr>
        <w:t>（3）未进行网上注册并办理数字证书（CA认证）的投标人将无法参与本项目政府采购活动，潜在投标人应当在投标截止时间前，完成电子交易平台上的CA数字证书办理及投标文件的提交。完成CA数字证书办理预计7日左右，投标人只需办理其中一家CA数字证书及签章，建议各投标人抓紧时间办理。</w:t>
      </w:r>
    </w:p>
    <w:p w:rsidR="001B6D86" w:rsidRDefault="00711710">
      <w:pPr>
        <w:widowControl/>
        <w:spacing w:line="420" w:lineRule="exact"/>
        <w:ind w:firstLineChars="200" w:firstLine="420"/>
        <w:rPr>
          <w:rFonts w:ascii="宋体" w:hAnsi="宋体" w:cs="宋体"/>
          <w:szCs w:val="21"/>
        </w:rPr>
      </w:pPr>
      <w:r>
        <w:rPr>
          <w:rFonts w:ascii="宋体" w:hAnsi="宋体" w:cs="宋体" w:hint="eastAsia"/>
          <w:szCs w:val="21"/>
          <w:lang w:bidi="ar"/>
        </w:rPr>
        <w:t>（4）为确保网上操作合法、有效和安全，请投标人确保在电子投标过程中能够对相关数据电文进行加密和使用电子签章，妥善保管CA数字证书并使用有效的CA数字证书参与整个采购活动。</w:t>
      </w:r>
    </w:p>
    <w:p w:rsidR="001B6D86" w:rsidRDefault="00711710">
      <w:pPr>
        <w:spacing w:line="420" w:lineRule="exact"/>
        <w:ind w:firstLineChars="200" w:firstLine="422"/>
        <w:rPr>
          <w:rFonts w:ascii="宋体" w:hAnsi="宋体" w:cs="宋体"/>
          <w:b/>
          <w:bCs/>
          <w:szCs w:val="21"/>
        </w:rPr>
      </w:pPr>
      <w:r>
        <w:rPr>
          <w:rFonts w:ascii="宋体" w:hAnsi="宋体" w:cs="宋体" w:hint="eastAsia"/>
          <w:b/>
          <w:bCs/>
          <w:szCs w:val="21"/>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rsidR="001B6D86" w:rsidRDefault="00711710">
      <w:pPr>
        <w:snapToGrid w:val="0"/>
        <w:spacing w:line="420" w:lineRule="exact"/>
        <w:ind w:firstLineChars="200" w:firstLine="420"/>
        <w:rPr>
          <w:rFonts w:ascii="宋体" w:hAnsi="宋体" w:cs="宋体"/>
          <w:kern w:val="0"/>
          <w:szCs w:val="21"/>
        </w:rPr>
      </w:pPr>
      <w:r>
        <w:rPr>
          <w:rFonts w:ascii="宋体" w:hAnsi="宋体" w:cs="宋体" w:hint="eastAsia"/>
          <w:kern w:val="0"/>
          <w:szCs w:val="21"/>
          <w:lang w:bidi="ar"/>
        </w:rPr>
        <w:t>8、CA证书在线解密：投标人投标时，需携带制作投标文件时用来加密的有效数字证书（CA认证）登录广西政府采购云平台电子开标大厅现场按规定时间对加密的投标文件进行解密，否则后果自负。</w:t>
      </w:r>
    </w:p>
    <w:p w:rsidR="001B6D86" w:rsidRDefault="00711710">
      <w:pPr>
        <w:spacing w:line="420" w:lineRule="exact"/>
        <w:ind w:firstLineChars="200" w:firstLine="420"/>
        <w:rPr>
          <w:rFonts w:ascii="宋体" w:hAnsi="宋体" w:cs="宋体"/>
          <w:kern w:val="0"/>
          <w:szCs w:val="21"/>
        </w:rPr>
      </w:pPr>
      <w:r>
        <w:rPr>
          <w:rFonts w:ascii="宋体" w:hAnsi="宋体" w:cs="宋体" w:hint="eastAsia"/>
          <w:kern w:val="0"/>
          <w:szCs w:val="21"/>
        </w:rPr>
        <w:t>9、若对项目采购电子交易系统操作有疑问，可登录</w:t>
      </w:r>
      <w:r>
        <w:rPr>
          <w:rFonts w:ascii="宋体" w:hAnsi="宋体" w:hint="eastAsia"/>
        </w:rPr>
        <w:t>广西政府采购云平台</w:t>
      </w:r>
      <w:r>
        <w:rPr>
          <w:rFonts w:ascii="宋体" w:hAnsi="宋体" w:cs="宋体" w:hint="eastAsia"/>
          <w:kern w:val="0"/>
          <w:szCs w:val="21"/>
        </w:rPr>
        <w:t>，点击右侧咨询小采，获取采小蜜智能服务管家帮助，或拨打政采云服务热线400-881-7190获取热线服务帮助。</w:t>
      </w:r>
    </w:p>
    <w:p w:rsidR="001B6D86" w:rsidRDefault="00711710">
      <w:pPr>
        <w:pStyle w:val="2"/>
        <w:spacing w:line="480" w:lineRule="exact"/>
        <w:rPr>
          <w:rFonts w:ascii="宋体" w:eastAsia="宋体" w:hAnsi="宋体" w:cs="宋体"/>
          <w:sz w:val="21"/>
          <w:szCs w:val="21"/>
        </w:rPr>
      </w:pPr>
      <w:bookmarkStart w:id="124" w:name="_Toc3428"/>
      <w:r>
        <w:rPr>
          <w:rFonts w:ascii="宋体" w:eastAsia="宋体" w:hAnsi="宋体" w:cs="宋体" w:hint="eastAsia"/>
          <w:sz w:val="21"/>
          <w:szCs w:val="21"/>
        </w:rPr>
        <w:t>八、凡对本次采购提出询问，请按以下方式联系。</w:t>
      </w:r>
      <w:bookmarkEnd w:id="115"/>
      <w:bookmarkEnd w:id="116"/>
      <w:bookmarkEnd w:id="117"/>
      <w:bookmarkEnd w:id="118"/>
      <w:bookmarkEnd w:id="119"/>
      <w:bookmarkEnd w:id="120"/>
      <w:bookmarkEnd w:id="121"/>
      <w:bookmarkEnd w:id="122"/>
      <w:bookmarkEnd w:id="123"/>
      <w:bookmarkEnd w:id="124"/>
    </w:p>
    <w:p w:rsidR="001B6D86" w:rsidRDefault="00711710">
      <w:pPr>
        <w:spacing w:line="420" w:lineRule="exact"/>
        <w:ind w:firstLineChars="200" w:firstLine="420"/>
        <w:rPr>
          <w:rFonts w:ascii="宋体" w:hAnsi="宋体" w:cs="宋体"/>
        </w:rPr>
      </w:pPr>
      <w:bookmarkStart w:id="125" w:name="_Toc28359096"/>
      <w:bookmarkStart w:id="126" w:name="_Toc35393806"/>
      <w:bookmarkStart w:id="127" w:name="_Toc35393637"/>
      <w:bookmarkStart w:id="128" w:name="_Toc28359019"/>
      <w:r>
        <w:rPr>
          <w:rFonts w:ascii="宋体" w:hAnsi="宋体" w:cs="宋体" w:hint="eastAsia"/>
        </w:rPr>
        <w:t>1.采购人信息</w:t>
      </w:r>
      <w:bookmarkEnd w:id="125"/>
      <w:bookmarkEnd w:id="126"/>
      <w:bookmarkEnd w:id="127"/>
      <w:bookmarkEnd w:id="128"/>
    </w:p>
    <w:p w:rsidR="001B6D86" w:rsidRDefault="00711710">
      <w:pPr>
        <w:spacing w:line="420" w:lineRule="exact"/>
        <w:ind w:firstLineChars="200" w:firstLine="420"/>
        <w:rPr>
          <w:rFonts w:ascii="宋体" w:hAnsi="宋体" w:cs="宋体"/>
        </w:rPr>
      </w:pPr>
      <w:r>
        <w:rPr>
          <w:rFonts w:ascii="宋体" w:hAnsi="宋体" w:cs="宋体" w:hint="eastAsia"/>
        </w:rPr>
        <w:t xml:space="preserve">名    称：桂林医学院附属医院　</w:t>
      </w:r>
    </w:p>
    <w:p w:rsidR="001B6D86" w:rsidRDefault="00711710">
      <w:pPr>
        <w:spacing w:line="420" w:lineRule="exact"/>
        <w:ind w:firstLineChars="200" w:firstLine="420"/>
        <w:rPr>
          <w:rFonts w:ascii="宋体" w:hAnsi="宋体" w:cs="宋体"/>
        </w:rPr>
      </w:pPr>
      <w:r>
        <w:rPr>
          <w:rFonts w:ascii="宋体" w:hAnsi="宋体" w:cs="宋体" w:hint="eastAsia"/>
        </w:rPr>
        <w:t>地    址：桂林市乐群路15号</w:t>
      </w:r>
    </w:p>
    <w:p w:rsidR="001B6D86" w:rsidRDefault="00711710">
      <w:pPr>
        <w:spacing w:line="420" w:lineRule="exact"/>
        <w:ind w:firstLineChars="200" w:firstLine="420"/>
        <w:rPr>
          <w:rFonts w:ascii="宋体" w:hAnsi="宋体" w:cs="宋体"/>
        </w:rPr>
      </w:pPr>
      <w:r>
        <w:rPr>
          <w:rFonts w:ascii="宋体" w:hAnsi="宋体" w:cs="宋体" w:hint="eastAsia"/>
        </w:rPr>
        <w:t>联系方式：</w:t>
      </w:r>
      <w:bookmarkStart w:id="129" w:name="EB867d3dfeb1de4062a5db580db4ce9085"/>
      <w:r>
        <w:rPr>
          <w:rFonts w:ascii="宋体" w:hAnsi="宋体" w:cs="宋体" w:hint="eastAsia"/>
        </w:rPr>
        <w:t xml:space="preserve">0773-2802050　</w:t>
      </w:r>
      <w:bookmarkEnd w:id="129"/>
    </w:p>
    <w:p w:rsidR="001B6D86" w:rsidRDefault="00711710">
      <w:pPr>
        <w:spacing w:line="420" w:lineRule="exact"/>
        <w:ind w:firstLineChars="200" w:firstLine="420"/>
        <w:rPr>
          <w:rFonts w:ascii="宋体" w:hAnsi="宋体" w:cs="宋体"/>
        </w:rPr>
      </w:pPr>
      <w:bookmarkStart w:id="130" w:name="_Toc28359097"/>
      <w:bookmarkStart w:id="131" w:name="_Toc35393807"/>
      <w:bookmarkStart w:id="132" w:name="_Toc28359020"/>
      <w:bookmarkStart w:id="133" w:name="_Toc35393638"/>
      <w:r>
        <w:rPr>
          <w:rFonts w:ascii="宋体" w:hAnsi="宋体" w:cs="宋体" w:hint="eastAsia"/>
        </w:rPr>
        <w:t>2.采购代理机构信息</w:t>
      </w:r>
      <w:bookmarkEnd w:id="130"/>
      <w:bookmarkEnd w:id="131"/>
      <w:bookmarkEnd w:id="132"/>
      <w:bookmarkEnd w:id="133"/>
    </w:p>
    <w:p w:rsidR="001B6D86" w:rsidRDefault="00711710">
      <w:pPr>
        <w:spacing w:line="420" w:lineRule="exact"/>
        <w:ind w:firstLineChars="200" w:firstLine="420"/>
        <w:rPr>
          <w:rFonts w:ascii="宋体" w:hAnsi="宋体" w:cs="宋体"/>
        </w:rPr>
      </w:pPr>
      <w:r>
        <w:rPr>
          <w:rFonts w:ascii="宋体" w:hAnsi="宋体" w:cs="宋体" w:hint="eastAsia"/>
        </w:rPr>
        <w:t xml:space="preserve">名    称：广西桂水工程咨询有限公司 </w:t>
      </w:r>
    </w:p>
    <w:p w:rsidR="001B6D86" w:rsidRDefault="00711710">
      <w:pPr>
        <w:spacing w:line="420" w:lineRule="exact"/>
        <w:ind w:firstLineChars="200" w:firstLine="420"/>
        <w:rPr>
          <w:rFonts w:ascii="宋体" w:hAnsi="宋体" w:cs="宋体"/>
        </w:rPr>
      </w:pPr>
      <w:r>
        <w:rPr>
          <w:rFonts w:ascii="宋体" w:hAnsi="宋体" w:cs="宋体" w:hint="eastAsia"/>
        </w:rPr>
        <w:t>地　　址：南宁市东葛路72号同开大厦6楼</w:t>
      </w:r>
    </w:p>
    <w:p w:rsidR="001B6D86" w:rsidRDefault="00711710">
      <w:pPr>
        <w:spacing w:line="420" w:lineRule="exact"/>
        <w:ind w:firstLineChars="200" w:firstLine="420"/>
        <w:rPr>
          <w:rFonts w:ascii="宋体" w:hAnsi="宋体" w:cs="宋体"/>
        </w:rPr>
      </w:pPr>
      <w:r>
        <w:rPr>
          <w:rFonts w:ascii="宋体" w:hAnsi="宋体" w:cs="宋体" w:hint="eastAsia"/>
        </w:rPr>
        <w:lastRenderedPageBreak/>
        <w:t>联系方式：0771-5501160</w:t>
      </w:r>
    </w:p>
    <w:p w:rsidR="001B6D86" w:rsidRDefault="00711710">
      <w:pPr>
        <w:spacing w:line="420" w:lineRule="exact"/>
        <w:ind w:firstLineChars="200" w:firstLine="420"/>
        <w:rPr>
          <w:rFonts w:ascii="宋体" w:hAnsi="宋体" w:cs="宋体"/>
        </w:rPr>
      </w:pPr>
      <w:bookmarkStart w:id="134" w:name="_Toc28359098"/>
      <w:bookmarkStart w:id="135" w:name="_Toc28359021"/>
      <w:bookmarkStart w:id="136" w:name="_Toc35393808"/>
      <w:bookmarkStart w:id="137" w:name="_Toc35393639"/>
      <w:r>
        <w:rPr>
          <w:rFonts w:ascii="宋体" w:hAnsi="宋体" w:cs="宋体" w:hint="eastAsia"/>
        </w:rPr>
        <w:t>3.项目联系方式</w:t>
      </w:r>
      <w:bookmarkEnd w:id="134"/>
      <w:bookmarkEnd w:id="135"/>
      <w:bookmarkEnd w:id="136"/>
      <w:bookmarkEnd w:id="137"/>
    </w:p>
    <w:p w:rsidR="001B6D86" w:rsidRDefault="00711710">
      <w:pPr>
        <w:spacing w:line="420" w:lineRule="exact"/>
        <w:ind w:firstLineChars="200" w:firstLine="420"/>
        <w:rPr>
          <w:rFonts w:ascii="宋体" w:hAnsi="宋体" w:cs="宋体"/>
        </w:rPr>
      </w:pPr>
      <w:r>
        <w:rPr>
          <w:rFonts w:ascii="宋体" w:hAnsi="宋体" w:cs="宋体" w:hint="eastAsia"/>
        </w:rPr>
        <w:t>项目联系人：韦柳利</w:t>
      </w:r>
    </w:p>
    <w:p w:rsidR="001B6D86" w:rsidRDefault="00711710">
      <w:pPr>
        <w:spacing w:line="420" w:lineRule="exact"/>
        <w:ind w:firstLineChars="200" w:firstLine="420"/>
        <w:rPr>
          <w:rFonts w:ascii="宋体" w:hAnsi="宋体" w:cs="宋体"/>
          <w:szCs w:val="21"/>
        </w:rPr>
      </w:pPr>
      <w:r>
        <w:rPr>
          <w:rFonts w:ascii="宋体" w:hAnsi="宋体" w:cs="宋体" w:hint="eastAsia"/>
        </w:rPr>
        <w:t xml:space="preserve">电　　 话：0771-5501160 </w:t>
      </w:r>
    </w:p>
    <w:p w:rsidR="001B6D86" w:rsidRDefault="001B6D86">
      <w:pPr>
        <w:spacing w:line="350" w:lineRule="exact"/>
        <w:rPr>
          <w:rFonts w:ascii="Monospaced Number" w:hAnsi="Monospaced Number" w:cs="Arial"/>
          <w:kern w:val="0"/>
          <w:szCs w:val="21"/>
        </w:rPr>
      </w:pPr>
    </w:p>
    <w:p w:rsidR="001B6D86" w:rsidRDefault="001B6D86">
      <w:pPr>
        <w:pStyle w:val="a8"/>
        <w:spacing w:line="440" w:lineRule="exact"/>
        <w:ind w:firstLineChars="200" w:firstLine="851"/>
        <w:jc w:val="left"/>
        <w:rPr>
          <w:rFonts w:ascii="宋体" w:hAnsi="宋体" w:cs="宋体"/>
          <w:szCs w:val="21"/>
        </w:rPr>
      </w:pPr>
    </w:p>
    <w:p w:rsidR="001B6D86" w:rsidRDefault="00711710">
      <w:pPr>
        <w:spacing w:line="400" w:lineRule="exact"/>
        <w:ind w:leftChars="-87" w:rightChars="-67" w:right="-141" w:hangingChars="87" w:hanging="183"/>
        <w:jc w:val="center"/>
        <w:rPr>
          <w:rFonts w:ascii="宋体" w:hAnsi="宋体" w:cs="宋体"/>
        </w:rPr>
      </w:pPr>
      <w:r>
        <w:rPr>
          <w:rFonts w:ascii="宋体" w:hAnsi="宋体" w:cs="宋体" w:hint="eastAsia"/>
        </w:rPr>
        <w:br w:type="page"/>
      </w:r>
      <w:bookmarkStart w:id="138" w:name="_Toc29415"/>
      <w:r>
        <w:rPr>
          <w:rStyle w:val="af8"/>
          <w:rFonts w:ascii="宋体" w:hAnsi="宋体" w:cs="宋体" w:hint="eastAsia"/>
        </w:rPr>
        <w:lastRenderedPageBreak/>
        <w:t>第一章 投标人须知及前附表</w:t>
      </w:r>
      <w:bookmarkStart w:id="139" w:name="_Toc78294027"/>
      <w:bookmarkStart w:id="140" w:name="_Toc85085490"/>
      <w:bookmarkEnd w:id="56"/>
      <w:bookmarkEnd w:id="57"/>
      <w:bookmarkEnd w:id="138"/>
    </w:p>
    <w:p w:rsidR="001B6D86" w:rsidRDefault="00711710">
      <w:pPr>
        <w:pStyle w:val="2"/>
        <w:keepNext w:val="0"/>
        <w:keepLines w:val="0"/>
        <w:snapToGrid w:val="0"/>
        <w:spacing w:line="300" w:lineRule="exact"/>
        <w:jc w:val="center"/>
        <w:rPr>
          <w:rFonts w:ascii="宋体" w:eastAsia="宋体" w:hAnsi="宋体" w:cs="宋体"/>
          <w:sz w:val="28"/>
          <w:szCs w:val="28"/>
        </w:rPr>
      </w:pPr>
      <w:bookmarkStart w:id="141" w:name="_Toc2870"/>
      <w:bookmarkStart w:id="142" w:name="_Toc18730"/>
      <w:bookmarkStart w:id="143" w:name="_Toc75182672"/>
      <w:r>
        <w:rPr>
          <w:rFonts w:ascii="宋体" w:eastAsia="宋体" w:hAnsi="宋体" w:cs="宋体" w:hint="eastAsia"/>
          <w:sz w:val="28"/>
          <w:szCs w:val="28"/>
        </w:rPr>
        <w:t>一、投标人须知前附表</w:t>
      </w:r>
      <w:bookmarkStart w:id="144" w:name="_Toc85085491"/>
      <w:bookmarkEnd w:id="58"/>
      <w:bookmarkEnd w:id="139"/>
      <w:bookmarkEnd w:id="140"/>
      <w:bookmarkEnd w:id="141"/>
      <w:bookmarkEnd w:id="142"/>
      <w:bookmarkEnd w:id="143"/>
    </w:p>
    <w:tbl>
      <w:tblPr>
        <w:tblW w:w="0" w:type="auto"/>
        <w:tblInd w:w="-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45"/>
        <w:gridCol w:w="8886"/>
      </w:tblGrid>
      <w:tr w:rsidR="001B6D86">
        <w:trPr>
          <w:trHeight w:val="23"/>
        </w:trPr>
        <w:tc>
          <w:tcPr>
            <w:tcW w:w="645" w:type="dxa"/>
            <w:noWrap/>
          </w:tcPr>
          <w:p w:rsidR="001B6D86" w:rsidRDefault="00711710">
            <w:pPr>
              <w:autoSpaceDE w:val="0"/>
              <w:autoSpaceDN w:val="0"/>
              <w:adjustRightInd w:val="0"/>
              <w:snapToGrid w:val="0"/>
              <w:spacing w:line="420" w:lineRule="exact"/>
              <w:jc w:val="center"/>
              <w:rPr>
                <w:rFonts w:ascii="宋体" w:hAnsi="宋体" w:cs="宋体"/>
                <w:b/>
                <w:bCs/>
                <w:kern w:val="0"/>
                <w:szCs w:val="21"/>
              </w:rPr>
            </w:pPr>
            <w:bookmarkStart w:id="145" w:name="_Toc514238585"/>
            <w:r>
              <w:rPr>
                <w:rFonts w:ascii="宋体" w:hAnsi="宋体" w:cs="宋体" w:hint="eastAsia"/>
                <w:b/>
                <w:bCs/>
                <w:kern w:val="0"/>
                <w:szCs w:val="21"/>
              </w:rPr>
              <w:t>序号</w:t>
            </w:r>
          </w:p>
        </w:tc>
        <w:tc>
          <w:tcPr>
            <w:tcW w:w="8886" w:type="dxa"/>
            <w:noWrap/>
          </w:tcPr>
          <w:p w:rsidR="001B6D86" w:rsidRDefault="00711710">
            <w:pPr>
              <w:autoSpaceDE w:val="0"/>
              <w:autoSpaceDN w:val="0"/>
              <w:adjustRightInd w:val="0"/>
              <w:snapToGrid w:val="0"/>
              <w:spacing w:line="420" w:lineRule="exact"/>
              <w:jc w:val="left"/>
              <w:rPr>
                <w:rFonts w:ascii="宋体" w:hAnsi="宋体" w:cs="宋体"/>
                <w:b/>
                <w:bCs/>
                <w:kern w:val="0"/>
                <w:szCs w:val="21"/>
              </w:rPr>
            </w:pPr>
            <w:r>
              <w:rPr>
                <w:rFonts w:ascii="宋体" w:hAnsi="宋体" w:cs="宋体" w:hint="eastAsia"/>
                <w:b/>
                <w:bCs/>
                <w:kern w:val="0"/>
                <w:szCs w:val="21"/>
              </w:rPr>
              <w:t xml:space="preserve">                             内     容    规    定</w:t>
            </w:r>
          </w:p>
        </w:tc>
      </w:tr>
      <w:tr w:rsidR="001B6D86">
        <w:trPr>
          <w:trHeight w:val="23"/>
        </w:trPr>
        <w:tc>
          <w:tcPr>
            <w:tcW w:w="645" w:type="dxa"/>
            <w:noWrap/>
            <w:vAlign w:val="center"/>
          </w:tcPr>
          <w:p w:rsidR="001B6D86" w:rsidRDefault="00711710">
            <w:pPr>
              <w:autoSpaceDE w:val="0"/>
              <w:autoSpaceDN w:val="0"/>
              <w:adjustRightInd w:val="0"/>
              <w:snapToGrid w:val="0"/>
              <w:spacing w:line="420" w:lineRule="exact"/>
              <w:jc w:val="center"/>
              <w:rPr>
                <w:rFonts w:ascii="宋体" w:hAnsi="宋体" w:cs="宋体"/>
                <w:kern w:val="0"/>
                <w:szCs w:val="21"/>
              </w:rPr>
            </w:pPr>
            <w:r>
              <w:rPr>
                <w:rFonts w:ascii="宋体" w:hAnsi="宋体" w:cs="宋体" w:hint="eastAsia"/>
                <w:kern w:val="0"/>
                <w:szCs w:val="21"/>
              </w:rPr>
              <w:t>１</w:t>
            </w:r>
          </w:p>
        </w:tc>
        <w:tc>
          <w:tcPr>
            <w:tcW w:w="8886" w:type="dxa"/>
            <w:noWrap/>
          </w:tcPr>
          <w:p w:rsidR="001B6D86" w:rsidRDefault="00711710">
            <w:pPr>
              <w:autoSpaceDE w:val="0"/>
              <w:autoSpaceDN w:val="0"/>
              <w:adjustRightInd w:val="0"/>
              <w:snapToGrid w:val="0"/>
              <w:spacing w:line="420" w:lineRule="exact"/>
              <w:ind w:left="23" w:rightChars="23" w:right="48" w:hangingChars="11" w:hanging="23"/>
              <w:jc w:val="left"/>
              <w:rPr>
                <w:rFonts w:ascii="宋体" w:hAnsi="宋体" w:cs="宋体"/>
                <w:kern w:val="0"/>
                <w:szCs w:val="21"/>
              </w:rPr>
            </w:pPr>
            <w:r>
              <w:rPr>
                <w:rFonts w:ascii="宋体" w:hAnsi="宋体" w:cs="宋体" w:hint="eastAsia"/>
                <w:kern w:val="0"/>
                <w:szCs w:val="21"/>
              </w:rPr>
              <w:t>1.项目名称：桂林医学院附属医院整体搬迁项目外线管道工程 ；</w:t>
            </w:r>
          </w:p>
          <w:p w:rsidR="001B6D86" w:rsidRDefault="00711710">
            <w:pPr>
              <w:autoSpaceDE w:val="0"/>
              <w:autoSpaceDN w:val="0"/>
              <w:adjustRightInd w:val="0"/>
              <w:snapToGrid w:val="0"/>
              <w:spacing w:line="420" w:lineRule="exact"/>
              <w:ind w:left="23" w:rightChars="23" w:right="48" w:hangingChars="11" w:hanging="23"/>
              <w:jc w:val="left"/>
              <w:rPr>
                <w:rFonts w:ascii="宋体" w:hAnsi="宋体" w:cs="宋体"/>
                <w:kern w:val="0"/>
                <w:szCs w:val="21"/>
              </w:rPr>
            </w:pPr>
            <w:r>
              <w:rPr>
                <w:rFonts w:ascii="宋体" w:hAnsi="宋体" w:cs="宋体" w:hint="eastAsia"/>
                <w:kern w:val="0"/>
                <w:szCs w:val="21"/>
              </w:rPr>
              <w:t>2.项目编号：GLZC2024-C2-      -GSZX ；</w:t>
            </w:r>
          </w:p>
          <w:p w:rsidR="001B6D86" w:rsidRDefault="00711710">
            <w:pPr>
              <w:autoSpaceDE w:val="0"/>
              <w:autoSpaceDN w:val="0"/>
              <w:adjustRightInd w:val="0"/>
              <w:snapToGrid w:val="0"/>
              <w:spacing w:line="420" w:lineRule="exact"/>
              <w:ind w:left="23" w:rightChars="23" w:right="48" w:hangingChars="11" w:hanging="23"/>
              <w:jc w:val="left"/>
              <w:rPr>
                <w:rFonts w:ascii="宋体" w:hAnsi="宋体" w:cs="宋体"/>
                <w:kern w:val="0"/>
                <w:szCs w:val="21"/>
              </w:rPr>
            </w:pPr>
            <w:r>
              <w:rPr>
                <w:rFonts w:ascii="宋体" w:hAnsi="宋体" w:cs="宋体" w:hint="eastAsia"/>
                <w:kern w:val="0"/>
                <w:szCs w:val="21"/>
              </w:rPr>
              <w:t>3.建设地点：</w:t>
            </w:r>
            <w:r>
              <w:rPr>
                <w:rFonts w:ascii="宋体" w:hAnsi="宋体" w:cs="宋体" w:hint="eastAsia"/>
                <w:szCs w:val="21"/>
              </w:rPr>
              <w:t>桂林市七星区</w:t>
            </w:r>
            <w:r>
              <w:rPr>
                <w:rFonts w:ascii="宋体" w:hAnsi="宋体" w:cs="宋体" w:hint="eastAsia"/>
                <w:kern w:val="0"/>
                <w:szCs w:val="21"/>
              </w:rPr>
              <w:t>；</w:t>
            </w:r>
          </w:p>
          <w:p w:rsidR="001B6D86" w:rsidRDefault="00711710">
            <w:pPr>
              <w:spacing w:line="480" w:lineRule="exact"/>
              <w:rPr>
                <w:rFonts w:ascii="宋体" w:hAnsi="宋体" w:cs="宋体"/>
                <w:szCs w:val="21"/>
              </w:rPr>
            </w:pPr>
            <w:r>
              <w:rPr>
                <w:rFonts w:ascii="宋体" w:hAnsi="宋体" w:cs="宋体" w:hint="eastAsia"/>
                <w:kern w:val="0"/>
                <w:szCs w:val="21"/>
              </w:rPr>
              <w:t>4.预算金额：</w:t>
            </w:r>
            <w:r>
              <w:rPr>
                <w:rFonts w:ascii="宋体" w:hAnsi="宋体" w:cs="宋体" w:hint="eastAsia"/>
                <w:szCs w:val="21"/>
              </w:rPr>
              <w:t>人民币4875725.77元</w:t>
            </w:r>
            <w:r>
              <w:rPr>
                <w:rFonts w:ascii="宋体" w:hAnsi="宋体" w:cs="宋体" w:hint="eastAsia"/>
                <w:kern w:val="0"/>
                <w:szCs w:val="21"/>
              </w:rPr>
              <w:t>；</w:t>
            </w:r>
          </w:p>
          <w:p w:rsidR="001B6D86" w:rsidRDefault="00711710">
            <w:pPr>
              <w:autoSpaceDE w:val="0"/>
              <w:autoSpaceDN w:val="0"/>
              <w:adjustRightInd w:val="0"/>
              <w:snapToGrid w:val="0"/>
              <w:spacing w:line="420" w:lineRule="exact"/>
              <w:ind w:left="23" w:rightChars="23" w:right="48" w:hangingChars="11" w:hanging="23"/>
              <w:jc w:val="left"/>
              <w:rPr>
                <w:rFonts w:ascii="宋体" w:hAnsi="宋体" w:cs="宋体"/>
                <w:kern w:val="0"/>
                <w:szCs w:val="21"/>
              </w:rPr>
            </w:pPr>
            <w:r>
              <w:rPr>
                <w:rFonts w:ascii="宋体" w:hAnsi="宋体" w:cs="宋体" w:hint="eastAsia"/>
                <w:kern w:val="0"/>
                <w:szCs w:val="21"/>
              </w:rPr>
              <w:t>5.最高限价：</w:t>
            </w:r>
            <w:r>
              <w:rPr>
                <w:rFonts w:ascii="宋体" w:hAnsi="宋体" w:cs="宋体" w:hint="eastAsia"/>
                <w:szCs w:val="21"/>
              </w:rPr>
              <w:t>人民币</w:t>
            </w:r>
            <w:r w:rsidR="00BF3F85" w:rsidRPr="00711710">
              <w:rPr>
                <w:rFonts w:ascii="宋体" w:hAnsi="宋体"/>
                <w:color w:val="FF0000"/>
                <w:szCs w:val="21"/>
                <w:highlight w:val="green"/>
              </w:rPr>
              <w:t>3841620.91</w:t>
            </w:r>
            <w:bookmarkStart w:id="146" w:name="_GoBack"/>
            <w:bookmarkEnd w:id="146"/>
            <w:r>
              <w:rPr>
                <w:rFonts w:ascii="宋体" w:hAnsi="宋体" w:cs="宋体" w:hint="eastAsia"/>
                <w:szCs w:val="21"/>
              </w:rPr>
              <w:t>元</w:t>
            </w:r>
            <w:r>
              <w:rPr>
                <w:rFonts w:ascii="宋体" w:hAnsi="宋体" w:cs="宋体" w:hint="eastAsia"/>
                <w:kern w:val="0"/>
                <w:szCs w:val="21"/>
              </w:rPr>
              <w:t>；</w:t>
            </w:r>
          </w:p>
          <w:p w:rsidR="001B6D86" w:rsidRDefault="00711710">
            <w:pPr>
              <w:autoSpaceDE w:val="0"/>
              <w:autoSpaceDN w:val="0"/>
              <w:adjustRightInd w:val="0"/>
              <w:snapToGrid w:val="0"/>
              <w:spacing w:line="420" w:lineRule="exact"/>
              <w:ind w:left="23" w:rightChars="23" w:right="48" w:hangingChars="11" w:hanging="23"/>
              <w:jc w:val="left"/>
              <w:rPr>
                <w:rFonts w:ascii="宋体" w:hAnsi="宋体" w:cs="宋体"/>
                <w:kern w:val="0"/>
                <w:szCs w:val="21"/>
              </w:rPr>
            </w:pPr>
            <w:r>
              <w:rPr>
                <w:rFonts w:ascii="宋体" w:hAnsi="宋体" w:cs="宋体" w:hint="eastAsia"/>
                <w:kern w:val="0"/>
                <w:szCs w:val="21"/>
              </w:rPr>
              <w:t>6.采购需求：</w:t>
            </w:r>
            <w:r>
              <w:rPr>
                <w:rFonts w:ascii="宋体" w:hAnsi="宋体" w:cs="宋体" w:hint="eastAsia"/>
                <w:szCs w:val="21"/>
              </w:rPr>
              <w:t>本工程为桂林医学院附属医院整体搬迁项目管道工程，工程位于桂林市漓江东岸、猫儿山东北侧、七星区与叠彩区交界处,本工程为采用10kV电压等级,三路电源供电。主要工作内容外线部分：新建电缆保护管 PVC-CΦ167*8.5/1992米；1新建1层2列电缆顶管MPP180/780m；新建2层3列电缆顶管MPP180/187m；新建2层3列行人排管管沟332米；新建2层3列行人直线井5座；新建2层3列行人转角井4座；新建2层3列行人三通井2座；新建顶管工作井21座；新建电缆中间头井25座。内线部分为：新建电缆保护管 PVC-CΦ167*8.5/3840米；新敷设铜芯电力电缆敷设 YJV22-8.7/15KV-3*300mm2/640米；新建2层3列行人直线井4座；新建2层3列行人转角井9座等。2/640米；新建2层3列行人直线井4座；新建2层3列行人转角井9座等。具体施工内容详见图纸及工程量清单。</w:t>
            </w:r>
          </w:p>
          <w:p w:rsidR="001B6D86" w:rsidRDefault="00711710">
            <w:pPr>
              <w:autoSpaceDE w:val="0"/>
              <w:autoSpaceDN w:val="0"/>
              <w:adjustRightInd w:val="0"/>
              <w:snapToGrid w:val="0"/>
              <w:spacing w:line="420" w:lineRule="exact"/>
              <w:ind w:left="23" w:rightChars="23" w:right="48" w:hangingChars="11" w:hanging="23"/>
              <w:jc w:val="left"/>
              <w:rPr>
                <w:rFonts w:ascii="宋体" w:hAnsi="宋体" w:cs="宋体"/>
                <w:kern w:val="0"/>
                <w:szCs w:val="21"/>
              </w:rPr>
            </w:pPr>
            <w:r>
              <w:rPr>
                <w:rFonts w:ascii="宋体" w:hAnsi="宋体" w:cs="宋体" w:hint="eastAsia"/>
                <w:kern w:val="0"/>
                <w:szCs w:val="21"/>
              </w:rPr>
              <w:t>7.合同履行期限：工期</w:t>
            </w:r>
            <w:r>
              <w:rPr>
                <w:rFonts w:ascii="宋体" w:hAnsi="宋体" w:cs="宋体" w:hint="eastAsia"/>
                <w:kern w:val="0"/>
                <w:szCs w:val="21"/>
                <w:u w:val="single"/>
              </w:rPr>
              <w:t xml:space="preserve"> 50 </w:t>
            </w:r>
            <w:r>
              <w:rPr>
                <w:rFonts w:ascii="宋体" w:hAnsi="宋体" w:cs="宋体" w:hint="eastAsia"/>
                <w:kern w:val="0"/>
                <w:szCs w:val="21"/>
              </w:rPr>
              <w:t>日历天；</w:t>
            </w:r>
          </w:p>
          <w:p w:rsidR="001B6D86" w:rsidRDefault="00711710">
            <w:pPr>
              <w:autoSpaceDE w:val="0"/>
              <w:autoSpaceDN w:val="0"/>
              <w:adjustRightInd w:val="0"/>
              <w:snapToGrid w:val="0"/>
              <w:spacing w:line="420" w:lineRule="exact"/>
              <w:ind w:left="23" w:rightChars="23" w:right="48" w:hangingChars="11" w:hanging="23"/>
              <w:jc w:val="left"/>
              <w:rPr>
                <w:rFonts w:ascii="宋体" w:hAnsi="宋体" w:cs="宋体"/>
                <w:kern w:val="0"/>
                <w:szCs w:val="21"/>
              </w:rPr>
            </w:pPr>
            <w:r>
              <w:rPr>
                <w:rFonts w:ascii="宋体" w:hAnsi="宋体" w:cs="宋体" w:hint="eastAsia"/>
                <w:kern w:val="0"/>
                <w:szCs w:val="21"/>
              </w:rPr>
              <w:t>8.质量要求：工程质量符合国家施工验收规范合格标准。</w:t>
            </w:r>
          </w:p>
        </w:tc>
      </w:tr>
      <w:tr w:rsidR="001B6D86">
        <w:trPr>
          <w:trHeight w:val="23"/>
        </w:trPr>
        <w:tc>
          <w:tcPr>
            <w:tcW w:w="645" w:type="dxa"/>
            <w:noWrap/>
            <w:vAlign w:val="center"/>
          </w:tcPr>
          <w:p w:rsidR="001B6D86" w:rsidRDefault="00711710">
            <w:pPr>
              <w:autoSpaceDE w:val="0"/>
              <w:autoSpaceDN w:val="0"/>
              <w:adjustRightInd w:val="0"/>
              <w:snapToGrid w:val="0"/>
              <w:spacing w:line="420" w:lineRule="exact"/>
              <w:jc w:val="center"/>
              <w:rPr>
                <w:rFonts w:ascii="宋体" w:hAnsi="宋体" w:cs="宋体"/>
                <w:kern w:val="0"/>
                <w:szCs w:val="21"/>
              </w:rPr>
            </w:pPr>
            <w:r>
              <w:rPr>
                <w:rFonts w:ascii="宋体" w:hAnsi="宋体" w:cs="宋体" w:hint="eastAsia"/>
                <w:kern w:val="0"/>
                <w:szCs w:val="21"/>
              </w:rPr>
              <w:t>2</w:t>
            </w:r>
          </w:p>
        </w:tc>
        <w:tc>
          <w:tcPr>
            <w:tcW w:w="8886" w:type="dxa"/>
            <w:noWrap/>
            <w:vAlign w:val="center"/>
          </w:tcPr>
          <w:p w:rsidR="001B6D86" w:rsidRDefault="00711710">
            <w:pPr>
              <w:autoSpaceDE w:val="0"/>
              <w:autoSpaceDN w:val="0"/>
              <w:adjustRightInd w:val="0"/>
              <w:snapToGrid w:val="0"/>
              <w:spacing w:line="420" w:lineRule="exact"/>
              <w:rPr>
                <w:rFonts w:ascii="宋体" w:hAnsi="宋体" w:cs="宋体"/>
                <w:kern w:val="0"/>
                <w:szCs w:val="21"/>
              </w:rPr>
            </w:pPr>
            <w:r>
              <w:rPr>
                <w:rFonts w:ascii="宋体" w:hAnsi="宋体" w:cs="宋体" w:hint="eastAsia"/>
                <w:kern w:val="0"/>
                <w:szCs w:val="21"/>
              </w:rPr>
              <w:t>合同名称：</w:t>
            </w:r>
            <w:r>
              <w:rPr>
                <w:rFonts w:ascii="宋体" w:hAnsi="宋体" w:cs="宋体" w:hint="eastAsia"/>
                <w:szCs w:val="21"/>
              </w:rPr>
              <w:t>桂林医学院附属医院整体搬迁项目外线管道工程施工</w:t>
            </w:r>
            <w:r>
              <w:rPr>
                <w:rFonts w:ascii="宋体" w:hAnsi="宋体" w:cs="宋体" w:hint="eastAsia"/>
                <w:kern w:val="0"/>
                <w:szCs w:val="21"/>
              </w:rPr>
              <w:t>合同；</w:t>
            </w:r>
          </w:p>
        </w:tc>
      </w:tr>
      <w:tr w:rsidR="001B6D86">
        <w:trPr>
          <w:trHeight w:val="461"/>
        </w:trPr>
        <w:tc>
          <w:tcPr>
            <w:tcW w:w="645" w:type="dxa"/>
            <w:noWrap/>
            <w:vAlign w:val="center"/>
          </w:tcPr>
          <w:p w:rsidR="001B6D86" w:rsidRDefault="00711710">
            <w:pPr>
              <w:autoSpaceDE w:val="0"/>
              <w:autoSpaceDN w:val="0"/>
              <w:adjustRightInd w:val="0"/>
              <w:snapToGrid w:val="0"/>
              <w:spacing w:line="420" w:lineRule="exact"/>
              <w:jc w:val="center"/>
              <w:rPr>
                <w:rFonts w:ascii="宋体" w:hAnsi="宋体" w:cs="宋体"/>
                <w:kern w:val="0"/>
                <w:szCs w:val="21"/>
              </w:rPr>
            </w:pPr>
            <w:r>
              <w:rPr>
                <w:rFonts w:ascii="宋体" w:hAnsi="宋体" w:cs="宋体" w:hint="eastAsia"/>
                <w:kern w:val="0"/>
                <w:szCs w:val="21"/>
              </w:rPr>
              <w:t>3</w:t>
            </w:r>
          </w:p>
        </w:tc>
        <w:tc>
          <w:tcPr>
            <w:tcW w:w="8886" w:type="dxa"/>
            <w:noWrap/>
            <w:vAlign w:val="center"/>
          </w:tcPr>
          <w:p w:rsidR="001B6D86" w:rsidRDefault="00711710">
            <w:pPr>
              <w:autoSpaceDE w:val="0"/>
              <w:autoSpaceDN w:val="0"/>
              <w:adjustRightInd w:val="0"/>
              <w:snapToGrid w:val="0"/>
              <w:spacing w:line="420" w:lineRule="exact"/>
              <w:rPr>
                <w:rFonts w:ascii="宋体" w:hAnsi="宋体" w:cs="宋体"/>
                <w:kern w:val="0"/>
                <w:szCs w:val="21"/>
              </w:rPr>
            </w:pPr>
            <w:r>
              <w:rPr>
                <w:rFonts w:ascii="宋体" w:hAnsi="宋体" w:cs="宋体" w:hint="eastAsia"/>
                <w:kern w:val="0"/>
                <w:szCs w:val="21"/>
              </w:rPr>
              <w:t>资金来源：</w:t>
            </w:r>
            <w:r>
              <w:rPr>
                <w:rFonts w:ascii="宋体" w:hAnsi="宋体" w:cs="宋体" w:hint="eastAsia"/>
                <w:szCs w:val="21"/>
              </w:rPr>
              <w:t>财政性资金；</w:t>
            </w:r>
          </w:p>
        </w:tc>
      </w:tr>
      <w:tr w:rsidR="001B6D86">
        <w:trPr>
          <w:trHeight w:val="461"/>
        </w:trPr>
        <w:tc>
          <w:tcPr>
            <w:tcW w:w="645" w:type="dxa"/>
            <w:noWrap/>
            <w:vAlign w:val="center"/>
          </w:tcPr>
          <w:p w:rsidR="001B6D86" w:rsidRDefault="00711710">
            <w:pPr>
              <w:autoSpaceDE w:val="0"/>
              <w:autoSpaceDN w:val="0"/>
              <w:adjustRightInd w:val="0"/>
              <w:snapToGrid w:val="0"/>
              <w:spacing w:line="420" w:lineRule="exact"/>
              <w:jc w:val="center"/>
              <w:rPr>
                <w:rFonts w:ascii="宋体" w:hAnsi="宋体" w:cs="宋体"/>
                <w:kern w:val="0"/>
                <w:szCs w:val="21"/>
              </w:rPr>
            </w:pPr>
            <w:r>
              <w:rPr>
                <w:rFonts w:ascii="宋体" w:hAnsi="宋体" w:cs="宋体" w:hint="eastAsia"/>
                <w:kern w:val="0"/>
                <w:szCs w:val="21"/>
              </w:rPr>
              <w:t>4</w:t>
            </w:r>
          </w:p>
        </w:tc>
        <w:tc>
          <w:tcPr>
            <w:tcW w:w="8886" w:type="dxa"/>
            <w:noWrap/>
            <w:vAlign w:val="center"/>
          </w:tcPr>
          <w:p w:rsidR="001B6D86" w:rsidRDefault="00711710">
            <w:pPr>
              <w:autoSpaceDE w:val="0"/>
              <w:autoSpaceDN w:val="0"/>
              <w:adjustRightInd w:val="0"/>
              <w:snapToGrid w:val="0"/>
              <w:spacing w:line="420" w:lineRule="exact"/>
              <w:rPr>
                <w:rFonts w:ascii="宋体" w:hAnsi="宋体" w:cs="宋体"/>
                <w:kern w:val="0"/>
                <w:szCs w:val="21"/>
              </w:rPr>
            </w:pPr>
            <w:r>
              <w:rPr>
                <w:rFonts w:ascii="宋体" w:hAnsi="宋体" w:cs="宋体" w:hint="eastAsia"/>
                <w:kern w:val="0"/>
                <w:szCs w:val="21"/>
              </w:rPr>
              <w:t>出资比例：100%；</w:t>
            </w:r>
          </w:p>
        </w:tc>
      </w:tr>
      <w:tr w:rsidR="001B6D86">
        <w:trPr>
          <w:trHeight w:val="461"/>
        </w:trPr>
        <w:tc>
          <w:tcPr>
            <w:tcW w:w="645" w:type="dxa"/>
            <w:noWrap/>
            <w:vAlign w:val="center"/>
          </w:tcPr>
          <w:p w:rsidR="001B6D86" w:rsidRDefault="00711710">
            <w:pPr>
              <w:autoSpaceDE w:val="0"/>
              <w:autoSpaceDN w:val="0"/>
              <w:adjustRightInd w:val="0"/>
              <w:snapToGrid w:val="0"/>
              <w:spacing w:line="420" w:lineRule="exact"/>
              <w:jc w:val="center"/>
              <w:rPr>
                <w:rFonts w:ascii="宋体" w:hAnsi="宋体" w:cs="宋体"/>
                <w:kern w:val="0"/>
                <w:szCs w:val="21"/>
              </w:rPr>
            </w:pPr>
            <w:r>
              <w:rPr>
                <w:rFonts w:ascii="宋体" w:hAnsi="宋体" w:cs="宋体" w:hint="eastAsia"/>
                <w:kern w:val="0"/>
                <w:szCs w:val="21"/>
              </w:rPr>
              <w:t>5</w:t>
            </w:r>
          </w:p>
        </w:tc>
        <w:tc>
          <w:tcPr>
            <w:tcW w:w="8886" w:type="dxa"/>
            <w:noWrap/>
            <w:vAlign w:val="center"/>
          </w:tcPr>
          <w:p w:rsidR="001B6D86" w:rsidRDefault="00711710">
            <w:pPr>
              <w:pStyle w:val="a7"/>
              <w:spacing w:line="400" w:lineRule="exact"/>
              <w:rPr>
                <w:rFonts w:ascii="宋体" w:hAnsi="宋体"/>
                <w:szCs w:val="21"/>
              </w:rPr>
            </w:pPr>
            <w:r>
              <w:rPr>
                <w:rFonts w:ascii="宋体" w:hAnsi="宋体" w:hint="eastAsia"/>
                <w:szCs w:val="21"/>
              </w:rPr>
              <w:t>☑本项目不允许分包。</w:t>
            </w:r>
          </w:p>
          <w:p w:rsidR="001B6D86" w:rsidRDefault="00711710">
            <w:pPr>
              <w:pStyle w:val="a7"/>
              <w:spacing w:line="400" w:lineRule="exact"/>
              <w:rPr>
                <w:rFonts w:ascii="宋体" w:hAnsi="宋体"/>
                <w:szCs w:val="21"/>
              </w:rPr>
            </w:pPr>
            <w:r>
              <w:rPr>
                <w:rFonts w:ascii="宋体" w:hAnsi="宋体" w:hint="eastAsia"/>
                <w:szCs w:val="21"/>
              </w:rPr>
              <w:t>□本项目允许分包：</w:t>
            </w:r>
          </w:p>
          <w:p w:rsidR="001B6D86" w:rsidRDefault="00711710">
            <w:pPr>
              <w:pStyle w:val="a7"/>
              <w:spacing w:line="400" w:lineRule="exact"/>
              <w:rPr>
                <w:rFonts w:ascii="宋体" w:hAnsi="宋体"/>
                <w:szCs w:val="21"/>
                <w:u w:val="single"/>
              </w:rPr>
            </w:pPr>
            <w:r>
              <w:rPr>
                <w:rFonts w:ascii="宋体" w:hAnsi="宋体" w:hint="eastAsia"/>
                <w:szCs w:val="21"/>
              </w:rPr>
              <w:t>分包内容：</w:t>
            </w:r>
            <w:r>
              <w:rPr>
                <w:rFonts w:ascii="宋体" w:hAnsi="宋体" w:hint="eastAsia"/>
                <w:szCs w:val="21"/>
                <w:u w:val="single"/>
              </w:rPr>
              <w:t xml:space="preserve">                                     。</w:t>
            </w:r>
          </w:p>
          <w:p w:rsidR="001B6D86" w:rsidRDefault="00711710">
            <w:pPr>
              <w:pStyle w:val="a7"/>
              <w:spacing w:line="400" w:lineRule="exact"/>
              <w:rPr>
                <w:rFonts w:ascii="宋体" w:hAnsi="宋体" w:cs="宋体"/>
                <w:kern w:val="0"/>
                <w:szCs w:val="21"/>
              </w:rPr>
            </w:pPr>
            <w:r>
              <w:rPr>
                <w:rFonts w:ascii="宋体" w:hAnsi="宋体" w:hint="eastAsia"/>
                <w:szCs w:val="21"/>
              </w:rPr>
              <w:t>分包金额或者比例：</w:t>
            </w:r>
            <w:r>
              <w:rPr>
                <w:rFonts w:ascii="宋体" w:hAnsi="宋体" w:hint="eastAsia"/>
                <w:szCs w:val="21"/>
                <w:u w:val="single"/>
              </w:rPr>
              <w:t xml:space="preserve">                             。</w:t>
            </w:r>
          </w:p>
        </w:tc>
      </w:tr>
      <w:tr w:rsidR="001B6D86">
        <w:trPr>
          <w:trHeight w:val="461"/>
        </w:trPr>
        <w:tc>
          <w:tcPr>
            <w:tcW w:w="645" w:type="dxa"/>
            <w:noWrap/>
            <w:vAlign w:val="center"/>
          </w:tcPr>
          <w:p w:rsidR="001B6D86" w:rsidRDefault="00711710">
            <w:pPr>
              <w:autoSpaceDE w:val="0"/>
              <w:autoSpaceDN w:val="0"/>
              <w:adjustRightInd w:val="0"/>
              <w:snapToGrid w:val="0"/>
              <w:spacing w:line="420" w:lineRule="exact"/>
              <w:jc w:val="center"/>
              <w:rPr>
                <w:rFonts w:ascii="宋体" w:hAnsi="宋体" w:cs="宋体"/>
                <w:kern w:val="0"/>
                <w:szCs w:val="21"/>
              </w:rPr>
            </w:pPr>
            <w:r>
              <w:rPr>
                <w:rFonts w:ascii="宋体" w:hAnsi="宋体" w:cs="宋体" w:hint="eastAsia"/>
                <w:kern w:val="0"/>
                <w:szCs w:val="21"/>
              </w:rPr>
              <w:t>6</w:t>
            </w:r>
          </w:p>
        </w:tc>
        <w:tc>
          <w:tcPr>
            <w:tcW w:w="8886" w:type="dxa"/>
            <w:noWrap/>
            <w:vAlign w:val="center"/>
          </w:tcPr>
          <w:p w:rsidR="001B6D86" w:rsidRDefault="00711710">
            <w:pPr>
              <w:snapToGrid w:val="0"/>
              <w:spacing w:line="400" w:lineRule="exact"/>
              <w:rPr>
                <w:rFonts w:ascii="宋体" w:hAnsi="宋体"/>
                <w:szCs w:val="21"/>
              </w:rPr>
            </w:pPr>
            <w:r>
              <w:rPr>
                <w:rFonts w:ascii="宋体" w:hAnsi="宋体" w:hint="eastAsia"/>
                <w:szCs w:val="21"/>
              </w:rPr>
              <w:t>☑本项目不组织现场考察。</w:t>
            </w:r>
          </w:p>
          <w:p w:rsidR="001B6D86" w:rsidRDefault="00711710">
            <w:pPr>
              <w:snapToGrid w:val="0"/>
              <w:spacing w:line="400" w:lineRule="exact"/>
              <w:rPr>
                <w:rFonts w:ascii="宋体" w:hAnsi="宋体"/>
                <w:szCs w:val="21"/>
              </w:rPr>
            </w:pPr>
            <w:r>
              <w:rPr>
                <w:rFonts w:ascii="宋体" w:hAnsi="宋体" w:hint="eastAsia"/>
                <w:szCs w:val="21"/>
              </w:rPr>
              <w:t>□本项目组织现场考察：</w:t>
            </w:r>
          </w:p>
          <w:p w:rsidR="001B6D86" w:rsidRDefault="00711710">
            <w:pPr>
              <w:snapToGrid w:val="0"/>
              <w:spacing w:line="400" w:lineRule="exact"/>
              <w:rPr>
                <w:rFonts w:ascii="宋体" w:hAnsi="宋体"/>
                <w:szCs w:val="21"/>
                <w:u w:val="single"/>
              </w:rPr>
            </w:pPr>
            <w:r>
              <w:rPr>
                <w:rFonts w:ascii="宋体" w:hAnsi="宋体" w:hint="eastAsia"/>
                <w:szCs w:val="21"/>
              </w:rPr>
              <w:t>集中时间：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r>
              <w:rPr>
                <w:rFonts w:ascii="宋体" w:hAnsi="宋体" w:hint="eastAsia"/>
                <w:szCs w:val="21"/>
                <w:u w:val="single"/>
              </w:rPr>
              <w:t xml:space="preserve">   </w:t>
            </w:r>
            <w:r>
              <w:rPr>
                <w:rFonts w:ascii="宋体" w:hAnsi="宋体" w:hint="eastAsia"/>
                <w:szCs w:val="21"/>
              </w:rPr>
              <w:t>时</w:t>
            </w:r>
            <w:r>
              <w:rPr>
                <w:rFonts w:ascii="宋体" w:hAnsi="宋体" w:hint="eastAsia"/>
                <w:szCs w:val="21"/>
                <w:u w:val="single"/>
              </w:rPr>
              <w:t xml:space="preserve">    分</w:t>
            </w:r>
            <w:r>
              <w:rPr>
                <w:rFonts w:ascii="宋体" w:hAnsi="宋体" w:hint="eastAsia"/>
                <w:szCs w:val="21"/>
              </w:rPr>
              <w:t>，逾期后果自负。集中地点：</w:t>
            </w:r>
            <w:r>
              <w:rPr>
                <w:rFonts w:ascii="宋体" w:hAnsi="宋体" w:hint="eastAsia"/>
                <w:szCs w:val="21"/>
                <w:u w:val="single"/>
              </w:rPr>
              <w:t xml:space="preserve">   （集合并签到）</w:t>
            </w:r>
            <w:r>
              <w:rPr>
                <w:rFonts w:ascii="宋体" w:hAnsi="宋体"/>
                <w:szCs w:val="21"/>
                <w:u w:val="single"/>
              </w:rPr>
              <w:t xml:space="preserve"> </w:t>
            </w:r>
          </w:p>
          <w:p w:rsidR="001B6D86" w:rsidRDefault="00711710">
            <w:pPr>
              <w:snapToGrid w:val="0"/>
              <w:spacing w:line="400" w:lineRule="exact"/>
              <w:rPr>
                <w:rFonts w:ascii="宋体" w:hAnsi="宋体" w:cs="宋体"/>
                <w:color w:val="000000" w:themeColor="text1"/>
                <w:kern w:val="0"/>
                <w:szCs w:val="21"/>
              </w:rPr>
            </w:pPr>
            <w:r>
              <w:rPr>
                <w:rFonts w:ascii="宋体" w:hAnsi="宋体" w:hint="eastAsia"/>
                <w:szCs w:val="21"/>
              </w:rPr>
              <w:t>联系人：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；联系电话：</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r>
      <w:tr w:rsidR="001B6D86">
        <w:trPr>
          <w:trHeight w:val="461"/>
        </w:trPr>
        <w:tc>
          <w:tcPr>
            <w:tcW w:w="645" w:type="dxa"/>
            <w:noWrap/>
            <w:vAlign w:val="center"/>
          </w:tcPr>
          <w:p w:rsidR="001B6D86" w:rsidRDefault="00711710">
            <w:pPr>
              <w:autoSpaceDE w:val="0"/>
              <w:autoSpaceDN w:val="0"/>
              <w:adjustRightInd w:val="0"/>
              <w:snapToGrid w:val="0"/>
              <w:spacing w:line="420" w:lineRule="exact"/>
              <w:jc w:val="center"/>
              <w:rPr>
                <w:rFonts w:ascii="宋体" w:hAnsi="宋体" w:cs="宋体"/>
                <w:kern w:val="0"/>
                <w:szCs w:val="21"/>
              </w:rPr>
            </w:pPr>
            <w:r>
              <w:rPr>
                <w:rFonts w:ascii="宋体" w:hAnsi="宋体" w:cs="宋体" w:hint="eastAsia"/>
                <w:kern w:val="0"/>
                <w:szCs w:val="21"/>
              </w:rPr>
              <w:t>7</w:t>
            </w:r>
          </w:p>
        </w:tc>
        <w:tc>
          <w:tcPr>
            <w:tcW w:w="8886" w:type="dxa"/>
            <w:noWrap/>
            <w:vAlign w:val="center"/>
          </w:tcPr>
          <w:p w:rsidR="001B6D86" w:rsidRDefault="00711710">
            <w:pPr>
              <w:snapToGrid w:val="0"/>
              <w:spacing w:line="400" w:lineRule="exact"/>
              <w:rPr>
                <w:rFonts w:ascii="宋体" w:hAnsi="宋体"/>
                <w:szCs w:val="21"/>
              </w:rPr>
            </w:pPr>
            <w:r>
              <w:rPr>
                <w:rFonts w:ascii="宋体" w:hAnsi="宋体" w:hint="eastAsia"/>
                <w:szCs w:val="21"/>
              </w:rPr>
              <w:t>☑不组织召开开标前答疑会</w:t>
            </w:r>
          </w:p>
          <w:p w:rsidR="001B6D86" w:rsidRDefault="00711710">
            <w:pPr>
              <w:snapToGrid w:val="0"/>
              <w:spacing w:line="400" w:lineRule="exact"/>
              <w:rPr>
                <w:rFonts w:ascii="宋体" w:hAnsi="宋体"/>
                <w:szCs w:val="21"/>
              </w:rPr>
            </w:pPr>
            <w:r>
              <w:rPr>
                <w:rFonts w:ascii="宋体" w:hAnsi="宋体" w:hint="eastAsia"/>
                <w:szCs w:val="21"/>
              </w:rPr>
              <w:t>□组织召开开标前答疑会</w:t>
            </w:r>
          </w:p>
          <w:p w:rsidR="001B6D86" w:rsidRDefault="00711710">
            <w:pPr>
              <w:snapToGrid w:val="0"/>
              <w:spacing w:line="400" w:lineRule="exact"/>
              <w:rPr>
                <w:rFonts w:ascii="宋体" w:hAnsi="宋体"/>
                <w:szCs w:val="21"/>
                <w:u w:val="single"/>
              </w:rPr>
            </w:pPr>
            <w:r>
              <w:rPr>
                <w:rFonts w:ascii="宋体" w:hAnsi="宋体" w:hint="eastAsia"/>
                <w:szCs w:val="21"/>
              </w:rPr>
              <w:t>会议开始时间：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r>
              <w:rPr>
                <w:rFonts w:ascii="宋体" w:hAnsi="宋体" w:hint="eastAsia"/>
                <w:szCs w:val="21"/>
                <w:u w:val="single"/>
              </w:rPr>
              <w:t xml:space="preserve">  </w:t>
            </w:r>
            <w:r>
              <w:rPr>
                <w:rFonts w:ascii="宋体" w:hAnsi="宋体" w:hint="eastAsia"/>
                <w:szCs w:val="21"/>
              </w:rPr>
              <w:t>时</w:t>
            </w:r>
            <w:r>
              <w:rPr>
                <w:rFonts w:ascii="宋体" w:hAnsi="宋体" w:hint="eastAsia"/>
                <w:szCs w:val="21"/>
                <w:u w:val="single"/>
              </w:rPr>
              <w:t xml:space="preserve">  分</w:t>
            </w:r>
            <w:r>
              <w:rPr>
                <w:rFonts w:ascii="宋体" w:hAnsi="宋体" w:hint="eastAsia"/>
                <w:szCs w:val="21"/>
              </w:rPr>
              <w:t>，逾期后果自负。会议地点：</w:t>
            </w:r>
            <w:r>
              <w:rPr>
                <w:rFonts w:ascii="宋体" w:hAnsi="宋体" w:hint="eastAsia"/>
                <w:szCs w:val="21"/>
                <w:u w:val="single"/>
              </w:rPr>
              <w:t xml:space="preserve"> </w:t>
            </w:r>
            <w:r>
              <w:rPr>
                <w:rFonts w:ascii="宋体" w:hAnsi="宋体"/>
                <w:szCs w:val="21"/>
                <w:u w:val="single"/>
              </w:rPr>
              <w:t xml:space="preserve">             </w:t>
            </w:r>
          </w:p>
          <w:p w:rsidR="001B6D86" w:rsidRDefault="00711710">
            <w:pPr>
              <w:snapToGrid w:val="0"/>
              <w:spacing w:line="400" w:lineRule="exact"/>
              <w:rPr>
                <w:rFonts w:ascii="宋体" w:hAnsi="宋体"/>
                <w:szCs w:val="21"/>
              </w:rPr>
            </w:pPr>
            <w:r>
              <w:rPr>
                <w:rFonts w:ascii="宋体" w:hAnsi="宋体" w:hint="eastAsia"/>
                <w:szCs w:val="21"/>
              </w:rPr>
              <w:t>联系人：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；联系电话：</w:t>
            </w:r>
            <w:r>
              <w:rPr>
                <w:rFonts w:ascii="宋体" w:hAnsi="宋体"/>
                <w:szCs w:val="21"/>
                <w:u w:val="single"/>
              </w:rPr>
              <w:t xml:space="preserve">                </w:t>
            </w:r>
          </w:p>
        </w:tc>
      </w:tr>
      <w:tr w:rsidR="001B6D86">
        <w:trPr>
          <w:trHeight w:val="23"/>
        </w:trPr>
        <w:tc>
          <w:tcPr>
            <w:tcW w:w="645" w:type="dxa"/>
            <w:noWrap/>
            <w:vAlign w:val="center"/>
          </w:tcPr>
          <w:p w:rsidR="001B6D86" w:rsidRDefault="00711710">
            <w:pPr>
              <w:autoSpaceDE w:val="0"/>
              <w:autoSpaceDN w:val="0"/>
              <w:adjustRightInd w:val="0"/>
              <w:snapToGrid w:val="0"/>
              <w:spacing w:line="420" w:lineRule="exact"/>
              <w:jc w:val="center"/>
              <w:rPr>
                <w:rFonts w:ascii="宋体" w:hAnsi="宋体" w:cs="宋体"/>
                <w:kern w:val="0"/>
                <w:szCs w:val="21"/>
              </w:rPr>
            </w:pPr>
            <w:r>
              <w:rPr>
                <w:rFonts w:ascii="宋体" w:hAnsi="宋体" w:cs="宋体" w:hint="eastAsia"/>
                <w:kern w:val="0"/>
                <w:szCs w:val="21"/>
              </w:rPr>
              <w:lastRenderedPageBreak/>
              <w:t>8</w:t>
            </w:r>
          </w:p>
        </w:tc>
        <w:tc>
          <w:tcPr>
            <w:tcW w:w="8886" w:type="dxa"/>
            <w:noWrap/>
          </w:tcPr>
          <w:p w:rsidR="001B6D86" w:rsidRDefault="00711710">
            <w:pPr>
              <w:spacing w:line="420" w:lineRule="exact"/>
              <w:textAlignment w:val="baseline"/>
              <w:rPr>
                <w:rFonts w:ascii="宋体" w:hAnsi="宋体" w:cs="宋体"/>
                <w:szCs w:val="21"/>
              </w:rPr>
            </w:pPr>
            <w:r>
              <w:rPr>
                <w:rFonts w:ascii="宋体" w:hAnsi="宋体" w:cs="宋体" w:hint="eastAsia"/>
                <w:b/>
                <w:kern w:val="0"/>
              </w:rPr>
              <w:t>投标人</w:t>
            </w:r>
            <w:r>
              <w:rPr>
                <w:rFonts w:ascii="宋体" w:hAnsi="宋体" w:cs="宋体" w:hint="eastAsia"/>
                <w:b/>
              </w:rPr>
              <w:t>资格要求：</w:t>
            </w:r>
          </w:p>
          <w:p w:rsidR="001B6D86" w:rsidRDefault="00711710">
            <w:pPr>
              <w:autoSpaceDE w:val="0"/>
              <w:spacing w:line="440" w:lineRule="exact"/>
              <w:ind w:firstLineChars="200" w:firstLine="420"/>
              <w:rPr>
                <w:rFonts w:ascii="宋体" w:hAnsi="宋体"/>
              </w:rPr>
            </w:pPr>
            <w:r>
              <w:rPr>
                <w:rFonts w:ascii="宋体" w:hAnsi="宋体" w:hint="eastAsia"/>
              </w:rPr>
              <w:t>1.满足《中华人民共和国政府采购法》第二十二条规定；</w:t>
            </w:r>
          </w:p>
          <w:p w:rsidR="001B6D86" w:rsidRDefault="00711710">
            <w:pPr>
              <w:autoSpaceDE w:val="0"/>
              <w:spacing w:line="440" w:lineRule="exact"/>
              <w:ind w:firstLineChars="200" w:firstLine="420"/>
              <w:rPr>
                <w:rFonts w:ascii="宋体" w:hAnsi="宋体" w:cs="宋体"/>
                <w:szCs w:val="21"/>
              </w:rPr>
            </w:pPr>
            <w:r>
              <w:rPr>
                <w:rFonts w:ascii="宋体" w:hAnsi="宋体" w:hint="eastAsia"/>
              </w:rPr>
              <w:t>2.落实政府采购政策需满足的资格要求：</w:t>
            </w:r>
            <w:r>
              <w:rPr>
                <w:rFonts w:ascii="宋体" w:hAnsi="宋体" w:cs="宋体" w:hint="eastAsia"/>
                <w:szCs w:val="21"/>
              </w:rPr>
              <w:t>本项目专门面向中小企业采购，投标人应为中小微型企业或监狱企业或残疾人福利性单位；</w:t>
            </w:r>
          </w:p>
          <w:p w:rsidR="001B6D86" w:rsidRDefault="00711710">
            <w:pPr>
              <w:autoSpaceDE w:val="0"/>
              <w:spacing w:line="440" w:lineRule="exact"/>
              <w:ind w:firstLineChars="200" w:firstLine="420"/>
              <w:rPr>
                <w:rFonts w:ascii="宋体" w:hAnsi="宋体" w:cs="宋体"/>
                <w:szCs w:val="21"/>
              </w:rPr>
            </w:pPr>
            <w:r>
              <w:rPr>
                <w:rFonts w:ascii="宋体" w:hAnsi="宋体" w:hint="eastAsia"/>
              </w:rPr>
              <w:t>3.本项目的特定资格要求：</w:t>
            </w:r>
            <w:r>
              <w:rPr>
                <w:rFonts w:ascii="宋体" w:hAnsi="宋体" w:cs="宋体" w:hint="eastAsia"/>
                <w:szCs w:val="21"/>
              </w:rPr>
              <w:t>具备独立法人资格，同时具备</w:t>
            </w:r>
            <w:r>
              <w:rPr>
                <w:rFonts w:hint="eastAsia"/>
                <w:u w:val="single"/>
              </w:rPr>
              <w:t>电力工程施工总承包三级以上（含三级）资质或输变电工程专业承包三级以上（含三级）资质，和承装（修、试）电力设施许可证五级及以上（含五级）</w:t>
            </w:r>
            <w:r>
              <w:rPr>
                <w:rFonts w:cs="宋体" w:hint="eastAsia"/>
              </w:rPr>
              <w:t>资质</w:t>
            </w:r>
            <w:r>
              <w:rPr>
                <w:rFonts w:ascii="宋体" w:hAnsi="宋体" w:cs="宋体" w:hint="eastAsia"/>
                <w:szCs w:val="21"/>
              </w:rPr>
              <w:t>；并在人员、设备、资金等方面具有相应的施工能力。拟投入本项目的项目经理必须具有</w:t>
            </w:r>
            <w:r>
              <w:rPr>
                <w:rFonts w:ascii="宋体" w:hAnsi="宋体" w:cs="宋体" w:hint="eastAsia"/>
                <w:szCs w:val="21"/>
                <w:u w:val="single"/>
              </w:rPr>
              <w:t>机电工程专业二级以上（含二级）</w:t>
            </w:r>
            <w:r>
              <w:rPr>
                <w:rFonts w:ascii="宋体" w:hAnsi="宋体" w:cs="宋体" w:hint="eastAsia"/>
                <w:szCs w:val="21"/>
              </w:rPr>
              <w:t>注册建造师执业资格，具备有效的安全生产考核合格证书（B类）及为本单位在职员工，且未担任其他在施建设工程项目的项目经理（符合桂建管﹝2013﹞17号文除外）；</w:t>
            </w:r>
          </w:p>
          <w:p w:rsidR="001B6D86" w:rsidRDefault="00711710">
            <w:pPr>
              <w:autoSpaceDE w:val="0"/>
              <w:spacing w:line="440" w:lineRule="exact"/>
              <w:ind w:firstLineChars="200" w:firstLine="420"/>
              <w:rPr>
                <w:rFonts w:ascii="宋体" w:hAnsi="宋体"/>
              </w:rPr>
            </w:pPr>
            <w:r>
              <w:rPr>
                <w:rFonts w:ascii="宋体" w:hAnsi="宋体" w:hint="eastAsia"/>
              </w:rPr>
              <w:t>4、</w:t>
            </w:r>
            <w:r>
              <w:rPr>
                <w:rFonts w:ascii="宋体" w:hAnsi="宋体" w:cs="宋体" w:hint="eastAsia"/>
                <w:szCs w:val="21"/>
              </w:rPr>
              <w:t>对在“信用中国”网站(www.creditchina.gov.cn)、中国政府采购网(www.ccgp.gov.cn)等渠道列入失信被执行人、重大税收违法失信主体、政府采购严重违法失信行为记录名单及其他不符合《中华人民共和国政府采购法》第二十二条规定条件的投标人，不得参与政府采购活动。</w:t>
            </w:r>
          </w:p>
          <w:p w:rsidR="001B6D86" w:rsidRDefault="00711710">
            <w:pPr>
              <w:autoSpaceDE w:val="0"/>
              <w:spacing w:line="440" w:lineRule="exact"/>
              <w:ind w:firstLineChars="200" w:firstLine="420"/>
              <w:rPr>
                <w:rFonts w:ascii="宋体" w:hAnsi="宋体"/>
              </w:rPr>
            </w:pPr>
            <w:r>
              <w:rPr>
                <w:rFonts w:ascii="宋体" w:hAnsi="宋体" w:hint="eastAsia"/>
              </w:rPr>
              <w:t>5、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rsidR="001B6D86" w:rsidRDefault="00711710">
            <w:pPr>
              <w:autoSpaceDE w:val="0"/>
              <w:spacing w:line="440" w:lineRule="exact"/>
              <w:ind w:firstLineChars="200" w:firstLine="420"/>
              <w:rPr>
                <w:rFonts w:ascii="宋体" w:hAnsi="宋体" w:cs="宋体"/>
                <w:szCs w:val="21"/>
              </w:rPr>
            </w:pPr>
            <w:r>
              <w:rPr>
                <w:rFonts w:ascii="宋体" w:hAnsi="宋体" w:hint="eastAsia"/>
              </w:rPr>
              <w:t>6、本项目不接受未按竞争性投标公告要求获取招标文件的投标人</w:t>
            </w:r>
            <w:r>
              <w:rPr>
                <w:rFonts w:ascii="宋体" w:hAnsi="宋体" w:cs="宋体" w:hint="eastAsia"/>
                <w:szCs w:val="21"/>
              </w:rPr>
              <w:t>投标</w:t>
            </w:r>
            <w:r>
              <w:rPr>
                <w:rFonts w:ascii="宋体" w:hAnsi="宋体" w:hint="eastAsia"/>
              </w:rPr>
              <w:t>。</w:t>
            </w:r>
          </w:p>
        </w:tc>
      </w:tr>
      <w:tr w:rsidR="001B6D86">
        <w:trPr>
          <w:trHeight w:val="23"/>
        </w:trPr>
        <w:tc>
          <w:tcPr>
            <w:tcW w:w="645" w:type="dxa"/>
            <w:noWrap/>
            <w:vAlign w:val="center"/>
          </w:tcPr>
          <w:p w:rsidR="001B6D86" w:rsidRDefault="00711710">
            <w:pPr>
              <w:autoSpaceDE w:val="0"/>
              <w:autoSpaceDN w:val="0"/>
              <w:adjustRightInd w:val="0"/>
              <w:snapToGrid w:val="0"/>
              <w:spacing w:line="420" w:lineRule="exact"/>
              <w:jc w:val="center"/>
              <w:rPr>
                <w:rFonts w:ascii="宋体" w:hAnsi="宋体" w:cs="宋体"/>
                <w:kern w:val="0"/>
                <w:szCs w:val="21"/>
              </w:rPr>
            </w:pPr>
            <w:r>
              <w:rPr>
                <w:rFonts w:ascii="宋体" w:hAnsi="宋体" w:cs="宋体" w:hint="eastAsia"/>
                <w:kern w:val="0"/>
                <w:szCs w:val="21"/>
              </w:rPr>
              <w:t>9</w:t>
            </w:r>
          </w:p>
        </w:tc>
        <w:tc>
          <w:tcPr>
            <w:tcW w:w="8886" w:type="dxa"/>
            <w:noWrap/>
          </w:tcPr>
          <w:p w:rsidR="001B6D86" w:rsidRDefault="00711710">
            <w:pPr>
              <w:autoSpaceDE w:val="0"/>
              <w:spacing w:line="420" w:lineRule="exact"/>
              <w:rPr>
                <w:b/>
                <w:bCs/>
              </w:rPr>
            </w:pPr>
            <w:r>
              <w:rPr>
                <w:rFonts w:hint="eastAsia"/>
                <w:b/>
                <w:bCs/>
              </w:rPr>
              <w:t>投标文件包括以下两个部分</w:t>
            </w:r>
          </w:p>
          <w:p w:rsidR="001B6D86" w:rsidRDefault="00711710">
            <w:pPr>
              <w:autoSpaceDE w:val="0"/>
              <w:spacing w:line="420" w:lineRule="exact"/>
              <w:ind w:firstLineChars="200" w:firstLine="422"/>
              <w:rPr>
                <w:b/>
                <w:bCs/>
              </w:rPr>
            </w:pPr>
            <w:r>
              <w:rPr>
                <w:rFonts w:hint="eastAsia"/>
                <w:b/>
                <w:bCs/>
              </w:rPr>
              <w:t>1</w:t>
            </w:r>
            <w:r>
              <w:rPr>
                <w:rFonts w:hint="eastAsia"/>
                <w:b/>
                <w:bCs/>
              </w:rPr>
              <w:t>、价格文件组成内容：</w:t>
            </w:r>
          </w:p>
          <w:p w:rsidR="001B6D86" w:rsidRDefault="00711710">
            <w:pPr>
              <w:autoSpaceDE w:val="0"/>
              <w:spacing w:line="420" w:lineRule="exact"/>
              <w:ind w:firstLineChars="200" w:firstLine="420"/>
            </w:pPr>
            <w:r>
              <w:rPr>
                <w:rFonts w:hint="eastAsia"/>
              </w:rPr>
              <w:t>（</w:t>
            </w:r>
            <w:r>
              <w:rPr>
                <w:rFonts w:hint="eastAsia"/>
              </w:rPr>
              <w:t>1</w:t>
            </w:r>
            <w:r>
              <w:rPr>
                <w:rFonts w:hint="eastAsia"/>
              </w:rPr>
              <w:t>）投标函及投标函附录；（必须提供）</w:t>
            </w:r>
          </w:p>
          <w:p w:rsidR="001B6D86" w:rsidRDefault="00711710">
            <w:pPr>
              <w:autoSpaceDE w:val="0"/>
              <w:spacing w:line="420" w:lineRule="exact"/>
              <w:ind w:firstLineChars="200" w:firstLine="420"/>
            </w:pPr>
            <w:r>
              <w:rPr>
                <w:rFonts w:hint="eastAsia"/>
              </w:rPr>
              <w:t>（</w:t>
            </w:r>
            <w:r>
              <w:rPr>
                <w:rFonts w:hint="eastAsia"/>
              </w:rPr>
              <w:t>2</w:t>
            </w:r>
            <w:r>
              <w:rPr>
                <w:rFonts w:hint="eastAsia"/>
              </w:rPr>
              <w:t>）投标报价表、投标报价文件；（必须提供）</w:t>
            </w:r>
          </w:p>
          <w:p w:rsidR="001B6D86" w:rsidRDefault="00711710">
            <w:pPr>
              <w:autoSpaceDE w:val="0"/>
              <w:spacing w:line="420" w:lineRule="exact"/>
              <w:ind w:firstLineChars="200" w:firstLine="420"/>
            </w:pPr>
            <w:r>
              <w:rPr>
                <w:rFonts w:hint="eastAsia"/>
              </w:rPr>
              <w:t>（</w:t>
            </w:r>
            <w:r>
              <w:rPr>
                <w:rFonts w:hint="eastAsia"/>
              </w:rPr>
              <w:t>3</w:t>
            </w:r>
            <w:r>
              <w:rPr>
                <w:rFonts w:hint="eastAsia"/>
              </w:rPr>
              <w:t>）投标人针对报价需要说明的其他文件和说明（格式自拟）；</w:t>
            </w:r>
          </w:p>
          <w:p w:rsidR="001B6D86" w:rsidRDefault="00711710">
            <w:pPr>
              <w:pStyle w:val="ac"/>
              <w:adjustRightInd w:val="0"/>
              <w:snapToGrid w:val="0"/>
              <w:spacing w:line="420" w:lineRule="exact"/>
              <w:ind w:firstLineChars="200" w:firstLine="422"/>
              <w:rPr>
                <w:b/>
                <w:bCs/>
              </w:rPr>
            </w:pPr>
            <w:r>
              <w:rPr>
                <w:rFonts w:hint="eastAsia"/>
                <w:b/>
                <w:bCs/>
              </w:rPr>
              <w:t>2、资格证明文件：</w:t>
            </w:r>
          </w:p>
          <w:p w:rsidR="001B6D86" w:rsidRDefault="00711710">
            <w:pPr>
              <w:pStyle w:val="ac"/>
              <w:adjustRightInd w:val="0"/>
              <w:snapToGrid w:val="0"/>
              <w:spacing w:line="420" w:lineRule="exact"/>
              <w:ind w:firstLineChars="200" w:firstLine="420"/>
            </w:pPr>
            <w:r>
              <w:rPr>
                <w:rFonts w:hint="eastAsia"/>
              </w:rPr>
              <w:t>（1）投标声明书；（格式见附件，必须提供）</w:t>
            </w:r>
          </w:p>
          <w:p w:rsidR="001B6D86" w:rsidRDefault="00711710">
            <w:pPr>
              <w:pStyle w:val="ac"/>
              <w:adjustRightInd w:val="0"/>
              <w:snapToGrid w:val="0"/>
              <w:spacing w:line="420" w:lineRule="exact"/>
              <w:ind w:firstLineChars="200" w:firstLine="420"/>
            </w:pPr>
            <w:r>
              <w:rPr>
                <w:rFonts w:hint="eastAsia"/>
              </w:rPr>
              <w:t>（2）企业营业执照副本、资质证书和安全生产许可证复印件；（必须提供）</w:t>
            </w:r>
          </w:p>
          <w:p w:rsidR="001B6D86" w:rsidRDefault="00711710">
            <w:pPr>
              <w:pStyle w:val="ac"/>
              <w:adjustRightInd w:val="0"/>
              <w:snapToGrid w:val="0"/>
              <w:spacing w:line="420" w:lineRule="exact"/>
              <w:ind w:firstLineChars="200" w:firstLine="420"/>
            </w:pPr>
            <w:r>
              <w:rPr>
                <w:rFonts w:hint="eastAsia"/>
              </w:rPr>
              <w:t>（3）投标人经第三方审计的2022年度的财务报表（账务报表至少包含资产负债表、利润表、现金流量表及其附注、审计报告）复印件（新成立的公司提供公司成立日之后次月起到投标文件递交截止前一个月的财务报表复印件）或投标截止之日前三个月内投标人基本开户银行出具的资信证明（仅提供银行出具的存款证明不能作为其银行资信证明）复印件；(必须提供)</w:t>
            </w:r>
          </w:p>
          <w:p w:rsidR="001B6D86" w:rsidRDefault="00711710">
            <w:pPr>
              <w:pStyle w:val="ac"/>
              <w:adjustRightInd w:val="0"/>
              <w:snapToGrid w:val="0"/>
              <w:spacing w:line="420" w:lineRule="exact"/>
              <w:ind w:firstLineChars="171" w:firstLine="359"/>
            </w:pPr>
            <w:r>
              <w:rPr>
                <w:rFonts w:hint="eastAsia"/>
              </w:rPr>
              <w:t>（4）投标人近半年以来连续三个月依法缴纳税费或依法免缴税费（包括无纳税记录或零报税）的证明（新成立的且不足三个月的企业按实际提供），证明材料可以是：银行已缴纳税费凭证复印件或第三方有效的相关业务托缴凭证或其他有效证明，或投标人所在地税务部门出具</w:t>
            </w:r>
            <w:r>
              <w:rPr>
                <w:rFonts w:hint="eastAsia"/>
              </w:rPr>
              <w:lastRenderedPageBreak/>
              <w:t>的有效证明复印件；(必须提供)</w:t>
            </w:r>
          </w:p>
          <w:p w:rsidR="001B6D86" w:rsidRDefault="00711710">
            <w:pPr>
              <w:pStyle w:val="ac"/>
              <w:adjustRightInd w:val="0"/>
              <w:snapToGrid w:val="0"/>
              <w:spacing w:line="420" w:lineRule="exact"/>
              <w:ind w:firstLineChars="171" w:firstLine="359"/>
            </w:pPr>
            <w:r>
              <w:rPr>
                <w:rFonts w:hint="eastAsia"/>
              </w:rPr>
              <w:t>（5）投标人近半年以来连续三个月依法缴纳社会保险费（新成立的且不足三个月的企业按实际提供），证明材料可以是：银行已缴纳社会保险费凭证复印件或第三方有效的相关业务托缴凭证或其他有效证明复印件；（必须提供）</w:t>
            </w:r>
          </w:p>
          <w:p w:rsidR="001B6D86" w:rsidRDefault="00711710">
            <w:pPr>
              <w:pStyle w:val="ac"/>
              <w:adjustRightInd w:val="0"/>
              <w:snapToGrid w:val="0"/>
              <w:spacing w:line="420" w:lineRule="exact"/>
              <w:ind w:firstLineChars="171" w:firstLine="359"/>
            </w:pPr>
            <w:r>
              <w:rPr>
                <w:rFonts w:hint="eastAsia"/>
              </w:rPr>
              <w:t>（6）具备履行合同所必需的设备和专业技术服务能力的承诺书；（格式见附件，必须提供；）</w:t>
            </w:r>
          </w:p>
          <w:p w:rsidR="001B6D86" w:rsidRDefault="00711710">
            <w:pPr>
              <w:pStyle w:val="ac"/>
              <w:adjustRightInd w:val="0"/>
              <w:snapToGrid w:val="0"/>
              <w:spacing w:line="420" w:lineRule="exact"/>
              <w:ind w:firstLineChars="171" w:firstLine="359"/>
            </w:pPr>
            <w:r>
              <w:rPr>
                <w:rFonts w:hint="eastAsia"/>
              </w:rPr>
              <w:t>（7）投标人参加政府采购活动前三年内在经营活动中没有重大违法记录的书面声明原件；（格式见附件，必须提供）</w:t>
            </w:r>
          </w:p>
          <w:p w:rsidR="001B6D86" w:rsidRDefault="00711710">
            <w:pPr>
              <w:pStyle w:val="ac"/>
              <w:adjustRightInd w:val="0"/>
              <w:snapToGrid w:val="0"/>
              <w:spacing w:line="420" w:lineRule="exact"/>
              <w:ind w:firstLineChars="171" w:firstLine="359"/>
              <w:rPr>
                <w:b/>
                <w:bCs/>
              </w:rPr>
            </w:pPr>
            <w:r>
              <w:rPr>
                <w:rFonts w:hAnsi="宋体" w:cs="宋体" w:hint="eastAsia"/>
                <w:szCs w:val="21"/>
              </w:rPr>
              <w:t>（8）投标人属于中小微型企业的，请提供《中小企业声明函》(格式见附件)；属监狱企业的，请提供由省级以上监狱管理局、戒毒管理局（含新疆生产建设兵团）出具的属于监狱企业的证明文件；属于残疾人福利性单位的，请提供《残疾人福利性单位声明函》(格式见附件)）；（必须提供）</w:t>
            </w:r>
          </w:p>
          <w:p w:rsidR="001B6D86" w:rsidRDefault="00711710">
            <w:pPr>
              <w:pStyle w:val="ac"/>
              <w:adjustRightInd w:val="0"/>
              <w:snapToGrid w:val="0"/>
              <w:spacing w:line="420" w:lineRule="exact"/>
              <w:ind w:firstLineChars="171" w:firstLine="359"/>
            </w:pPr>
            <w:r>
              <w:rPr>
                <w:rFonts w:hint="eastAsia"/>
              </w:rPr>
              <w:t xml:space="preserve"> （9）投标人控股及管理关系情况申报表；（格式见附件，必须提供）</w:t>
            </w:r>
          </w:p>
          <w:p w:rsidR="001B6D86" w:rsidRDefault="00711710">
            <w:pPr>
              <w:pStyle w:val="ac"/>
              <w:adjustRightInd w:val="0"/>
              <w:snapToGrid w:val="0"/>
              <w:spacing w:line="420" w:lineRule="exact"/>
              <w:ind w:firstLineChars="171" w:firstLine="359"/>
              <w:rPr>
                <w:b/>
                <w:bCs/>
              </w:rPr>
            </w:pPr>
            <w:r>
              <w:rPr>
                <w:rFonts w:hint="eastAsia"/>
              </w:rPr>
              <w:t xml:space="preserve"> （10）除投标文件规定必须提供以外，投标人认为需要提供的其他证明材料；</w:t>
            </w:r>
          </w:p>
          <w:p w:rsidR="001B6D86" w:rsidRDefault="00711710">
            <w:pPr>
              <w:pStyle w:val="ac"/>
              <w:adjustRightInd w:val="0"/>
              <w:snapToGrid w:val="0"/>
              <w:spacing w:line="420" w:lineRule="exact"/>
              <w:ind w:firstLineChars="200" w:firstLine="422"/>
              <w:rPr>
                <w:b/>
                <w:bCs/>
              </w:rPr>
            </w:pPr>
            <w:r>
              <w:rPr>
                <w:rFonts w:hint="eastAsia"/>
                <w:b/>
                <w:bCs/>
              </w:rPr>
              <w:t>3、商务技术文件组成内容：</w:t>
            </w:r>
          </w:p>
          <w:p w:rsidR="001B6D86" w:rsidRDefault="00711710">
            <w:pPr>
              <w:pStyle w:val="ac"/>
              <w:adjustRightInd w:val="0"/>
              <w:snapToGrid w:val="0"/>
              <w:spacing w:line="420" w:lineRule="exact"/>
              <w:ind w:firstLineChars="171" w:firstLine="359"/>
            </w:pPr>
            <w:r>
              <w:rPr>
                <w:rFonts w:hint="eastAsia"/>
              </w:rPr>
              <w:t>（1）投标人参加本项目无围标串标行为的承诺函；（格式见附件，必须提供）</w:t>
            </w:r>
          </w:p>
          <w:p w:rsidR="001B6D86" w:rsidRDefault="00711710">
            <w:pPr>
              <w:pStyle w:val="ac"/>
              <w:adjustRightInd w:val="0"/>
              <w:snapToGrid w:val="0"/>
              <w:spacing w:line="420" w:lineRule="exact"/>
              <w:ind w:firstLineChars="171" w:firstLine="359"/>
            </w:pPr>
            <w:r>
              <w:rPr>
                <w:rFonts w:hint="eastAsia"/>
              </w:rPr>
              <w:t>（2）法定代表人身份证明书原件及法定代表人有效身份证正反面复印件；（格式见附件，必须提供）</w:t>
            </w:r>
          </w:p>
          <w:p w:rsidR="001B6D86" w:rsidRDefault="00711710">
            <w:pPr>
              <w:pStyle w:val="ac"/>
              <w:adjustRightInd w:val="0"/>
              <w:snapToGrid w:val="0"/>
              <w:spacing w:line="420" w:lineRule="exact"/>
              <w:ind w:firstLineChars="171" w:firstLine="359"/>
            </w:pPr>
            <w:r>
              <w:rPr>
                <w:rFonts w:hint="eastAsia"/>
              </w:rPr>
              <w:t>（3）法定代表人授权委托书原件及被授权人有效身份证正反面复印件；（格式见附件，委托时必须提供，否则投标无效）</w:t>
            </w:r>
          </w:p>
          <w:p w:rsidR="001B6D86" w:rsidRDefault="00711710">
            <w:pPr>
              <w:pStyle w:val="ac"/>
              <w:adjustRightInd w:val="0"/>
              <w:snapToGrid w:val="0"/>
              <w:spacing w:line="420" w:lineRule="exact"/>
              <w:ind w:firstLineChars="200" w:firstLine="420"/>
            </w:pPr>
            <w:r>
              <w:rPr>
                <w:rFonts w:hint="eastAsia"/>
              </w:rPr>
              <w:t>（4）</w:t>
            </w:r>
            <w:r>
              <w:rPr>
                <w:rFonts w:cs="宋体" w:hint="eastAsia"/>
              </w:rPr>
              <w:t>拟担任本工程项目经理有效的身份证、注册建造师资质证书及其安全生产考核合格证复印件加盖单位公章；</w:t>
            </w:r>
            <w:r>
              <w:rPr>
                <w:rFonts w:hint="eastAsia"/>
              </w:rPr>
              <w:t>（必须提供）</w:t>
            </w:r>
          </w:p>
          <w:p w:rsidR="001B6D86" w:rsidRDefault="00711710">
            <w:pPr>
              <w:pStyle w:val="ac"/>
              <w:adjustRightInd w:val="0"/>
              <w:snapToGrid w:val="0"/>
              <w:spacing w:line="420" w:lineRule="exact"/>
              <w:ind w:firstLineChars="171" w:firstLine="359"/>
            </w:pPr>
            <w:r>
              <w:rPr>
                <w:rFonts w:hint="eastAsia"/>
              </w:rPr>
              <w:t>（5）农民工工资保障金的交纳与使用承诺书；（必须提供）</w:t>
            </w:r>
          </w:p>
          <w:p w:rsidR="001B6D86" w:rsidRDefault="00711710">
            <w:pPr>
              <w:pStyle w:val="ac"/>
              <w:adjustRightInd w:val="0"/>
              <w:snapToGrid w:val="0"/>
              <w:spacing w:line="420" w:lineRule="exact"/>
              <w:ind w:firstLineChars="171" w:firstLine="359"/>
            </w:pPr>
            <w:r>
              <w:rPr>
                <w:rFonts w:hint="eastAsia"/>
              </w:rPr>
              <w:t>（6）</w:t>
            </w:r>
            <w:r>
              <w:rPr>
                <w:rFonts w:hAnsi="宋体" w:cs="宋体" w:hint="eastAsia"/>
                <w:szCs w:val="21"/>
              </w:rPr>
              <w:t>建设工程项目管理承诺书</w:t>
            </w:r>
            <w:r>
              <w:rPr>
                <w:rFonts w:hint="eastAsia"/>
              </w:rPr>
              <w:t>；（必须提供）</w:t>
            </w:r>
          </w:p>
          <w:p w:rsidR="001B6D86" w:rsidRDefault="00711710">
            <w:pPr>
              <w:pStyle w:val="ac"/>
              <w:adjustRightInd w:val="0"/>
              <w:snapToGrid w:val="0"/>
              <w:spacing w:line="420" w:lineRule="exact"/>
              <w:ind w:firstLineChars="171" w:firstLine="359"/>
            </w:pPr>
            <w:r>
              <w:rPr>
                <w:rFonts w:hint="eastAsia"/>
              </w:rPr>
              <w:t>（7）施工组织设计或施工方案；（必须提供）</w:t>
            </w:r>
          </w:p>
          <w:p w:rsidR="001B6D86" w:rsidRDefault="00711710">
            <w:pPr>
              <w:pStyle w:val="ac"/>
              <w:adjustRightInd w:val="0"/>
              <w:snapToGrid w:val="0"/>
              <w:spacing w:line="420" w:lineRule="exact"/>
              <w:ind w:firstLineChars="171" w:firstLine="359"/>
            </w:pPr>
            <w:r>
              <w:rPr>
                <w:rFonts w:hint="eastAsia"/>
              </w:rPr>
              <w:t>（8）项目管理机构配备情况；（必须提供）</w:t>
            </w:r>
          </w:p>
          <w:p w:rsidR="001B6D86" w:rsidRDefault="00711710">
            <w:pPr>
              <w:pStyle w:val="ac"/>
              <w:adjustRightInd w:val="0"/>
              <w:snapToGrid w:val="0"/>
              <w:spacing w:line="420" w:lineRule="exact"/>
              <w:ind w:firstLineChars="171" w:firstLine="359"/>
            </w:pPr>
            <w:r>
              <w:rPr>
                <w:rFonts w:hint="eastAsia"/>
              </w:rPr>
              <w:t>（9）投标人认为需要提供的有关资料。（如企业信誉、业绩证明等）</w:t>
            </w:r>
          </w:p>
          <w:p w:rsidR="001B6D86" w:rsidRDefault="00711710">
            <w:pPr>
              <w:pStyle w:val="ac"/>
              <w:adjustRightInd w:val="0"/>
              <w:snapToGrid w:val="0"/>
              <w:spacing w:line="420" w:lineRule="exact"/>
            </w:pPr>
            <w:r>
              <w:rPr>
                <w:rFonts w:hAnsi="宋体" w:cs="宋体" w:hint="eastAsia"/>
                <w:b/>
                <w:szCs w:val="21"/>
              </w:rPr>
              <w:t>注：以上材料注有“必须提供”的内容，为实质性内容必须提供，同时加盖投标人公章，并且要求字迹清晰，否则投标无效。</w:t>
            </w:r>
          </w:p>
        </w:tc>
      </w:tr>
      <w:bookmarkEnd w:id="145"/>
      <w:tr w:rsidR="001B6D86">
        <w:trPr>
          <w:trHeight w:val="23"/>
        </w:trPr>
        <w:tc>
          <w:tcPr>
            <w:tcW w:w="645" w:type="dxa"/>
            <w:noWrap/>
            <w:vAlign w:val="center"/>
          </w:tcPr>
          <w:p w:rsidR="001B6D86" w:rsidRDefault="00711710">
            <w:pPr>
              <w:autoSpaceDE w:val="0"/>
              <w:autoSpaceDN w:val="0"/>
              <w:adjustRightInd w:val="0"/>
              <w:snapToGrid w:val="0"/>
              <w:spacing w:line="420" w:lineRule="exact"/>
              <w:jc w:val="center"/>
              <w:rPr>
                <w:rFonts w:ascii="宋体" w:hAnsi="宋体" w:cs="宋体"/>
                <w:kern w:val="0"/>
                <w:szCs w:val="21"/>
              </w:rPr>
            </w:pPr>
            <w:r>
              <w:rPr>
                <w:rFonts w:ascii="宋体" w:hAnsi="宋体" w:cs="宋体" w:hint="eastAsia"/>
                <w:kern w:val="0"/>
                <w:szCs w:val="21"/>
              </w:rPr>
              <w:lastRenderedPageBreak/>
              <w:t>10</w:t>
            </w:r>
          </w:p>
        </w:tc>
        <w:tc>
          <w:tcPr>
            <w:tcW w:w="8886" w:type="dxa"/>
            <w:noWrap/>
            <w:vAlign w:val="center"/>
          </w:tcPr>
          <w:p w:rsidR="001B6D86" w:rsidRDefault="00711710">
            <w:pPr>
              <w:autoSpaceDE w:val="0"/>
              <w:autoSpaceDN w:val="0"/>
              <w:adjustRightInd w:val="0"/>
              <w:snapToGrid w:val="0"/>
              <w:spacing w:line="420" w:lineRule="exact"/>
              <w:rPr>
                <w:rFonts w:ascii="宋体" w:hAnsi="宋体" w:cs="宋体"/>
                <w:kern w:val="0"/>
                <w:szCs w:val="21"/>
              </w:rPr>
            </w:pPr>
            <w:r>
              <w:rPr>
                <w:rFonts w:ascii="宋体" w:hAnsi="宋体" w:cs="宋体" w:hint="eastAsia"/>
                <w:kern w:val="0"/>
                <w:szCs w:val="21"/>
              </w:rPr>
              <w:t>投标有效期：</w:t>
            </w:r>
            <w:r>
              <w:rPr>
                <w:rFonts w:ascii="宋体" w:hAnsi="宋体" w:hint="eastAsia"/>
                <w:szCs w:val="21"/>
              </w:rPr>
              <w:t>投标截止之日起60天内</w:t>
            </w:r>
            <w:r>
              <w:rPr>
                <w:rFonts w:ascii="宋体" w:hAnsi="宋体" w:cs="宋体" w:hint="eastAsia"/>
                <w:kern w:val="0"/>
                <w:szCs w:val="21"/>
              </w:rPr>
              <w:t>。</w:t>
            </w:r>
          </w:p>
        </w:tc>
      </w:tr>
      <w:tr w:rsidR="001B6D86">
        <w:trPr>
          <w:trHeight w:val="23"/>
        </w:trPr>
        <w:tc>
          <w:tcPr>
            <w:tcW w:w="645" w:type="dxa"/>
            <w:noWrap/>
            <w:vAlign w:val="center"/>
          </w:tcPr>
          <w:p w:rsidR="001B6D86" w:rsidRDefault="00711710">
            <w:pPr>
              <w:autoSpaceDE w:val="0"/>
              <w:autoSpaceDN w:val="0"/>
              <w:adjustRightInd w:val="0"/>
              <w:snapToGrid w:val="0"/>
              <w:spacing w:line="420" w:lineRule="exact"/>
              <w:jc w:val="center"/>
              <w:rPr>
                <w:rFonts w:ascii="宋体" w:hAnsi="宋体" w:cs="宋体"/>
                <w:kern w:val="0"/>
                <w:szCs w:val="21"/>
              </w:rPr>
            </w:pPr>
            <w:r>
              <w:rPr>
                <w:rFonts w:ascii="宋体" w:hAnsi="宋体" w:cs="宋体" w:hint="eastAsia"/>
                <w:kern w:val="0"/>
                <w:szCs w:val="21"/>
              </w:rPr>
              <w:t>11</w:t>
            </w:r>
          </w:p>
        </w:tc>
        <w:tc>
          <w:tcPr>
            <w:tcW w:w="8886" w:type="dxa"/>
            <w:noWrap/>
            <w:vAlign w:val="center"/>
          </w:tcPr>
          <w:p w:rsidR="001B6D86" w:rsidRDefault="00711710">
            <w:pPr>
              <w:pStyle w:val="42"/>
              <w:tabs>
                <w:tab w:val="left" w:pos="2880"/>
              </w:tabs>
              <w:autoSpaceDE w:val="0"/>
              <w:autoSpaceDN w:val="0"/>
              <w:adjustRightInd w:val="0"/>
              <w:spacing w:line="420" w:lineRule="exact"/>
              <w:rPr>
                <w:rFonts w:hAnsi="宋体" w:cs="宋体"/>
              </w:rPr>
            </w:pPr>
            <w:r>
              <w:rPr>
                <w:rFonts w:hAnsi="宋体" w:cs="宋体" w:hint="eastAsia"/>
                <w:kern w:val="0"/>
                <w:szCs w:val="21"/>
              </w:rPr>
              <w:t>投标</w:t>
            </w:r>
            <w:r>
              <w:rPr>
                <w:rFonts w:hAnsi="宋体" w:cs="宋体" w:hint="eastAsia"/>
              </w:rPr>
              <w:t>保证金：</w:t>
            </w:r>
            <w:r>
              <w:rPr>
                <w:rFonts w:hAnsi="宋体" w:hint="eastAsia"/>
                <w:szCs w:val="21"/>
              </w:rPr>
              <w:t>本项目不需要缴纳</w:t>
            </w:r>
            <w:r>
              <w:rPr>
                <w:rFonts w:hAnsi="宋体" w:cs="宋体" w:hint="eastAsia"/>
                <w:kern w:val="0"/>
                <w:szCs w:val="21"/>
              </w:rPr>
              <w:t>投标</w:t>
            </w:r>
            <w:r>
              <w:rPr>
                <w:rFonts w:hAnsi="宋体" w:hint="eastAsia"/>
                <w:szCs w:val="21"/>
              </w:rPr>
              <w:t>保证金；</w:t>
            </w:r>
          </w:p>
        </w:tc>
      </w:tr>
      <w:tr w:rsidR="001B6D86">
        <w:trPr>
          <w:trHeight w:val="23"/>
        </w:trPr>
        <w:tc>
          <w:tcPr>
            <w:tcW w:w="645" w:type="dxa"/>
            <w:noWrap/>
            <w:vAlign w:val="center"/>
          </w:tcPr>
          <w:p w:rsidR="001B6D86" w:rsidRDefault="00711710">
            <w:pPr>
              <w:autoSpaceDE w:val="0"/>
              <w:autoSpaceDN w:val="0"/>
              <w:adjustRightInd w:val="0"/>
              <w:snapToGrid w:val="0"/>
              <w:spacing w:line="420" w:lineRule="exact"/>
              <w:jc w:val="center"/>
              <w:rPr>
                <w:rFonts w:ascii="宋体" w:hAnsi="宋体" w:cs="宋体"/>
                <w:kern w:val="0"/>
                <w:szCs w:val="21"/>
              </w:rPr>
            </w:pPr>
            <w:r>
              <w:rPr>
                <w:rFonts w:ascii="宋体" w:hAnsi="宋体" w:cs="宋体" w:hint="eastAsia"/>
                <w:kern w:val="0"/>
                <w:szCs w:val="21"/>
              </w:rPr>
              <w:t>12</w:t>
            </w:r>
          </w:p>
        </w:tc>
        <w:tc>
          <w:tcPr>
            <w:tcW w:w="8886" w:type="dxa"/>
            <w:noWrap/>
            <w:vAlign w:val="center"/>
          </w:tcPr>
          <w:p w:rsidR="001B6D86" w:rsidRDefault="00711710">
            <w:pPr>
              <w:autoSpaceDE w:val="0"/>
              <w:autoSpaceDN w:val="0"/>
              <w:adjustRightInd w:val="0"/>
              <w:snapToGrid w:val="0"/>
              <w:spacing w:line="420" w:lineRule="exact"/>
              <w:jc w:val="left"/>
              <w:rPr>
                <w:rFonts w:ascii="宋体" w:hAnsi="宋体" w:cs="宋体"/>
                <w:kern w:val="0"/>
                <w:szCs w:val="21"/>
              </w:rPr>
            </w:pPr>
            <w:r>
              <w:rPr>
                <w:rFonts w:ascii="宋体" w:hAnsi="宋体" w:cs="宋体" w:hint="eastAsia"/>
                <w:kern w:val="0"/>
                <w:szCs w:val="21"/>
              </w:rPr>
              <w:t>评标委员会组成：共5人组成，其中采购人代表1人，评审专家4人。</w:t>
            </w:r>
          </w:p>
        </w:tc>
      </w:tr>
      <w:tr w:rsidR="001B6D86">
        <w:trPr>
          <w:trHeight w:val="23"/>
        </w:trPr>
        <w:tc>
          <w:tcPr>
            <w:tcW w:w="645" w:type="dxa"/>
            <w:noWrap/>
            <w:vAlign w:val="center"/>
          </w:tcPr>
          <w:p w:rsidR="001B6D86" w:rsidRDefault="00711710">
            <w:pPr>
              <w:autoSpaceDE w:val="0"/>
              <w:autoSpaceDN w:val="0"/>
              <w:adjustRightInd w:val="0"/>
              <w:snapToGrid w:val="0"/>
              <w:spacing w:line="420" w:lineRule="exact"/>
              <w:jc w:val="center"/>
              <w:rPr>
                <w:rFonts w:ascii="宋体" w:hAnsi="宋体" w:cs="宋体"/>
                <w:kern w:val="0"/>
                <w:szCs w:val="21"/>
              </w:rPr>
            </w:pPr>
            <w:r>
              <w:rPr>
                <w:rFonts w:ascii="宋体" w:hAnsi="宋体" w:cs="宋体" w:hint="eastAsia"/>
                <w:kern w:val="0"/>
                <w:szCs w:val="21"/>
              </w:rPr>
              <w:t>13</w:t>
            </w:r>
          </w:p>
        </w:tc>
        <w:tc>
          <w:tcPr>
            <w:tcW w:w="8886" w:type="dxa"/>
            <w:noWrap/>
            <w:vAlign w:val="center"/>
          </w:tcPr>
          <w:p w:rsidR="001B6D86" w:rsidRDefault="00711710">
            <w:pPr>
              <w:autoSpaceDE w:val="0"/>
              <w:autoSpaceDN w:val="0"/>
              <w:adjustRightInd w:val="0"/>
              <w:snapToGrid w:val="0"/>
              <w:spacing w:line="420" w:lineRule="exact"/>
              <w:rPr>
                <w:rFonts w:ascii="宋体" w:hAnsi="宋体" w:cs="宋体"/>
                <w:kern w:val="0"/>
                <w:szCs w:val="21"/>
              </w:rPr>
            </w:pPr>
            <w:r>
              <w:rPr>
                <w:rFonts w:ascii="宋体" w:hAnsi="宋体" w:cs="宋体" w:hint="eastAsia"/>
                <w:kern w:val="0"/>
                <w:szCs w:val="21"/>
              </w:rPr>
              <w:t>评标办法：综合评分法。</w:t>
            </w:r>
          </w:p>
          <w:p w:rsidR="001B6D86" w:rsidRDefault="00711710">
            <w:pPr>
              <w:autoSpaceDE w:val="0"/>
              <w:autoSpaceDN w:val="0"/>
              <w:adjustRightInd w:val="0"/>
              <w:snapToGrid w:val="0"/>
              <w:spacing w:line="420" w:lineRule="exact"/>
              <w:rPr>
                <w:rFonts w:hAnsi="宋体"/>
              </w:rPr>
            </w:pPr>
            <w:r>
              <w:rPr>
                <w:rFonts w:ascii="宋体" w:hAnsi="宋体" w:hint="eastAsia"/>
                <w:szCs w:val="21"/>
              </w:rPr>
              <w:t>采用综合评分法的采购项目，采购人确定中标人时，出现中标候选人并列的情形，采购人按以下的方式确定中标人：按综合评分中价格、信誉资质业绩、技术服务、得分高低依次确定。</w:t>
            </w:r>
          </w:p>
          <w:p w:rsidR="001B6D86" w:rsidRDefault="00711710">
            <w:pPr>
              <w:autoSpaceDE w:val="0"/>
              <w:autoSpaceDN w:val="0"/>
              <w:adjustRightInd w:val="0"/>
              <w:snapToGrid w:val="0"/>
              <w:spacing w:line="420" w:lineRule="exact"/>
              <w:rPr>
                <w:rFonts w:ascii="宋体" w:hAnsi="宋体" w:cs="宋体"/>
                <w:kern w:val="0"/>
                <w:szCs w:val="21"/>
              </w:rPr>
            </w:pPr>
            <w:r>
              <w:rPr>
                <w:rFonts w:hAnsi="宋体"/>
              </w:rPr>
              <w:lastRenderedPageBreak/>
              <w:t>中标候选人推荐数量</w:t>
            </w:r>
            <w:r>
              <w:rPr>
                <w:rFonts w:hAnsi="宋体" w:hint="eastAsia"/>
              </w:rPr>
              <w:t>：</w:t>
            </w:r>
            <w:r>
              <w:rPr>
                <w:rFonts w:hAnsi="宋体" w:hint="eastAsia"/>
              </w:rPr>
              <w:t>3</w:t>
            </w:r>
            <w:r>
              <w:rPr>
                <w:rFonts w:hAnsi="宋体" w:hint="eastAsia"/>
              </w:rPr>
              <w:t>家</w:t>
            </w:r>
          </w:p>
        </w:tc>
      </w:tr>
      <w:tr w:rsidR="001B6D86">
        <w:trPr>
          <w:trHeight w:val="23"/>
        </w:trPr>
        <w:tc>
          <w:tcPr>
            <w:tcW w:w="645" w:type="dxa"/>
            <w:noWrap/>
            <w:vAlign w:val="center"/>
          </w:tcPr>
          <w:p w:rsidR="001B6D86" w:rsidRDefault="00711710">
            <w:pPr>
              <w:spacing w:line="400" w:lineRule="exact"/>
              <w:jc w:val="center"/>
              <w:rPr>
                <w:rFonts w:ascii="宋体" w:hAnsi="宋体"/>
                <w:szCs w:val="21"/>
              </w:rPr>
            </w:pPr>
            <w:r>
              <w:rPr>
                <w:rFonts w:ascii="宋体" w:hAnsi="宋体" w:hint="eastAsia"/>
                <w:szCs w:val="21"/>
              </w:rPr>
              <w:lastRenderedPageBreak/>
              <w:t>14</w:t>
            </w:r>
          </w:p>
        </w:tc>
        <w:tc>
          <w:tcPr>
            <w:tcW w:w="8886" w:type="dxa"/>
            <w:noWrap/>
            <w:vAlign w:val="center"/>
          </w:tcPr>
          <w:p w:rsidR="001B6D86" w:rsidRDefault="00711710">
            <w:pPr>
              <w:autoSpaceDE w:val="0"/>
              <w:autoSpaceDN w:val="0"/>
              <w:snapToGrid w:val="0"/>
              <w:spacing w:line="400" w:lineRule="exact"/>
              <w:textAlignment w:val="bottom"/>
              <w:rPr>
                <w:rFonts w:ascii="宋体" w:hAnsi="宋体"/>
                <w:szCs w:val="21"/>
              </w:rPr>
            </w:pPr>
            <w:r>
              <w:rPr>
                <w:rFonts w:hAnsi="宋体" w:hint="eastAsia"/>
                <w:szCs w:val="21"/>
              </w:rPr>
              <w:t>投标文件应按报价文件、资格证明文件、商务技术文件分别编制，</w:t>
            </w:r>
            <w:r>
              <w:rPr>
                <w:rFonts w:ascii="宋体" w:hAnsi="宋体" w:cs="宋体" w:hint="eastAsia"/>
                <w:szCs w:val="21"/>
                <w:lang w:bidi="ar"/>
              </w:rPr>
              <w:t>并按广西政府采购云平台的要求编制、加密、上传。</w:t>
            </w:r>
          </w:p>
        </w:tc>
      </w:tr>
      <w:tr w:rsidR="001B6D86">
        <w:trPr>
          <w:trHeight w:val="23"/>
        </w:trPr>
        <w:tc>
          <w:tcPr>
            <w:tcW w:w="645" w:type="dxa"/>
            <w:noWrap/>
            <w:vAlign w:val="center"/>
          </w:tcPr>
          <w:p w:rsidR="001B6D86" w:rsidRDefault="00711710">
            <w:pPr>
              <w:spacing w:line="400" w:lineRule="exact"/>
              <w:jc w:val="center"/>
              <w:rPr>
                <w:rFonts w:ascii="宋体" w:hAnsi="宋体"/>
                <w:szCs w:val="21"/>
              </w:rPr>
            </w:pPr>
            <w:r>
              <w:rPr>
                <w:rFonts w:ascii="宋体" w:hAnsi="宋体" w:hint="eastAsia"/>
                <w:szCs w:val="21"/>
              </w:rPr>
              <w:t>15</w:t>
            </w:r>
          </w:p>
        </w:tc>
        <w:tc>
          <w:tcPr>
            <w:tcW w:w="8886" w:type="dxa"/>
            <w:noWrap/>
            <w:vAlign w:val="center"/>
          </w:tcPr>
          <w:p w:rsidR="001B6D86" w:rsidRDefault="00711710">
            <w:pPr>
              <w:autoSpaceDE w:val="0"/>
              <w:autoSpaceDN w:val="0"/>
              <w:snapToGrid w:val="0"/>
              <w:spacing w:line="400" w:lineRule="exact"/>
              <w:textAlignment w:val="bottom"/>
              <w:rPr>
                <w:rFonts w:hAnsi="宋体"/>
                <w:szCs w:val="21"/>
              </w:rPr>
            </w:pPr>
            <w:r>
              <w:rPr>
                <w:rFonts w:ascii="宋体" w:hAnsi="宋体" w:hint="eastAsia"/>
                <w:szCs w:val="21"/>
              </w:rPr>
              <w:t>电子投标文件应在制作完成后，投标人应按广西政府采购云平台的要求进行加密，并在规定时间内解密，否则，由此产生的后果由投标人自行负责。</w:t>
            </w:r>
          </w:p>
        </w:tc>
      </w:tr>
      <w:tr w:rsidR="001B6D86">
        <w:trPr>
          <w:trHeight w:val="23"/>
        </w:trPr>
        <w:tc>
          <w:tcPr>
            <w:tcW w:w="645" w:type="dxa"/>
            <w:noWrap/>
            <w:vAlign w:val="center"/>
          </w:tcPr>
          <w:p w:rsidR="001B6D86" w:rsidRDefault="00711710">
            <w:pPr>
              <w:spacing w:line="400" w:lineRule="exact"/>
              <w:jc w:val="center"/>
              <w:rPr>
                <w:rFonts w:ascii="宋体" w:hAnsi="宋体"/>
                <w:szCs w:val="21"/>
              </w:rPr>
            </w:pPr>
            <w:r>
              <w:rPr>
                <w:rFonts w:ascii="宋体" w:hAnsi="宋体" w:hint="eastAsia"/>
                <w:szCs w:val="21"/>
              </w:rPr>
              <w:t>16</w:t>
            </w:r>
          </w:p>
        </w:tc>
        <w:tc>
          <w:tcPr>
            <w:tcW w:w="8886" w:type="dxa"/>
            <w:noWrap/>
            <w:vAlign w:val="center"/>
          </w:tcPr>
          <w:p w:rsidR="001B6D86" w:rsidRDefault="00711710">
            <w:pPr>
              <w:spacing w:line="400" w:lineRule="exact"/>
              <w:jc w:val="left"/>
              <w:rPr>
                <w:rFonts w:ascii="宋体" w:hAnsi="宋体"/>
                <w:szCs w:val="21"/>
              </w:rPr>
            </w:pPr>
            <w:r>
              <w:rPr>
                <w:rFonts w:ascii="宋体" w:hAnsi="宋体" w:hint="eastAsia"/>
                <w:szCs w:val="21"/>
              </w:rPr>
              <w:t>□本项目不收取履约保证金。</w:t>
            </w:r>
          </w:p>
          <w:p w:rsidR="001B6D86" w:rsidRDefault="00711710">
            <w:pPr>
              <w:spacing w:line="400" w:lineRule="exact"/>
              <w:jc w:val="left"/>
              <w:rPr>
                <w:rFonts w:ascii="宋体" w:hAnsi="宋体"/>
                <w:szCs w:val="21"/>
              </w:rPr>
            </w:pPr>
            <w:r>
              <w:rPr>
                <w:rFonts w:ascii="宋体" w:hAnsi="宋体" w:hint="eastAsia"/>
                <w:szCs w:val="21"/>
              </w:rPr>
              <w:t>☑本项目收取履约保证金，具体规定如下：</w:t>
            </w:r>
          </w:p>
          <w:p w:rsidR="001B6D86" w:rsidRDefault="00711710">
            <w:pPr>
              <w:rPr>
                <w:rFonts w:ascii="宋体" w:hAnsi="宋体"/>
                <w:szCs w:val="21"/>
              </w:rPr>
            </w:pPr>
            <w:r>
              <w:rPr>
                <w:rFonts w:ascii="宋体" w:hAnsi="宋体" w:hint="eastAsia"/>
                <w:szCs w:val="21"/>
              </w:rPr>
              <w:t>履约保证金金额：</w:t>
            </w:r>
            <w:r>
              <w:rPr>
                <w:rFonts w:ascii="宋体" w:hAnsi="宋体" w:hint="eastAsia"/>
                <w:szCs w:val="21"/>
                <w:u w:val="single"/>
              </w:rPr>
              <w:t>合同价款扣除社会保险费、发包人材料价款、暂估专业工程、暂列金额后的5%</w:t>
            </w:r>
            <w:r>
              <w:rPr>
                <w:rFonts w:ascii="宋体" w:hAnsi="宋体" w:hint="eastAsia"/>
                <w:szCs w:val="21"/>
              </w:rPr>
              <w:t>（人民币，四舍五入到元）（注：履约保证金不超过</w:t>
            </w:r>
            <w:r>
              <w:rPr>
                <w:rFonts w:hint="eastAsia"/>
              </w:rPr>
              <w:t>政府采购合同金额的</w:t>
            </w:r>
            <w:r>
              <w:rPr>
                <w:rFonts w:ascii="宋体" w:hAnsi="宋体"/>
                <w:szCs w:val="21"/>
              </w:rPr>
              <w:t>5</w:t>
            </w:r>
            <w:r>
              <w:rPr>
                <w:rFonts w:ascii="宋体" w:hAnsi="宋体" w:hint="eastAsia"/>
                <w:szCs w:val="21"/>
              </w:rPr>
              <w:t>%）。</w:t>
            </w:r>
          </w:p>
          <w:p w:rsidR="001B6D86" w:rsidRDefault="00711710">
            <w:pPr>
              <w:spacing w:line="400" w:lineRule="exact"/>
              <w:jc w:val="left"/>
              <w:rPr>
                <w:rFonts w:ascii="宋体" w:hAnsi="宋体" w:cs="宋体"/>
                <w:szCs w:val="21"/>
                <w:u w:val="single"/>
              </w:rPr>
            </w:pPr>
            <w:r>
              <w:rPr>
                <w:rFonts w:ascii="宋体" w:hAnsi="宋体" w:hint="eastAsia"/>
                <w:szCs w:val="21"/>
              </w:rPr>
              <w:t>履约保证金递交方式：</w:t>
            </w:r>
            <w:r>
              <w:rPr>
                <w:rFonts w:ascii="宋体" w:hAnsi="宋体" w:cs="宋体" w:hint="eastAsia"/>
                <w:szCs w:val="21"/>
                <w:u w:val="single"/>
              </w:rPr>
              <w:t>可以是银行转账、电汇或网上支付、保函（银行保函、电子保函、保证保险保函、工程担保保函等形式。</w:t>
            </w:r>
          </w:p>
          <w:p w:rsidR="001B6D86" w:rsidRDefault="00711710">
            <w:pPr>
              <w:spacing w:line="400" w:lineRule="exact"/>
              <w:jc w:val="left"/>
              <w:rPr>
                <w:rFonts w:ascii="宋体" w:hAnsi="宋体"/>
                <w:szCs w:val="21"/>
                <w:u w:val="single"/>
              </w:rPr>
            </w:pPr>
            <w:r>
              <w:rPr>
                <w:rFonts w:ascii="宋体" w:hAnsi="宋体" w:hint="eastAsia"/>
                <w:szCs w:val="21"/>
              </w:rPr>
              <w:t>履约保证金退付方式、时间及条件：</w:t>
            </w:r>
            <w:r>
              <w:rPr>
                <w:rFonts w:ascii="宋体" w:hAnsi="宋体" w:cs="宋体" w:hint="eastAsia"/>
                <w:szCs w:val="21"/>
                <w:u w:val="single"/>
              </w:rPr>
              <w:t>详见合同条款</w:t>
            </w:r>
          </w:p>
          <w:p w:rsidR="001B6D86" w:rsidRDefault="00711710">
            <w:pPr>
              <w:spacing w:line="400" w:lineRule="exact"/>
              <w:jc w:val="left"/>
              <w:rPr>
                <w:rFonts w:ascii="宋体" w:hAnsi="宋体"/>
                <w:szCs w:val="21"/>
              </w:rPr>
            </w:pPr>
            <w:r>
              <w:rPr>
                <w:rFonts w:ascii="宋体" w:hAnsi="宋体" w:hint="eastAsia"/>
                <w:szCs w:val="21"/>
              </w:rPr>
              <w:t>履约保证金指定账户：</w:t>
            </w:r>
          </w:p>
          <w:p w:rsidR="001B6D86" w:rsidRDefault="00711710">
            <w:pPr>
              <w:spacing w:line="400" w:lineRule="exact"/>
              <w:jc w:val="left"/>
              <w:rPr>
                <w:rFonts w:ascii="宋体" w:hAnsi="宋体" w:cs="Courier New"/>
                <w:szCs w:val="21"/>
              </w:rPr>
            </w:pPr>
            <w:r>
              <w:rPr>
                <w:rFonts w:ascii="宋体" w:hAnsi="宋体" w:cs="Courier New" w:hint="eastAsia"/>
                <w:szCs w:val="21"/>
              </w:rPr>
              <w:t>户名：中标后提供</w:t>
            </w:r>
          </w:p>
          <w:p w:rsidR="001B6D86" w:rsidRDefault="00711710">
            <w:pPr>
              <w:spacing w:line="400" w:lineRule="exact"/>
              <w:jc w:val="left"/>
              <w:rPr>
                <w:rFonts w:ascii="宋体" w:hAnsi="宋体" w:cs="Courier New"/>
                <w:szCs w:val="21"/>
              </w:rPr>
            </w:pPr>
            <w:r>
              <w:rPr>
                <w:rFonts w:ascii="宋体" w:hAnsi="宋体" w:cs="Courier New" w:hint="eastAsia"/>
                <w:szCs w:val="21"/>
              </w:rPr>
              <w:t>开户银行：中标后提供</w:t>
            </w:r>
          </w:p>
          <w:p w:rsidR="001B6D86" w:rsidRDefault="00711710">
            <w:pPr>
              <w:spacing w:line="400" w:lineRule="exact"/>
              <w:jc w:val="left"/>
              <w:rPr>
                <w:rFonts w:ascii="宋体" w:hAnsi="宋体" w:cs="Courier New"/>
                <w:szCs w:val="21"/>
              </w:rPr>
            </w:pPr>
            <w:r>
              <w:rPr>
                <w:rFonts w:ascii="宋体" w:hAnsi="宋体" w:cs="Courier New" w:hint="eastAsia"/>
                <w:szCs w:val="21"/>
              </w:rPr>
              <w:t>账号：中标后提供</w:t>
            </w:r>
          </w:p>
          <w:p w:rsidR="001B6D86" w:rsidRDefault="00711710">
            <w:pPr>
              <w:autoSpaceDE w:val="0"/>
              <w:autoSpaceDN w:val="0"/>
              <w:snapToGrid w:val="0"/>
              <w:spacing w:line="400" w:lineRule="exact"/>
              <w:textAlignment w:val="bottom"/>
              <w:rPr>
                <w:rFonts w:hAnsi="宋体"/>
                <w:szCs w:val="21"/>
              </w:rPr>
            </w:pPr>
            <w:r>
              <w:rPr>
                <w:rFonts w:ascii="宋体" w:hAnsi="宋体" w:cs="Courier New"/>
                <w:szCs w:val="21"/>
              </w:rPr>
              <w:t>备注：</w:t>
            </w:r>
          </w:p>
        </w:tc>
      </w:tr>
      <w:tr w:rsidR="001B6D86">
        <w:trPr>
          <w:trHeight w:val="23"/>
        </w:trPr>
        <w:tc>
          <w:tcPr>
            <w:tcW w:w="645" w:type="dxa"/>
            <w:noWrap/>
            <w:vAlign w:val="center"/>
          </w:tcPr>
          <w:p w:rsidR="001B6D86" w:rsidRDefault="00711710">
            <w:pPr>
              <w:spacing w:line="400" w:lineRule="exact"/>
              <w:jc w:val="center"/>
              <w:rPr>
                <w:rFonts w:ascii="宋体" w:hAnsi="宋体"/>
                <w:szCs w:val="21"/>
              </w:rPr>
            </w:pPr>
            <w:r>
              <w:rPr>
                <w:rFonts w:ascii="宋体" w:hAnsi="宋体" w:hint="eastAsia"/>
                <w:szCs w:val="21"/>
              </w:rPr>
              <w:t>17</w:t>
            </w:r>
          </w:p>
        </w:tc>
        <w:tc>
          <w:tcPr>
            <w:tcW w:w="8886" w:type="dxa"/>
            <w:noWrap/>
            <w:vAlign w:val="center"/>
          </w:tcPr>
          <w:p w:rsidR="001B6D86" w:rsidRDefault="00711710">
            <w:pPr>
              <w:pStyle w:val="ac"/>
              <w:snapToGrid w:val="0"/>
              <w:spacing w:line="400" w:lineRule="exact"/>
              <w:rPr>
                <w:rFonts w:hAnsi="宋体" w:cs="宋体"/>
              </w:rPr>
            </w:pPr>
            <w:r>
              <w:rPr>
                <w:rFonts w:hAnsi="宋体" w:cs="宋体" w:hint="eastAsia"/>
              </w:rPr>
              <w:t>1、采购代理服务费支付方式：</w:t>
            </w:r>
            <w:r>
              <w:rPr>
                <w:rFonts w:hAnsi="宋体" w:hint="eastAsia"/>
              </w:rPr>
              <w:t>本项目的招标代理服务费按以下收费标准向中标人收取，领取中标通知书前，中标人应向采购代理机构一次付清招标代理服务费，否则采购代理机构有权不予以办理。</w:t>
            </w:r>
          </w:p>
          <w:p w:rsidR="001B6D86" w:rsidRDefault="00711710">
            <w:pPr>
              <w:pStyle w:val="ac"/>
              <w:snapToGrid w:val="0"/>
              <w:spacing w:line="400" w:lineRule="exact"/>
              <w:rPr>
                <w:rFonts w:hAnsi="宋体" w:cs="宋体"/>
              </w:rPr>
            </w:pPr>
            <w:r>
              <w:rPr>
                <w:rFonts w:hAnsi="宋体" w:cs="宋体" w:hint="eastAsia"/>
              </w:rPr>
              <w:t>☑采购代理服务费收取标准：以中标金额为计费额，按本须知正文第</w:t>
            </w:r>
            <w:r>
              <w:rPr>
                <w:rFonts w:hAnsi="宋体" w:cs="宋体"/>
              </w:rPr>
              <w:t>39</w:t>
            </w:r>
            <w:r>
              <w:rPr>
                <w:rFonts w:hAnsi="宋体" w:cs="宋体" w:hint="eastAsia"/>
              </w:rPr>
              <w:t>.</w:t>
            </w:r>
            <w:r>
              <w:rPr>
                <w:rFonts w:hAnsi="宋体" w:cs="宋体"/>
              </w:rPr>
              <w:t>2</w:t>
            </w:r>
            <w:r>
              <w:rPr>
                <w:rFonts w:hAnsi="宋体" w:cs="宋体" w:hint="eastAsia"/>
              </w:rPr>
              <w:t>条规定的收费计算标准（工程招标）采用差额定率累进法计算出收费基准价格，采购代理服务费收费以（收费基准价格）下浮20%收取。</w:t>
            </w:r>
          </w:p>
          <w:p w:rsidR="001B6D86" w:rsidRDefault="00711710">
            <w:pPr>
              <w:pStyle w:val="ac"/>
              <w:snapToGrid w:val="0"/>
              <w:spacing w:line="400" w:lineRule="exact"/>
              <w:rPr>
                <w:rFonts w:hAnsi="宋体" w:cs="宋体"/>
                <w:u w:val="single"/>
              </w:rPr>
            </w:pPr>
            <w:r>
              <w:rPr>
                <w:rFonts w:hAnsi="宋体" w:cs="宋体" w:hint="eastAsia"/>
              </w:rPr>
              <w:t>□固定采购代理收费</w:t>
            </w:r>
            <w:r>
              <w:rPr>
                <w:rFonts w:hAnsi="宋体" w:cs="宋体" w:hint="eastAsia"/>
                <w:u w:val="single"/>
              </w:rPr>
              <w:t xml:space="preserve">              。</w:t>
            </w:r>
          </w:p>
          <w:p w:rsidR="001B6D86" w:rsidRDefault="00711710">
            <w:pPr>
              <w:pStyle w:val="ac"/>
              <w:snapToGrid w:val="0"/>
              <w:spacing w:line="400" w:lineRule="exact"/>
              <w:rPr>
                <w:rFonts w:hAnsi="宋体" w:cs="宋体"/>
              </w:rPr>
            </w:pPr>
            <w:r>
              <w:rPr>
                <w:rFonts w:hAnsi="宋体" w:cs="宋体" w:hint="eastAsia"/>
              </w:rPr>
              <w:t>3、账户名称：广西桂水工程咨询有限公司第一分公司</w:t>
            </w:r>
          </w:p>
          <w:p w:rsidR="001B6D86" w:rsidRDefault="00711710">
            <w:pPr>
              <w:pStyle w:val="ac"/>
              <w:snapToGrid w:val="0"/>
              <w:spacing w:line="400" w:lineRule="exact"/>
              <w:rPr>
                <w:rFonts w:hAnsi="宋体" w:cs="宋体"/>
              </w:rPr>
            </w:pPr>
            <w:r>
              <w:rPr>
                <w:rFonts w:hAnsi="宋体" w:cs="宋体" w:hint="eastAsia"/>
              </w:rPr>
              <w:t>开户银行： 广西北部湾银行股份有限公司南宁市嘉宾支行</w:t>
            </w:r>
          </w:p>
          <w:p w:rsidR="001B6D86" w:rsidRDefault="00711710">
            <w:pPr>
              <w:autoSpaceDE w:val="0"/>
              <w:autoSpaceDN w:val="0"/>
              <w:snapToGrid w:val="0"/>
              <w:spacing w:line="400" w:lineRule="exact"/>
              <w:textAlignment w:val="bottom"/>
              <w:rPr>
                <w:rFonts w:hAnsi="宋体"/>
                <w:szCs w:val="21"/>
              </w:rPr>
            </w:pPr>
            <w:r>
              <w:rPr>
                <w:rFonts w:hAnsi="宋体" w:cs="宋体" w:hint="eastAsia"/>
              </w:rPr>
              <w:t>银行账号：</w:t>
            </w:r>
            <w:r>
              <w:rPr>
                <w:rFonts w:hAnsi="宋体" w:cs="宋体" w:hint="eastAsia"/>
              </w:rPr>
              <w:t xml:space="preserve">8001 0950 0288 886 </w:t>
            </w:r>
          </w:p>
        </w:tc>
      </w:tr>
      <w:tr w:rsidR="001B6D86">
        <w:trPr>
          <w:trHeight w:val="23"/>
        </w:trPr>
        <w:tc>
          <w:tcPr>
            <w:tcW w:w="645" w:type="dxa"/>
            <w:noWrap/>
            <w:vAlign w:val="center"/>
          </w:tcPr>
          <w:p w:rsidR="001B6D86" w:rsidRDefault="00711710">
            <w:pPr>
              <w:spacing w:line="400" w:lineRule="exact"/>
              <w:jc w:val="center"/>
              <w:rPr>
                <w:rFonts w:ascii="宋体" w:hAnsi="宋体"/>
                <w:szCs w:val="21"/>
              </w:rPr>
            </w:pPr>
            <w:r>
              <w:rPr>
                <w:rFonts w:ascii="宋体" w:hAnsi="宋体" w:hint="eastAsia"/>
                <w:szCs w:val="21"/>
              </w:rPr>
              <w:t>18</w:t>
            </w:r>
          </w:p>
        </w:tc>
        <w:tc>
          <w:tcPr>
            <w:tcW w:w="8886" w:type="dxa"/>
            <w:noWrap/>
            <w:vAlign w:val="center"/>
          </w:tcPr>
          <w:p w:rsidR="001B6D86" w:rsidRDefault="00711710">
            <w:pPr>
              <w:snapToGrid w:val="0"/>
              <w:spacing w:line="400" w:lineRule="exact"/>
              <w:rPr>
                <w:rFonts w:ascii="宋体" w:hAnsi="宋体"/>
                <w:szCs w:val="21"/>
                <w:u w:val="single"/>
              </w:rPr>
            </w:pPr>
            <w:r>
              <w:rPr>
                <w:rFonts w:ascii="宋体" w:hAnsi="宋体" w:hint="eastAsia"/>
                <w:szCs w:val="21"/>
              </w:rPr>
              <w:t>1、投标截止时间：详见招标公告</w:t>
            </w:r>
          </w:p>
          <w:p w:rsidR="001B6D86" w:rsidRDefault="00711710">
            <w:pPr>
              <w:snapToGrid w:val="0"/>
              <w:spacing w:line="400" w:lineRule="exact"/>
              <w:rPr>
                <w:rFonts w:ascii="宋体" w:hAnsi="宋体"/>
                <w:szCs w:val="21"/>
              </w:rPr>
            </w:pPr>
            <w:r>
              <w:rPr>
                <w:rFonts w:ascii="宋体" w:hAnsi="宋体" w:hint="eastAsia"/>
                <w:szCs w:val="21"/>
              </w:rPr>
              <w:t>2、投标地点：详见招标公告</w:t>
            </w:r>
          </w:p>
        </w:tc>
      </w:tr>
      <w:tr w:rsidR="001B6D86">
        <w:trPr>
          <w:trHeight w:val="23"/>
        </w:trPr>
        <w:tc>
          <w:tcPr>
            <w:tcW w:w="645" w:type="dxa"/>
            <w:noWrap/>
            <w:vAlign w:val="center"/>
          </w:tcPr>
          <w:p w:rsidR="001B6D86" w:rsidRDefault="00711710">
            <w:pPr>
              <w:spacing w:line="400" w:lineRule="exact"/>
              <w:jc w:val="center"/>
              <w:rPr>
                <w:rFonts w:ascii="宋体" w:hAnsi="宋体"/>
                <w:szCs w:val="21"/>
              </w:rPr>
            </w:pPr>
            <w:r>
              <w:rPr>
                <w:rFonts w:ascii="宋体" w:hAnsi="宋体" w:hint="eastAsia"/>
                <w:szCs w:val="21"/>
              </w:rPr>
              <w:t>19</w:t>
            </w:r>
          </w:p>
        </w:tc>
        <w:tc>
          <w:tcPr>
            <w:tcW w:w="8886" w:type="dxa"/>
            <w:noWrap/>
            <w:vAlign w:val="center"/>
          </w:tcPr>
          <w:p w:rsidR="001B6D86" w:rsidRDefault="00711710">
            <w:pPr>
              <w:snapToGrid w:val="0"/>
              <w:spacing w:line="400" w:lineRule="exact"/>
              <w:rPr>
                <w:rFonts w:ascii="宋体" w:hAnsi="宋体"/>
                <w:szCs w:val="21"/>
              </w:rPr>
            </w:pPr>
            <w:r>
              <w:rPr>
                <w:rFonts w:ascii="宋体" w:hAnsi="宋体" w:hint="eastAsia"/>
                <w:szCs w:val="21"/>
              </w:rPr>
              <w:t>1、开标时间：详见招标公告</w:t>
            </w:r>
          </w:p>
          <w:p w:rsidR="001B6D86" w:rsidRDefault="00711710">
            <w:pPr>
              <w:snapToGrid w:val="0"/>
              <w:spacing w:line="400" w:lineRule="exact"/>
              <w:rPr>
                <w:rFonts w:ascii="宋体" w:hAnsi="宋体"/>
                <w:szCs w:val="21"/>
              </w:rPr>
            </w:pPr>
            <w:r>
              <w:rPr>
                <w:rFonts w:ascii="宋体" w:hAnsi="宋体" w:hint="eastAsia"/>
                <w:szCs w:val="21"/>
              </w:rPr>
              <w:t>2、开标地点：详见招标公告</w:t>
            </w:r>
          </w:p>
          <w:p w:rsidR="001B6D86" w:rsidRDefault="00711710">
            <w:pPr>
              <w:snapToGrid w:val="0"/>
              <w:spacing w:line="400" w:lineRule="exact"/>
              <w:rPr>
                <w:rFonts w:ascii="宋体" w:hAnsi="宋体" w:cs="宋体"/>
              </w:rPr>
            </w:pPr>
            <w:r>
              <w:rPr>
                <w:rFonts w:ascii="宋体" w:hAnsi="宋体" w:cs="宋体" w:hint="eastAsia"/>
              </w:rPr>
              <w:t>3、电子投标文件解密时间：</w:t>
            </w:r>
            <w:r>
              <w:rPr>
                <w:rFonts w:ascii="宋体" w:hAnsi="宋体" w:hint="eastAsia"/>
                <w:bCs/>
                <w:szCs w:val="21"/>
              </w:rPr>
              <w:t>广西政府采购云平台按开标时间自动提取所有投标文件。采购代理机构依托广西政府采购云平台向各投标人发出电子加密投标文件【开始解密】通知，由投标人进行投标文件解密。</w:t>
            </w:r>
            <w:r>
              <w:rPr>
                <w:rFonts w:ascii="宋体" w:hAnsi="宋体" w:hint="eastAsia"/>
                <w:b/>
                <w:bCs/>
                <w:szCs w:val="21"/>
              </w:rPr>
              <w:t>投标人的法定代表人或其委托代理人须携带加密时所用的CA锁准时登录到</w:t>
            </w:r>
            <w:r>
              <w:rPr>
                <w:rFonts w:ascii="宋体" w:hAnsi="宋体" w:hint="eastAsia"/>
                <w:b/>
                <w:szCs w:val="21"/>
              </w:rPr>
              <w:t>广西政府采购云平台</w:t>
            </w:r>
            <w:r>
              <w:rPr>
                <w:rFonts w:ascii="宋体" w:hAnsi="宋体" w:hint="eastAsia"/>
                <w:b/>
                <w:bCs/>
                <w:szCs w:val="21"/>
              </w:rPr>
              <w:t>电子开标大厅签到</w:t>
            </w:r>
            <w:r>
              <w:rPr>
                <w:rFonts w:ascii="宋体" w:hAnsi="宋体" w:cs="宋体" w:hint="eastAsia"/>
                <w:b/>
                <w:szCs w:val="21"/>
              </w:rPr>
              <w:t>并在发起解密</w:t>
            </w:r>
            <w:r>
              <w:rPr>
                <w:rFonts w:ascii="宋体" w:hAnsi="宋体" w:hint="eastAsia"/>
                <w:b/>
                <w:bCs/>
                <w:szCs w:val="21"/>
              </w:rPr>
              <w:t>通知</w:t>
            </w:r>
            <w:r>
              <w:rPr>
                <w:rFonts w:ascii="宋体" w:hAnsi="宋体" w:cs="宋体" w:hint="eastAsia"/>
                <w:b/>
                <w:szCs w:val="21"/>
              </w:rPr>
              <w:t>之时起30分钟内完成</w:t>
            </w:r>
            <w:r>
              <w:rPr>
                <w:rFonts w:ascii="宋体" w:hAnsi="宋体" w:hint="eastAsia"/>
                <w:b/>
                <w:bCs/>
                <w:szCs w:val="21"/>
              </w:rPr>
              <w:t>对电子投标文件解密。投标文件未按时解密的，视为无效投标。</w:t>
            </w:r>
          </w:p>
          <w:p w:rsidR="001B6D86" w:rsidRDefault="00711710">
            <w:pPr>
              <w:snapToGrid w:val="0"/>
              <w:spacing w:line="400" w:lineRule="exact"/>
              <w:rPr>
                <w:rFonts w:ascii="宋体" w:hAnsi="宋体"/>
                <w:szCs w:val="21"/>
              </w:rPr>
            </w:pPr>
            <w:r>
              <w:rPr>
                <w:rFonts w:ascii="宋体" w:hAnsi="宋体" w:cs="宋体" w:hint="eastAsia"/>
              </w:rPr>
              <w:lastRenderedPageBreak/>
              <w:t>4、</w:t>
            </w:r>
            <w:r>
              <w:rPr>
                <w:rFonts w:ascii="宋体" w:hAnsi="宋体" w:hint="eastAsia"/>
                <w:szCs w:val="21"/>
              </w:rPr>
              <w:t>本项目为全流程电子标项目，无需投标人来开标现场递交投标文件，投标人授权委托代理人可以不用到开标现场参加开标（截标）会。</w:t>
            </w:r>
          </w:p>
        </w:tc>
      </w:tr>
      <w:tr w:rsidR="001B6D86">
        <w:trPr>
          <w:trHeight w:val="23"/>
        </w:trPr>
        <w:tc>
          <w:tcPr>
            <w:tcW w:w="645" w:type="dxa"/>
            <w:noWrap/>
            <w:vAlign w:val="center"/>
          </w:tcPr>
          <w:p w:rsidR="001B6D86" w:rsidRDefault="00711710">
            <w:pPr>
              <w:autoSpaceDE w:val="0"/>
              <w:autoSpaceDN w:val="0"/>
              <w:adjustRightInd w:val="0"/>
              <w:snapToGrid w:val="0"/>
              <w:spacing w:line="420" w:lineRule="exact"/>
              <w:jc w:val="center"/>
              <w:rPr>
                <w:rFonts w:ascii="宋体" w:hAnsi="宋体" w:cs="宋体"/>
                <w:kern w:val="0"/>
                <w:szCs w:val="21"/>
              </w:rPr>
            </w:pPr>
            <w:r>
              <w:rPr>
                <w:rFonts w:ascii="宋体" w:hAnsi="宋体" w:cs="宋体" w:hint="eastAsia"/>
                <w:kern w:val="0"/>
                <w:szCs w:val="21"/>
              </w:rPr>
              <w:lastRenderedPageBreak/>
              <w:t>20</w:t>
            </w:r>
          </w:p>
        </w:tc>
        <w:tc>
          <w:tcPr>
            <w:tcW w:w="8886" w:type="dxa"/>
            <w:noWrap/>
            <w:vAlign w:val="center"/>
          </w:tcPr>
          <w:p w:rsidR="001B6D86" w:rsidRDefault="00711710">
            <w:pPr>
              <w:autoSpaceDE w:val="0"/>
              <w:autoSpaceDN w:val="0"/>
              <w:adjustRightInd w:val="0"/>
              <w:snapToGrid w:val="0"/>
              <w:spacing w:line="420" w:lineRule="exact"/>
              <w:rPr>
                <w:rFonts w:ascii="宋体" w:hAnsi="宋体" w:cs="宋体"/>
                <w:szCs w:val="21"/>
              </w:rPr>
            </w:pPr>
            <w:r>
              <w:rPr>
                <w:rFonts w:ascii="宋体" w:hAnsi="宋体" w:cs="宋体" w:hint="eastAsia"/>
                <w:kern w:val="0"/>
                <w:szCs w:val="21"/>
              </w:rPr>
              <w:t>农民工工资保障金：</w:t>
            </w:r>
            <w:r>
              <w:rPr>
                <w:rFonts w:ascii="宋体" w:hAnsi="宋体" w:cs="宋体" w:hint="eastAsia"/>
                <w:szCs w:val="21"/>
              </w:rPr>
              <w:t>按劳动保障、住房城乡建设行政主管部门按照《关于进一步完善建筑行业农民工工资保证金制度的通知》（桂劳社发〔2009〕50号）</w:t>
            </w:r>
          </w:p>
        </w:tc>
      </w:tr>
      <w:tr w:rsidR="001B6D86">
        <w:trPr>
          <w:trHeight w:val="23"/>
        </w:trPr>
        <w:tc>
          <w:tcPr>
            <w:tcW w:w="645" w:type="dxa"/>
            <w:noWrap/>
            <w:vAlign w:val="center"/>
          </w:tcPr>
          <w:p w:rsidR="001B6D86" w:rsidRDefault="00711710">
            <w:pPr>
              <w:autoSpaceDE w:val="0"/>
              <w:autoSpaceDN w:val="0"/>
              <w:adjustRightInd w:val="0"/>
              <w:snapToGrid w:val="0"/>
              <w:spacing w:line="420" w:lineRule="exact"/>
              <w:jc w:val="center"/>
              <w:rPr>
                <w:rFonts w:ascii="宋体" w:hAnsi="宋体" w:cs="宋体"/>
                <w:kern w:val="0"/>
                <w:szCs w:val="21"/>
              </w:rPr>
            </w:pPr>
            <w:r>
              <w:rPr>
                <w:rFonts w:ascii="宋体" w:hAnsi="宋体" w:cs="宋体" w:hint="eastAsia"/>
                <w:kern w:val="0"/>
                <w:szCs w:val="21"/>
              </w:rPr>
              <w:t>21</w:t>
            </w:r>
          </w:p>
        </w:tc>
        <w:tc>
          <w:tcPr>
            <w:tcW w:w="8886" w:type="dxa"/>
            <w:noWrap/>
            <w:vAlign w:val="center"/>
          </w:tcPr>
          <w:p w:rsidR="001B6D86" w:rsidRDefault="00711710">
            <w:pPr>
              <w:keepNext/>
              <w:wordWrap w:val="0"/>
              <w:overflowPunct w:val="0"/>
              <w:topLinePunct/>
              <w:spacing w:line="420" w:lineRule="exact"/>
              <w:textAlignment w:val="center"/>
              <w:rPr>
                <w:rFonts w:ascii="宋体" w:hAnsi="宋体" w:cs="宋体"/>
                <w:szCs w:val="21"/>
              </w:rPr>
            </w:pPr>
            <w:r>
              <w:rPr>
                <w:rFonts w:ascii="宋体" w:hAnsi="宋体" w:cs="宋体" w:hint="eastAsia"/>
                <w:szCs w:val="21"/>
              </w:rPr>
              <w:t>采购代理机构：广西桂水工程咨询有限公司</w:t>
            </w:r>
          </w:p>
          <w:p w:rsidR="001B6D86" w:rsidRDefault="00711710">
            <w:pPr>
              <w:keepNext/>
              <w:wordWrap w:val="0"/>
              <w:overflowPunct w:val="0"/>
              <w:topLinePunct/>
              <w:spacing w:line="420" w:lineRule="exact"/>
              <w:textAlignment w:val="center"/>
              <w:rPr>
                <w:rFonts w:ascii="宋体" w:hAnsi="宋体" w:cs="宋体"/>
                <w:szCs w:val="21"/>
              </w:rPr>
            </w:pPr>
            <w:r>
              <w:rPr>
                <w:rFonts w:ascii="宋体" w:hAnsi="宋体" w:cs="宋体" w:hint="eastAsia"/>
                <w:szCs w:val="21"/>
              </w:rPr>
              <w:t>联系地址：南宁市东葛路72号同开大厦6楼</w:t>
            </w:r>
          </w:p>
          <w:p w:rsidR="001B6D86" w:rsidRDefault="00711710">
            <w:pPr>
              <w:keepNext/>
              <w:wordWrap w:val="0"/>
              <w:overflowPunct w:val="0"/>
              <w:topLinePunct/>
              <w:spacing w:line="420" w:lineRule="exact"/>
              <w:textAlignment w:val="center"/>
              <w:rPr>
                <w:rFonts w:ascii="宋体" w:hAnsi="宋体" w:cs="宋体"/>
                <w:szCs w:val="21"/>
              </w:rPr>
            </w:pPr>
            <w:r>
              <w:rPr>
                <w:rFonts w:ascii="宋体" w:hAnsi="宋体" w:cs="宋体" w:hint="eastAsia"/>
                <w:szCs w:val="21"/>
              </w:rPr>
              <w:t>联 系 人：韦柳利</w:t>
            </w:r>
          </w:p>
          <w:p w:rsidR="001B6D86" w:rsidRDefault="00711710">
            <w:pPr>
              <w:keepNext/>
              <w:wordWrap w:val="0"/>
              <w:overflowPunct w:val="0"/>
              <w:topLinePunct/>
              <w:spacing w:line="420" w:lineRule="exact"/>
              <w:textAlignment w:val="center"/>
              <w:rPr>
                <w:rFonts w:ascii="宋体" w:hAnsi="宋体" w:cs="宋体"/>
                <w:kern w:val="0"/>
                <w:szCs w:val="21"/>
              </w:rPr>
            </w:pPr>
            <w:r>
              <w:rPr>
                <w:rFonts w:ascii="宋体" w:hAnsi="宋体" w:cs="宋体" w:hint="eastAsia"/>
                <w:szCs w:val="21"/>
              </w:rPr>
              <w:t>电    话：0771-5501160</w:t>
            </w:r>
          </w:p>
        </w:tc>
      </w:tr>
      <w:tr w:rsidR="001B6D86">
        <w:trPr>
          <w:trHeight w:val="23"/>
        </w:trPr>
        <w:tc>
          <w:tcPr>
            <w:tcW w:w="645" w:type="dxa"/>
            <w:noWrap/>
            <w:vAlign w:val="center"/>
          </w:tcPr>
          <w:p w:rsidR="001B6D86" w:rsidRDefault="00711710">
            <w:pPr>
              <w:autoSpaceDE w:val="0"/>
              <w:autoSpaceDN w:val="0"/>
              <w:adjustRightInd w:val="0"/>
              <w:snapToGrid w:val="0"/>
              <w:spacing w:line="420" w:lineRule="exact"/>
              <w:jc w:val="center"/>
              <w:rPr>
                <w:rFonts w:ascii="宋体" w:hAnsi="宋体" w:cs="宋体"/>
                <w:kern w:val="0"/>
                <w:szCs w:val="21"/>
              </w:rPr>
            </w:pPr>
            <w:r>
              <w:rPr>
                <w:rFonts w:ascii="宋体" w:hAnsi="宋体" w:cs="宋体" w:hint="eastAsia"/>
                <w:kern w:val="0"/>
                <w:szCs w:val="21"/>
              </w:rPr>
              <w:t>22</w:t>
            </w:r>
          </w:p>
        </w:tc>
        <w:tc>
          <w:tcPr>
            <w:tcW w:w="8886" w:type="dxa"/>
            <w:noWrap/>
            <w:vAlign w:val="center"/>
          </w:tcPr>
          <w:p w:rsidR="001B6D86" w:rsidRDefault="00711710">
            <w:pPr>
              <w:spacing w:line="400" w:lineRule="exact"/>
              <w:jc w:val="left"/>
              <w:rPr>
                <w:rFonts w:ascii="宋体" w:hAnsi="宋体"/>
                <w:szCs w:val="21"/>
              </w:rPr>
            </w:pPr>
            <w:r>
              <w:rPr>
                <w:rFonts w:ascii="宋体" w:hAnsi="宋体" w:hint="eastAsia"/>
                <w:szCs w:val="21"/>
              </w:rPr>
              <w:t>本项目的预算金额为：人民币4875725.77元。采购控制价（最高限价）为：</w:t>
            </w:r>
            <w:r w:rsidRPr="00711710">
              <w:rPr>
                <w:rFonts w:ascii="宋体" w:hAnsi="宋体" w:hint="eastAsia"/>
                <w:color w:val="FF0000"/>
                <w:szCs w:val="21"/>
                <w:highlight w:val="green"/>
              </w:rPr>
              <w:t>人民币</w:t>
            </w:r>
            <w:r w:rsidR="006447C2" w:rsidRPr="00711710">
              <w:rPr>
                <w:rFonts w:ascii="宋体" w:hAnsi="宋体"/>
                <w:color w:val="FF0000"/>
                <w:szCs w:val="21"/>
                <w:highlight w:val="green"/>
              </w:rPr>
              <w:t>3841620.91</w:t>
            </w:r>
            <w:r>
              <w:rPr>
                <w:rFonts w:ascii="宋体" w:hAnsi="宋体" w:hint="eastAsia"/>
                <w:szCs w:val="21"/>
              </w:rPr>
              <w:t>元。</w:t>
            </w:r>
          </w:p>
          <w:p w:rsidR="001B6D86" w:rsidRDefault="00711710">
            <w:pPr>
              <w:autoSpaceDE w:val="0"/>
              <w:autoSpaceDN w:val="0"/>
              <w:adjustRightInd w:val="0"/>
              <w:snapToGrid w:val="0"/>
              <w:spacing w:line="420" w:lineRule="exact"/>
              <w:rPr>
                <w:rFonts w:ascii="宋体" w:hAnsi="宋体" w:cs="宋体"/>
                <w:kern w:val="0"/>
                <w:szCs w:val="21"/>
              </w:rPr>
            </w:pPr>
            <w:r>
              <w:rPr>
                <w:rFonts w:hAnsi="宋体" w:cs="宋体" w:hint="eastAsia"/>
              </w:rPr>
              <w:t>投标总报价及综合单价必须</w:t>
            </w:r>
            <w:r>
              <w:rPr>
                <w:rFonts w:hAnsi="宋体" w:cs="宋体" w:hint="eastAsia"/>
                <w:b/>
                <w:bCs/>
              </w:rPr>
              <w:t>小于或等于</w:t>
            </w:r>
            <w:r>
              <w:rPr>
                <w:rFonts w:hAnsi="宋体" w:cs="宋体" w:hint="eastAsia"/>
              </w:rPr>
              <w:t>本项目采购控制价及对应的综合单价，否则做无效投标处理。</w:t>
            </w:r>
          </w:p>
        </w:tc>
      </w:tr>
      <w:tr w:rsidR="001B6D86">
        <w:trPr>
          <w:trHeight w:val="471"/>
        </w:trPr>
        <w:tc>
          <w:tcPr>
            <w:tcW w:w="645" w:type="dxa"/>
            <w:noWrap/>
            <w:vAlign w:val="center"/>
          </w:tcPr>
          <w:p w:rsidR="001B6D86" w:rsidRDefault="00711710">
            <w:pPr>
              <w:autoSpaceDE w:val="0"/>
              <w:autoSpaceDN w:val="0"/>
              <w:adjustRightInd w:val="0"/>
              <w:snapToGrid w:val="0"/>
              <w:spacing w:line="420" w:lineRule="exact"/>
              <w:jc w:val="center"/>
              <w:rPr>
                <w:rFonts w:ascii="宋体" w:hAnsi="宋体" w:cs="宋体"/>
                <w:kern w:val="0"/>
                <w:szCs w:val="21"/>
              </w:rPr>
            </w:pPr>
            <w:r>
              <w:rPr>
                <w:rFonts w:ascii="宋体" w:hAnsi="宋体" w:cs="宋体" w:hint="eastAsia"/>
                <w:kern w:val="0"/>
                <w:szCs w:val="21"/>
              </w:rPr>
              <w:t>23</w:t>
            </w:r>
          </w:p>
        </w:tc>
        <w:tc>
          <w:tcPr>
            <w:tcW w:w="8886" w:type="dxa"/>
            <w:noWrap/>
            <w:vAlign w:val="center"/>
          </w:tcPr>
          <w:p w:rsidR="001B6D86" w:rsidRDefault="00711710">
            <w:pPr>
              <w:pStyle w:val="ac"/>
              <w:spacing w:line="420" w:lineRule="exact"/>
              <w:rPr>
                <w:rFonts w:hAnsi="宋体"/>
                <w:b/>
                <w:spacing w:val="-4"/>
                <w:szCs w:val="21"/>
              </w:rPr>
            </w:pPr>
            <w:r>
              <w:rPr>
                <w:rFonts w:ascii="Times New Roman" w:hAnsi="宋体" w:cs="宋体" w:hint="eastAsia"/>
                <w:b/>
                <w:bCs/>
              </w:rPr>
              <w:t>所属行业：建筑业</w:t>
            </w:r>
          </w:p>
        </w:tc>
      </w:tr>
      <w:tr w:rsidR="001B6D86">
        <w:trPr>
          <w:trHeight w:val="23"/>
        </w:trPr>
        <w:tc>
          <w:tcPr>
            <w:tcW w:w="645" w:type="dxa"/>
            <w:noWrap/>
            <w:vAlign w:val="center"/>
          </w:tcPr>
          <w:p w:rsidR="001B6D86" w:rsidRDefault="00711710">
            <w:pPr>
              <w:autoSpaceDE w:val="0"/>
              <w:autoSpaceDN w:val="0"/>
              <w:adjustRightInd w:val="0"/>
              <w:snapToGrid w:val="0"/>
              <w:spacing w:line="420" w:lineRule="exact"/>
              <w:jc w:val="center"/>
              <w:rPr>
                <w:rFonts w:ascii="宋体" w:hAnsi="宋体" w:cs="宋体"/>
                <w:kern w:val="0"/>
                <w:szCs w:val="21"/>
              </w:rPr>
            </w:pPr>
            <w:r>
              <w:rPr>
                <w:rFonts w:ascii="宋体" w:hAnsi="宋体" w:cs="宋体" w:hint="eastAsia"/>
                <w:kern w:val="0"/>
                <w:szCs w:val="21"/>
              </w:rPr>
              <w:t>24</w:t>
            </w:r>
          </w:p>
        </w:tc>
        <w:tc>
          <w:tcPr>
            <w:tcW w:w="8886" w:type="dxa"/>
            <w:noWrap/>
            <w:vAlign w:val="center"/>
          </w:tcPr>
          <w:p w:rsidR="001B6D86" w:rsidRDefault="00711710">
            <w:pPr>
              <w:keepNext/>
              <w:wordWrap w:val="0"/>
              <w:overflowPunct w:val="0"/>
              <w:topLinePunct/>
              <w:spacing w:line="420" w:lineRule="exact"/>
              <w:textAlignment w:val="center"/>
              <w:rPr>
                <w:rFonts w:ascii="宋体" w:hAnsi="宋体" w:cs="宋体"/>
                <w:szCs w:val="21"/>
              </w:rPr>
            </w:pPr>
            <w:r>
              <w:rPr>
                <w:rFonts w:ascii="宋体" w:hAnsi="宋体" w:cs="宋体" w:hint="eastAsia"/>
                <w:szCs w:val="21"/>
              </w:rPr>
              <w:t>采购人或采购代理机构在评标现场对投标人进行信用查询并将查询结果提供给投标小组做为评审的依据：</w:t>
            </w:r>
          </w:p>
          <w:p w:rsidR="001B6D86" w:rsidRDefault="00711710">
            <w:pPr>
              <w:keepNext/>
              <w:wordWrap w:val="0"/>
              <w:overflowPunct w:val="0"/>
              <w:topLinePunct/>
              <w:spacing w:line="420" w:lineRule="exact"/>
              <w:textAlignment w:val="center"/>
              <w:rPr>
                <w:rFonts w:ascii="宋体" w:hAnsi="宋体" w:cs="宋体"/>
                <w:szCs w:val="21"/>
              </w:rPr>
            </w:pPr>
            <w:r>
              <w:rPr>
                <w:rFonts w:ascii="宋体" w:hAnsi="宋体" w:cs="宋体" w:hint="eastAsia"/>
                <w:szCs w:val="21"/>
              </w:rPr>
              <w:t>查询渠道：“信用中国”网站(www.creditchina.gov.cn)、中国政府采购网(</w:t>
            </w:r>
            <w:hyperlink r:id="rId10" w:history="1">
              <w:r>
                <w:rPr>
                  <w:rFonts w:ascii="宋体" w:hAnsi="宋体" w:cs="宋体" w:hint="eastAsia"/>
                  <w:szCs w:val="21"/>
                </w:rPr>
                <w:t>www.ccgp.gov.cn</w:t>
              </w:r>
            </w:hyperlink>
            <w:r>
              <w:rPr>
                <w:rFonts w:ascii="宋体" w:hAnsi="宋体" w:cs="宋体" w:hint="eastAsia"/>
                <w:szCs w:val="21"/>
              </w:rPr>
              <w:t>)等；</w:t>
            </w:r>
          </w:p>
          <w:p w:rsidR="001B6D86" w:rsidRDefault="00711710">
            <w:pPr>
              <w:keepNext/>
              <w:wordWrap w:val="0"/>
              <w:overflowPunct w:val="0"/>
              <w:topLinePunct/>
              <w:spacing w:line="420" w:lineRule="exact"/>
              <w:textAlignment w:val="center"/>
              <w:rPr>
                <w:rFonts w:ascii="宋体" w:hAnsi="宋体" w:cs="宋体"/>
                <w:szCs w:val="21"/>
              </w:rPr>
            </w:pPr>
            <w:r>
              <w:rPr>
                <w:rFonts w:ascii="宋体" w:hAnsi="宋体" w:cs="宋体" w:hint="eastAsia"/>
                <w:szCs w:val="21"/>
              </w:rPr>
              <w:t>“信用中国”网站查询内容：失信被执行人、重大税收违法失信主体、政府采购严重违法失信行为记录名单查询结果或界面截图。</w:t>
            </w:r>
          </w:p>
          <w:p w:rsidR="001B6D86" w:rsidRDefault="00711710">
            <w:pPr>
              <w:keepNext/>
              <w:wordWrap w:val="0"/>
              <w:overflowPunct w:val="0"/>
              <w:topLinePunct/>
              <w:spacing w:line="420" w:lineRule="exact"/>
              <w:textAlignment w:val="center"/>
              <w:rPr>
                <w:rFonts w:ascii="宋体" w:hAnsi="宋体" w:cs="宋体"/>
                <w:szCs w:val="21"/>
              </w:rPr>
            </w:pPr>
            <w:r>
              <w:rPr>
                <w:rFonts w:ascii="宋体" w:hAnsi="宋体" w:cs="宋体" w:hint="eastAsia"/>
                <w:szCs w:val="21"/>
              </w:rPr>
              <w:t>“中国政府采购网”的查询内容：政府采购严重违法失信行为信息记录（查询界面截图须显示投标人名称以及查询结果）；查询时间：起始时间为首次提交投标文件截止时间前三年。</w:t>
            </w:r>
          </w:p>
          <w:p w:rsidR="001B6D86" w:rsidRDefault="00711710">
            <w:pPr>
              <w:keepNext/>
              <w:wordWrap w:val="0"/>
              <w:overflowPunct w:val="0"/>
              <w:topLinePunct/>
              <w:spacing w:line="420" w:lineRule="exact"/>
              <w:textAlignment w:val="center"/>
              <w:rPr>
                <w:rFonts w:ascii="宋体" w:hAnsi="宋体" w:cs="宋体"/>
                <w:szCs w:val="21"/>
              </w:rPr>
            </w:pPr>
            <w:r>
              <w:rPr>
                <w:rFonts w:ascii="宋体" w:hAnsi="宋体" w:cs="宋体" w:hint="eastAsia"/>
                <w:szCs w:val="21"/>
              </w:rPr>
              <w:t>查询记录和证据留存方式：在查询网站中直接打印查询记录，打印材料作为评审资料保存。</w:t>
            </w:r>
          </w:p>
          <w:p w:rsidR="001B6D86" w:rsidRDefault="00711710">
            <w:pPr>
              <w:autoSpaceDE w:val="0"/>
              <w:autoSpaceDN w:val="0"/>
              <w:adjustRightInd w:val="0"/>
              <w:snapToGrid w:val="0"/>
              <w:spacing w:line="420" w:lineRule="exact"/>
              <w:rPr>
                <w:rFonts w:ascii="宋体" w:hAnsi="宋体" w:cs="宋体"/>
                <w:kern w:val="0"/>
                <w:szCs w:val="21"/>
              </w:rPr>
            </w:pPr>
            <w:r>
              <w:rPr>
                <w:rFonts w:ascii="宋体" w:hAnsi="宋体" w:cs="宋体" w:hint="eastAsia"/>
                <w:szCs w:val="21"/>
              </w:rPr>
              <w:t>信用信息使用规则：对在“信用中国”网站(www.creditchina.gov.cn)、中国政府采购网(www.ccgp.gov.cn)等渠道列入失信被执行人、重大税收违法失信主体及其他不符合《中华人民共和国政府采购法》第二十二条规定条件的投标人，资格审查不通过，不得参与政府采购活动。两个以上的自然人、法人或者其他组织组成一个联合体，以一个投标人的身份共同参加政府采购活动的，应当对所有联合体成员进行信用记录查询，联合体成员存在不良信用记录的，视同联合体存在不良信用记录。</w:t>
            </w:r>
          </w:p>
        </w:tc>
      </w:tr>
      <w:tr w:rsidR="001B6D86">
        <w:trPr>
          <w:trHeight w:val="23"/>
        </w:trPr>
        <w:tc>
          <w:tcPr>
            <w:tcW w:w="645" w:type="dxa"/>
            <w:noWrap/>
            <w:vAlign w:val="center"/>
          </w:tcPr>
          <w:p w:rsidR="001B6D86" w:rsidRDefault="00711710">
            <w:pPr>
              <w:autoSpaceDE w:val="0"/>
              <w:autoSpaceDN w:val="0"/>
              <w:adjustRightInd w:val="0"/>
              <w:snapToGrid w:val="0"/>
              <w:spacing w:line="420" w:lineRule="exact"/>
              <w:jc w:val="center"/>
              <w:rPr>
                <w:rFonts w:ascii="宋体" w:hAnsi="宋体" w:cs="宋体"/>
                <w:kern w:val="0"/>
                <w:szCs w:val="21"/>
              </w:rPr>
            </w:pPr>
            <w:r>
              <w:rPr>
                <w:rFonts w:ascii="宋体" w:hAnsi="宋体" w:cs="宋体" w:hint="eastAsia"/>
                <w:kern w:val="0"/>
                <w:szCs w:val="21"/>
              </w:rPr>
              <w:t>25</w:t>
            </w:r>
          </w:p>
        </w:tc>
        <w:tc>
          <w:tcPr>
            <w:tcW w:w="8886" w:type="dxa"/>
            <w:noWrap/>
            <w:vAlign w:val="center"/>
          </w:tcPr>
          <w:p w:rsidR="001B6D86" w:rsidRDefault="00711710">
            <w:pPr>
              <w:keepNext/>
              <w:wordWrap w:val="0"/>
              <w:overflowPunct w:val="0"/>
              <w:topLinePunct/>
              <w:spacing w:line="420" w:lineRule="exact"/>
              <w:textAlignment w:val="center"/>
              <w:rPr>
                <w:b/>
                <w:bCs/>
              </w:rPr>
            </w:pPr>
            <w:r>
              <w:rPr>
                <w:rFonts w:hint="eastAsia"/>
                <w:b/>
                <w:bCs/>
              </w:rPr>
              <w:t>一、在线投标响应（电子投标）说明</w:t>
            </w:r>
          </w:p>
          <w:p w:rsidR="001B6D86" w:rsidRDefault="00711710">
            <w:pPr>
              <w:keepNext/>
              <w:wordWrap w:val="0"/>
              <w:overflowPunct w:val="0"/>
              <w:topLinePunct/>
              <w:spacing w:line="420" w:lineRule="exact"/>
              <w:ind w:firstLineChars="200" w:firstLine="420"/>
              <w:textAlignment w:val="center"/>
            </w:pPr>
            <w:r>
              <w:rPr>
                <w:rFonts w:hint="eastAsia"/>
              </w:rPr>
              <w:t>（</w:t>
            </w:r>
            <w:r>
              <w:rPr>
                <w:rFonts w:hint="eastAsia"/>
              </w:rPr>
              <w:t>1</w:t>
            </w:r>
            <w:r>
              <w:rPr>
                <w:rFonts w:hint="eastAsia"/>
              </w:rPr>
              <w:t>）本项目通过广西政府采购云平台实行在线投标响应（电子投标），投标人需要先安装“广西政府采购云平台电子交易客户端”，并按照本招标文件和广西政府采购云平台的要求，通过“广西政府采购云平台电子交易客户端”编制并加密投标文件。投标人未按规定编制并加密的投标文件，广西政府采购云平台将予以拒收。</w:t>
            </w:r>
          </w:p>
          <w:p w:rsidR="001B6D86" w:rsidRDefault="00711710">
            <w:pPr>
              <w:keepNext/>
              <w:wordWrap w:val="0"/>
              <w:overflowPunct w:val="0"/>
              <w:topLinePunct/>
              <w:spacing w:line="420" w:lineRule="exact"/>
              <w:textAlignment w:val="center"/>
            </w:pPr>
            <w:r>
              <w:rPr>
                <w:rFonts w:hint="eastAsia"/>
              </w:rPr>
              <w:t>“广西政府采购云平台电子交易客户端”请自行前往广西政府采购网下载并安装（</w:t>
            </w:r>
            <w:r>
              <w:rPr>
                <w:rFonts w:hint="eastAsia"/>
              </w:rPr>
              <w:t>http://zfcg.gxz</w:t>
            </w:r>
            <w:r>
              <w:rPr>
                <w:rFonts w:hint="eastAsia"/>
              </w:rPr>
              <w:lastRenderedPageBreak/>
              <w:t>f.gov.cn/OfficeService/DownloadArea/2455918.html?utm=sites_group_front.b8b6c91.0.0.c51f9820a48111eabb9bcbdf01af125e</w:t>
            </w:r>
            <w:r>
              <w:rPr>
                <w:rFonts w:hint="eastAsia"/>
              </w:rPr>
              <w:t>）；电子投标具体操作流程参考《政府采购项目电子交易管理操作指南</w:t>
            </w:r>
            <w:r>
              <w:rPr>
                <w:rFonts w:hint="eastAsia"/>
              </w:rPr>
              <w:t>-</w:t>
            </w:r>
            <w:r>
              <w:rPr>
                <w:rFonts w:hint="eastAsia"/>
              </w:rPr>
              <w:t>投标人》，指南可在“广西政府采购云平台（</w:t>
            </w:r>
            <w:r>
              <w:rPr>
                <w:rFonts w:hint="eastAsia"/>
              </w:rPr>
              <w:t>https://www.gcy.zfcg.gxzf.gov.cn/</w:t>
            </w:r>
            <w:r>
              <w:rPr>
                <w:rFonts w:hint="eastAsia"/>
              </w:rPr>
              <w:t>）服务中心</w:t>
            </w:r>
            <w:r>
              <w:rPr>
                <w:rFonts w:hint="eastAsia"/>
              </w:rPr>
              <w:t>-</w:t>
            </w:r>
            <w:r>
              <w:rPr>
                <w:rFonts w:hint="eastAsia"/>
              </w:rPr>
              <w:t>帮助文档</w:t>
            </w:r>
            <w:r>
              <w:rPr>
                <w:rFonts w:hint="eastAsia"/>
              </w:rPr>
              <w:t>-</w:t>
            </w:r>
            <w:r>
              <w:rPr>
                <w:rFonts w:hint="eastAsia"/>
              </w:rPr>
              <w:t>最新指南”下载；通过广西政府采购云平台参与在线投标时如遇平台技术问题详询</w:t>
            </w:r>
            <w:r>
              <w:rPr>
                <w:rFonts w:hint="eastAsia"/>
              </w:rPr>
              <w:t>95763</w:t>
            </w:r>
            <w:r>
              <w:rPr>
                <w:rFonts w:hint="eastAsia"/>
              </w:rPr>
              <w:t>。</w:t>
            </w:r>
          </w:p>
          <w:p w:rsidR="001B6D86" w:rsidRDefault="00711710">
            <w:pPr>
              <w:keepNext/>
              <w:wordWrap w:val="0"/>
              <w:overflowPunct w:val="0"/>
              <w:topLinePunct/>
              <w:spacing w:line="420" w:lineRule="exact"/>
              <w:ind w:firstLineChars="200" w:firstLine="420"/>
              <w:textAlignment w:val="center"/>
            </w:pPr>
            <w:r>
              <w:rPr>
                <w:rFonts w:hint="eastAsia"/>
              </w:rPr>
              <w:t>（</w:t>
            </w:r>
            <w:r>
              <w:rPr>
                <w:rFonts w:hint="eastAsia"/>
              </w:rPr>
              <w:t>2</w:t>
            </w:r>
            <w:r>
              <w:rPr>
                <w:rFonts w:hint="eastAsia"/>
              </w:rPr>
              <w:t>）为确保网上操作合法、有效和安全，投标人应当在投标文件递交截止时间前完成在“广西政府采购云平台”的身份认证，确保在电子投标过程中能够对相关数据电文进行加密和使用电子签章。使用“政采云电子交易客户端”需要提前申领</w:t>
            </w:r>
            <w:r>
              <w:rPr>
                <w:rFonts w:hint="eastAsia"/>
              </w:rPr>
              <w:t>CA</w:t>
            </w:r>
            <w:r>
              <w:rPr>
                <w:rFonts w:hint="eastAsia"/>
              </w:rPr>
              <w:t>数字证书；</w:t>
            </w:r>
          </w:p>
          <w:p w:rsidR="001B6D86" w:rsidRDefault="00711710">
            <w:pPr>
              <w:keepNext/>
              <w:wordWrap w:val="0"/>
              <w:overflowPunct w:val="0"/>
              <w:topLinePunct/>
              <w:spacing w:line="420" w:lineRule="exact"/>
              <w:ind w:firstLineChars="200" w:firstLine="420"/>
              <w:textAlignment w:val="center"/>
            </w:pPr>
            <w:r>
              <w:rPr>
                <w:rFonts w:hint="eastAsia"/>
              </w:rPr>
              <w:t>（</w:t>
            </w:r>
            <w:r>
              <w:rPr>
                <w:rFonts w:hint="eastAsia"/>
              </w:rPr>
              <w:t>3</w:t>
            </w:r>
            <w:r>
              <w:rPr>
                <w:rFonts w:hint="eastAsia"/>
              </w:rPr>
              <w:t>）投标人应当在投标文件递交截止时间前，将生成的“电子加密投标文件”上传递交至广西政府采购云平台。投标文件递交截止时间前可以补充、修改或者撤回电子投标文件。补充或者修改电子投标文件的，应当先行撤回原文件，补充、修改后重新传输递交，投标文件递交截止时间前未完成传输的，视为撤回投标文件。</w:t>
            </w:r>
          </w:p>
          <w:p w:rsidR="001B6D86" w:rsidRDefault="00711710">
            <w:pPr>
              <w:keepNext/>
              <w:wordWrap w:val="0"/>
              <w:overflowPunct w:val="0"/>
              <w:topLinePunct/>
              <w:spacing w:line="420" w:lineRule="exact"/>
              <w:ind w:firstLineChars="200" w:firstLine="420"/>
              <w:textAlignment w:val="center"/>
            </w:pPr>
            <w:r>
              <w:rPr>
                <w:rFonts w:hint="eastAsia"/>
              </w:rPr>
              <w:t>（</w:t>
            </w:r>
            <w:r>
              <w:rPr>
                <w:rFonts w:hint="eastAsia"/>
              </w:rPr>
              <w:t>4</w:t>
            </w:r>
            <w:r>
              <w:rPr>
                <w:rFonts w:hint="eastAsia"/>
              </w:rPr>
              <w:t>）投标文件提交截止时间后，代理机构将发起解密，代理机构发起解密后</w:t>
            </w:r>
            <w:r>
              <w:rPr>
                <w:rFonts w:hint="eastAsia"/>
              </w:rPr>
              <w:t xml:space="preserve"> 30 </w:t>
            </w:r>
            <w:r>
              <w:rPr>
                <w:rFonts w:hint="eastAsia"/>
              </w:rPr>
              <w:t>分钟内，投标文件提交截止时间前已将生成的“电子加密投标文件”上传递交至广西政府采购云平台的投标人，必须在此时间段内登录广西政府采购云平台，用“项目采购</w:t>
            </w:r>
            <w:r>
              <w:rPr>
                <w:rFonts w:hint="eastAsia"/>
              </w:rPr>
              <w:t>-</w:t>
            </w:r>
            <w:r>
              <w:rPr>
                <w:rFonts w:hint="eastAsia"/>
              </w:rPr>
              <w:t>开标评标”功能完成电子投标文件的解密。投标人投标文件提交截止前通过“广西政府采购云平台”上传递交的“电子加密投标文件”无法正常解密的，请及时联系代理机构，代理机构与项目归属监督部门备案后告知投标人通过邮件传输递交电子备份文件，通过邮件传输递交电子备份文件也必须在发起解密后</w:t>
            </w:r>
            <w:r>
              <w:rPr>
                <w:rFonts w:hint="eastAsia"/>
              </w:rPr>
              <w:t xml:space="preserve"> 30 </w:t>
            </w:r>
            <w:r>
              <w:rPr>
                <w:rFonts w:hint="eastAsia"/>
              </w:rPr>
              <w:t>分钟内完成，逾期未完成传输的，拒收其投标文件。</w:t>
            </w:r>
          </w:p>
          <w:p w:rsidR="001B6D86" w:rsidRDefault="00711710">
            <w:pPr>
              <w:keepNext/>
              <w:wordWrap w:val="0"/>
              <w:overflowPunct w:val="0"/>
              <w:topLinePunct/>
              <w:spacing w:line="420" w:lineRule="exact"/>
              <w:ind w:firstLineChars="200" w:firstLine="420"/>
              <w:textAlignment w:val="center"/>
            </w:pPr>
            <w:r>
              <w:rPr>
                <w:rFonts w:hint="eastAsia"/>
              </w:rPr>
              <w:t>（</w:t>
            </w:r>
            <w:r>
              <w:rPr>
                <w:rFonts w:hint="eastAsia"/>
              </w:rPr>
              <w:t>5</w:t>
            </w:r>
            <w:r>
              <w:rPr>
                <w:rFonts w:hint="eastAsia"/>
              </w:rPr>
              <w:t>）请各投标人在获取采购文件时，认真填写投标人名称、联系人、联系电话等相关信息。项目开标当天联系人要保持电话畅通，如因投标人自身原因导致无法投标文件无法正常解密、电子备份文件未能在规定的时间内递交、无法正常投标等，后果由投标人自行承担。</w:t>
            </w:r>
          </w:p>
          <w:p w:rsidR="001B6D86" w:rsidRDefault="00711710">
            <w:pPr>
              <w:keepNext/>
              <w:wordWrap w:val="0"/>
              <w:overflowPunct w:val="0"/>
              <w:topLinePunct/>
              <w:spacing w:line="420" w:lineRule="exact"/>
              <w:ind w:firstLineChars="200" w:firstLine="420"/>
              <w:textAlignment w:val="center"/>
            </w:pPr>
            <w:r>
              <w:rPr>
                <w:rFonts w:hint="eastAsia"/>
              </w:rPr>
              <w:t>（</w:t>
            </w:r>
            <w:r>
              <w:rPr>
                <w:rFonts w:hint="eastAsia"/>
              </w:rPr>
              <w:t>6</w:t>
            </w:r>
            <w:r>
              <w:rPr>
                <w:rFonts w:hint="eastAsia"/>
              </w:rPr>
              <w:t>）本项目为全流程电子标项目，无需投标人来开标现场递交投标文件，投标人授权委托代理人可以不用到开标现场参加开标（截标）会。</w:t>
            </w:r>
          </w:p>
          <w:p w:rsidR="001B6D86" w:rsidRDefault="00711710">
            <w:pPr>
              <w:keepNext/>
              <w:wordWrap w:val="0"/>
              <w:overflowPunct w:val="0"/>
              <w:topLinePunct/>
              <w:spacing w:line="420" w:lineRule="exact"/>
              <w:ind w:firstLineChars="200" w:firstLine="422"/>
              <w:textAlignment w:val="center"/>
              <w:rPr>
                <w:b/>
                <w:bCs/>
              </w:rPr>
            </w:pPr>
            <w:r>
              <w:rPr>
                <w:rFonts w:hint="eastAsia"/>
                <w:b/>
                <w:bCs/>
              </w:rPr>
              <w:t>注：能够处理异常解密、递交电子备份文件的前提，是投标人已上传了标书且未能按时正常解密标书；系统生成标书时，生成两份，一份是投标用的标书，一份是备份标书；提供的备份标书要跟上传的电子标书是同一份，否则系统不支持进行异常解密。</w:t>
            </w:r>
          </w:p>
          <w:p w:rsidR="001B6D86" w:rsidRDefault="00711710">
            <w:pPr>
              <w:keepNext/>
              <w:wordWrap w:val="0"/>
              <w:overflowPunct w:val="0"/>
              <w:topLinePunct/>
              <w:spacing w:line="420" w:lineRule="exact"/>
              <w:textAlignment w:val="center"/>
              <w:rPr>
                <w:b/>
                <w:bCs/>
                <w:szCs w:val="21"/>
              </w:rPr>
            </w:pPr>
            <w:r>
              <w:rPr>
                <w:rFonts w:hint="eastAsia"/>
                <w:b/>
                <w:bCs/>
              </w:rPr>
              <w:t>二</w:t>
            </w:r>
            <w:r>
              <w:rPr>
                <w:rFonts w:hint="eastAsia"/>
                <w:b/>
                <w:bCs/>
                <w:szCs w:val="21"/>
              </w:rPr>
              <w:t>、其他</w:t>
            </w:r>
          </w:p>
          <w:p w:rsidR="001B6D86" w:rsidRDefault="00711710">
            <w:pPr>
              <w:spacing w:line="420" w:lineRule="exact"/>
              <w:ind w:firstLineChars="104" w:firstLine="218"/>
              <w:rPr>
                <w:rFonts w:ascii="宋体" w:hAnsi="宋体" w:cs="宋体"/>
                <w:szCs w:val="21"/>
              </w:rPr>
            </w:pPr>
            <w:r>
              <w:rPr>
                <w:rFonts w:hint="eastAsia"/>
                <w:szCs w:val="21"/>
              </w:rPr>
              <w:t>（</w:t>
            </w:r>
            <w:r>
              <w:rPr>
                <w:rFonts w:hint="eastAsia"/>
                <w:szCs w:val="21"/>
              </w:rPr>
              <w:t>1</w:t>
            </w:r>
            <w:r>
              <w:rPr>
                <w:rFonts w:hint="eastAsia"/>
                <w:szCs w:val="21"/>
              </w:rPr>
              <w:t>）</w:t>
            </w:r>
            <w:r>
              <w:rPr>
                <w:rFonts w:ascii="宋体" w:hAnsi="宋体" w:cs="宋体" w:hint="eastAsia"/>
                <w:szCs w:val="21"/>
              </w:rPr>
              <w:t>本招标文件中描述投标人的“公章”是指投标人通过指定电子化广西政府采购云平台办理数字证书（CA 认证证书）获得的以法定主体行为名称制作的电子印章。本招标文件中要求投标人对其电子投标文件的相关内容加盖公章的，均指采用 CA 证书签章。</w:t>
            </w:r>
          </w:p>
          <w:p w:rsidR="001B6D86" w:rsidRDefault="00711710">
            <w:pPr>
              <w:spacing w:line="420" w:lineRule="exact"/>
              <w:ind w:firstLineChars="104" w:firstLine="218"/>
              <w:rPr>
                <w:rFonts w:ascii="宋体" w:hAnsi="宋体" w:cs="宋体"/>
                <w:szCs w:val="21"/>
              </w:rPr>
            </w:pPr>
            <w:r>
              <w:rPr>
                <w:rFonts w:ascii="宋体" w:hAnsi="宋体" w:cs="宋体" w:hint="eastAsia"/>
                <w:szCs w:val="21"/>
              </w:rPr>
              <w:t>（2）本招标文件文件中描述投标人的“签字”是指投标人通过指定电子化广西政府采购云平台办理数字证书（CA 认证证书）获得的以投标人法定代表人（负责人、自然人）或者委托代理人姓名制作的个人电子印章或手写签字。没有办理个人 CA 证书的，可以为手写签字的形式。</w:t>
            </w:r>
          </w:p>
          <w:p w:rsidR="001B6D86" w:rsidRDefault="00711710">
            <w:pPr>
              <w:spacing w:line="420" w:lineRule="exact"/>
              <w:ind w:firstLineChars="104" w:firstLine="219"/>
              <w:rPr>
                <w:rFonts w:ascii="宋体" w:hAnsi="宋体" w:cs="宋体"/>
                <w:szCs w:val="21"/>
              </w:rPr>
            </w:pPr>
            <w:r>
              <w:rPr>
                <w:rFonts w:ascii="宋体" w:hAnsi="宋体" w:cs="宋体" w:hint="eastAsia"/>
                <w:b/>
                <w:szCs w:val="21"/>
              </w:rPr>
              <w:t>不符合要求的或漏签的作响应无效处理。</w:t>
            </w:r>
          </w:p>
          <w:p w:rsidR="001B6D86" w:rsidRDefault="00711710">
            <w:pPr>
              <w:spacing w:line="420" w:lineRule="exact"/>
              <w:ind w:firstLineChars="104" w:firstLine="218"/>
              <w:rPr>
                <w:rFonts w:ascii="宋体" w:hAnsi="宋体" w:cs="宋体"/>
                <w:szCs w:val="21"/>
              </w:rPr>
            </w:pPr>
            <w:r>
              <w:rPr>
                <w:rFonts w:ascii="宋体" w:hAnsi="宋体" w:cs="宋体" w:hint="eastAsia"/>
                <w:szCs w:val="21"/>
              </w:rPr>
              <w:lastRenderedPageBreak/>
              <w:t>（3）投标人须知前附表是对投标人须知的具体补充和修改，如有矛盾，应以本前附表为准。</w:t>
            </w:r>
          </w:p>
          <w:p w:rsidR="001B6D86" w:rsidRDefault="00711710">
            <w:pPr>
              <w:spacing w:line="420" w:lineRule="exact"/>
              <w:ind w:firstLineChars="104" w:firstLine="218"/>
            </w:pPr>
            <w:r>
              <w:rPr>
                <w:rFonts w:ascii="宋体" w:hAnsi="宋体" w:cs="宋体" w:hint="eastAsia"/>
                <w:szCs w:val="21"/>
              </w:rPr>
              <w:t>（4）本采购文件是根据国家有关法律及有关政策、法规编制，解释权属采购代理机构。</w:t>
            </w:r>
          </w:p>
        </w:tc>
      </w:tr>
    </w:tbl>
    <w:p w:rsidR="001B6D86" w:rsidRDefault="001B6D86">
      <w:pPr>
        <w:pStyle w:val="ac"/>
        <w:jc w:val="left"/>
        <w:rPr>
          <w:rFonts w:ascii="Arial Unicode MS" w:eastAsia="Arial Unicode MS" w:hAnsi="Arial Unicode MS" w:cs="Arial Unicode MS"/>
          <w:sz w:val="32"/>
          <w:szCs w:val="32"/>
        </w:rPr>
      </w:pPr>
      <w:bookmarkStart w:id="147" w:name="_Toc75182673"/>
    </w:p>
    <w:p w:rsidR="001B6D86" w:rsidRDefault="001B6D86">
      <w:pPr>
        <w:pStyle w:val="ac"/>
        <w:jc w:val="left"/>
        <w:rPr>
          <w:rFonts w:ascii="Arial Unicode MS" w:eastAsia="Arial Unicode MS" w:hAnsi="Arial Unicode MS" w:cs="Arial Unicode MS"/>
          <w:sz w:val="32"/>
          <w:szCs w:val="32"/>
        </w:rPr>
      </w:pPr>
    </w:p>
    <w:p w:rsidR="001B6D86" w:rsidRDefault="001B6D86">
      <w:pPr>
        <w:pStyle w:val="ac"/>
        <w:jc w:val="left"/>
        <w:rPr>
          <w:rFonts w:ascii="Arial Unicode MS" w:eastAsia="Arial Unicode MS" w:hAnsi="Arial Unicode MS" w:cs="Arial Unicode MS"/>
          <w:sz w:val="32"/>
          <w:szCs w:val="32"/>
        </w:rPr>
      </w:pPr>
    </w:p>
    <w:p w:rsidR="001B6D86" w:rsidRDefault="001B6D86">
      <w:pPr>
        <w:pStyle w:val="ac"/>
        <w:jc w:val="left"/>
        <w:rPr>
          <w:rFonts w:ascii="Arial Unicode MS" w:eastAsia="Arial Unicode MS" w:hAnsi="Arial Unicode MS" w:cs="Arial Unicode MS"/>
          <w:sz w:val="32"/>
          <w:szCs w:val="32"/>
        </w:rPr>
      </w:pPr>
    </w:p>
    <w:p w:rsidR="001B6D86" w:rsidRDefault="001B6D86">
      <w:pPr>
        <w:pStyle w:val="ac"/>
        <w:jc w:val="left"/>
        <w:rPr>
          <w:rFonts w:ascii="Arial Unicode MS" w:eastAsia="Arial Unicode MS" w:hAnsi="Arial Unicode MS" w:cs="Arial Unicode MS"/>
          <w:sz w:val="32"/>
          <w:szCs w:val="32"/>
        </w:rPr>
      </w:pPr>
    </w:p>
    <w:p w:rsidR="001B6D86" w:rsidRDefault="001B6D86">
      <w:pPr>
        <w:pStyle w:val="ac"/>
        <w:jc w:val="left"/>
        <w:rPr>
          <w:rFonts w:ascii="Arial Unicode MS" w:eastAsia="Arial Unicode MS" w:hAnsi="Arial Unicode MS" w:cs="Arial Unicode MS"/>
          <w:sz w:val="32"/>
          <w:szCs w:val="32"/>
        </w:rPr>
      </w:pPr>
    </w:p>
    <w:p w:rsidR="001B6D86" w:rsidRDefault="001B6D86">
      <w:pPr>
        <w:pStyle w:val="ac"/>
        <w:jc w:val="left"/>
        <w:rPr>
          <w:rFonts w:ascii="Arial Unicode MS" w:eastAsia="Arial Unicode MS" w:hAnsi="Arial Unicode MS" w:cs="Arial Unicode MS"/>
          <w:sz w:val="32"/>
          <w:szCs w:val="32"/>
        </w:rPr>
      </w:pPr>
    </w:p>
    <w:p w:rsidR="001B6D86" w:rsidRDefault="001B6D86">
      <w:pPr>
        <w:pStyle w:val="ac"/>
        <w:jc w:val="left"/>
        <w:rPr>
          <w:rFonts w:ascii="Arial Unicode MS" w:eastAsia="Arial Unicode MS" w:hAnsi="Arial Unicode MS" w:cs="Arial Unicode MS"/>
          <w:sz w:val="32"/>
          <w:szCs w:val="32"/>
        </w:rPr>
      </w:pPr>
    </w:p>
    <w:p w:rsidR="001B6D86" w:rsidRDefault="001B6D86">
      <w:pPr>
        <w:pStyle w:val="ac"/>
        <w:jc w:val="left"/>
        <w:rPr>
          <w:rFonts w:ascii="Arial Unicode MS" w:eastAsia="Arial Unicode MS" w:hAnsi="Arial Unicode MS" w:cs="Arial Unicode MS"/>
          <w:sz w:val="32"/>
          <w:szCs w:val="32"/>
        </w:rPr>
      </w:pPr>
    </w:p>
    <w:p w:rsidR="001B6D86" w:rsidRDefault="001B6D86">
      <w:pPr>
        <w:pStyle w:val="ac"/>
        <w:jc w:val="left"/>
        <w:rPr>
          <w:rFonts w:ascii="Arial Unicode MS" w:eastAsia="Arial Unicode MS" w:hAnsi="Arial Unicode MS" w:cs="Arial Unicode MS"/>
          <w:sz w:val="32"/>
          <w:szCs w:val="32"/>
        </w:rPr>
      </w:pPr>
    </w:p>
    <w:p w:rsidR="001B6D86" w:rsidRDefault="001B6D86">
      <w:pPr>
        <w:pStyle w:val="ac"/>
        <w:jc w:val="left"/>
        <w:rPr>
          <w:rFonts w:ascii="Arial Unicode MS" w:eastAsia="Arial Unicode MS" w:hAnsi="Arial Unicode MS" w:cs="Arial Unicode MS"/>
          <w:sz w:val="32"/>
          <w:szCs w:val="32"/>
        </w:rPr>
      </w:pPr>
    </w:p>
    <w:p w:rsidR="001B6D86" w:rsidRDefault="001B6D86">
      <w:pPr>
        <w:pStyle w:val="ac"/>
        <w:jc w:val="left"/>
        <w:rPr>
          <w:rFonts w:ascii="Arial Unicode MS" w:eastAsia="Arial Unicode MS" w:hAnsi="Arial Unicode MS" w:cs="Arial Unicode MS"/>
          <w:sz w:val="32"/>
          <w:szCs w:val="32"/>
        </w:rPr>
      </w:pPr>
    </w:p>
    <w:p w:rsidR="001B6D86" w:rsidRDefault="001B6D86">
      <w:pPr>
        <w:pStyle w:val="ac"/>
        <w:jc w:val="left"/>
        <w:rPr>
          <w:rFonts w:ascii="Arial Unicode MS" w:eastAsia="Arial Unicode MS" w:hAnsi="Arial Unicode MS" w:cs="Arial Unicode MS"/>
          <w:sz w:val="32"/>
          <w:szCs w:val="32"/>
        </w:rPr>
      </w:pPr>
    </w:p>
    <w:p w:rsidR="001B6D86" w:rsidRDefault="001B6D86">
      <w:pPr>
        <w:pStyle w:val="ac"/>
        <w:jc w:val="left"/>
        <w:rPr>
          <w:rFonts w:ascii="Arial Unicode MS" w:eastAsia="Arial Unicode MS" w:hAnsi="Arial Unicode MS" w:cs="Arial Unicode MS"/>
          <w:sz w:val="32"/>
          <w:szCs w:val="32"/>
        </w:rPr>
      </w:pPr>
    </w:p>
    <w:p w:rsidR="001B6D86" w:rsidRDefault="001B6D86">
      <w:pPr>
        <w:pStyle w:val="ac"/>
        <w:jc w:val="left"/>
        <w:rPr>
          <w:rFonts w:ascii="Arial Unicode MS" w:eastAsia="Arial Unicode MS" w:hAnsi="Arial Unicode MS" w:cs="Arial Unicode MS"/>
          <w:sz w:val="32"/>
          <w:szCs w:val="32"/>
        </w:rPr>
      </w:pPr>
    </w:p>
    <w:p w:rsidR="001B6D86" w:rsidRDefault="001B6D86">
      <w:pPr>
        <w:pStyle w:val="ac"/>
        <w:jc w:val="left"/>
        <w:rPr>
          <w:rFonts w:ascii="Arial Unicode MS" w:eastAsia="Arial Unicode MS" w:hAnsi="Arial Unicode MS" w:cs="Arial Unicode MS"/>
          <w:sz w:val="32"/>
          <w:szCs w:val="32"/>
        </w:rPr>
      </w:pPr>
    </w:p>
    <w:p w:rsidR="001B6D86" w:rsidRDefault="001B6D86">
      <w:pPr>
        <w:pStyle w:val="ac"/>
        <w:jc w:val="left"/>
        <w:rPr>
          <w:rFonts w:ascii="Arial Unicode MS" w:eastAsia="Arial Unicode MS" w:hAnsi="Arial Unicode MS" w:cs="Arial Unicode MS"/>
          <w:sz w:val="32"/>
          <w:szCs w:val="32"/>
        </w:rPr>
      </w:pPr>
    </w:p>
    <w:p w:rsidR="001B6D86" w:rsidRDefault="001B6D86">
      <w:pPr>
        <w:pStyle w:val="ac"/>
        <w:jc w:val="left"/>
        <w:rPr>
          <w:rFonts w:ascii="Arial Unicode MS" w:eastAsia="Arial Unicode MS" w:hAnsi="Arial Unicode MS" w:cs="Arial Unicode MS"/>
          <w:sz w:val="32"/>
          <w:szCs w:val="32"/>
        </w:rPr>
      </w:pPr>
    </w:p>
    <w:p w:rsidR="001B6D86" w:rsidRDefault="001B6D86">
      <w:pPr>
        <w:pStyle w:val="ac"/>
        <w:jc w:val="left"/>
        <w:rPr>
          <w:rFonts w:ascii="Arial Unicode MS" w:eastAsia="Arial Unicode MS" w:hAnsi="Arial Unicode MS" w:cs="Arial Unicode MS"/>
          <w:sz w:val="32"/>
          <w:szCs w:val="32"/>
        </w:rPr>
      </w:pPr>
    </w:p>
    <w:p w:rsidR="001B6D86" w:rsidRDefault="001B6D86">
      <w:pPr>
        <w:pStyle w:val="ac"/>
        <w:jc w:val="left"/>
        <w:rPr>
          <w:rFonts w:ascii="Arial Unicode MS" w:eastAsia="Arial Unicode MS" w:hAnsi="Arial Unicode MS" w:cs="Arial Unicode MS"/>
          <w:sz w:val="32"/>
          <w:szCs w:val="32"/>
        </w:rPr>
      </w:pPr>
    </w:p>
    <w:p w:rsidR="001B6D86" w:rsidRDefault="00711710">
      <w:pPr>
        <w:pStyle w:val="ac"/>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附件1：</w:t>
      </w:r>
    </w:p>
    <w:p w:rsidR="001B6D86" w:rsidRDefault="00711710">
      <w:pPr>
        <w:spacing w:line="528" w:lineRule="exact"/>
        <w:jc w:val="center"/>
        <w:rPr>
          <w:rFonts w:asciiTheme="minorEastAsia" w:eastAsiaTheme="minorEastAsia" w:hAnsiTheme="minorEastAsia" w:cstheme="minorEastAsia"/>
          <w:sz w:val="40"/>
          <w:szCs w:val="40"/>
        </w:rPr>
      </w:pPr>
      <w:r>
        <w:rPr>
          <w:rFonts w:asciiTheme="minorEastAsia" w:eastAsiaTheme="minorEastAsia" w:hAnsiTheme="minorEastAsia" w:cstheme="minorEastAsia" w:hint="eastAsia"/>
          <w:sz w:val="40"/>
          <w:szCs w:val="40"/>
        </w:rPr>
        <w:t>中小微企业划型标准</w:t>
      </w:r>
    </w:p>
    <w:tbl>
      <w:tblPr>
        <w:tblW w:w="0" w:type="auto"/>
        <w:tblInd w:w="250" w:type="dxa"/>
        <w:tblLayout w:type="fixed"/>
        <w:tblLook w:val="04A0" w:firstRow="1" w:lastRow="0" w:firstColumn="1" w:lastColumn="0" w:noHBand="0" w:noVBand="1"/>
      </w:tblPr>
      <w:tblGrid>
        <w:gridCol w:w="1712"/>
        <w:gridCol w:w="1813"/>
        <w:gridCol w:w="1325"/>
        <w:gridCol w:w="1812"/>
        <w:gridCol w:w="1714"/>
        <w:gridCol w:w="981"/>
      </w:tblGrid>
      <w:tr w:rsidR="001B6D86">
        <w:trPr>
          <w:trHeight w:val="495"/>
        </w:trPr>
        <w:tc>
          <w:tcPr>
            <w:tcW w:w="1712" w:type="dxa"/>
            <w:tcBorders>
              <w:top w:val="single" w:sz="4" w:space="0" w:color="auto"/>
              <w:left w:val="single" w:sz="4" w:space="0" w:color="auto"/>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行业名称</w:t>
            </w:r>
          </w:p>
        </w:tc>
        <w:tc>
          <w:tcPr>
            <w:tcW w:w="1813" w:type="dxa"/>
            <w:tcBorders>
              <w:top w:val="single" w:sz="4" w:space="0" w:color="auto"/>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指标名称</w:t>
            </w:r>
          </w:p>
        </w:tc>
        <w:tc>
          <w:tcPr>
            <w:tcW w:w="1325" w:type="dxa"/>
            <w:tcBorders>
              <w:top w:val="single" w:sz="4" w:space="0" w:color="auto"/>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计量单位</w:t>
            </w:r>
          </w:p>
        </w:tc>
        <w:tc>
          <w:tcPr>
            <w:tcW w:w="1812" w:type="dxa"/>
            <w:tcBorders>
              <w:top w:val="single" w:sz="4" w:space="0" w:color="auto"/>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中型</w:t>
            </w:r>
          </w:p>
        </w:tc>
        <w:tc>
          <w:tcPr>
            <w:tcW w:w="1714" w:type="dxa"/>
            <w:tcBorders>
              <w:top w:val="single" w:sz="4" w:space="0" w:color="auto"/>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小型</w:t>
            </w:r>
          </w:p>
        </w:tc>
        <w:tc>
          <w:tcPr>
            <w:tcW w:w="981" w:type="dxa"/>
            <w:tcBorders>
              <w:top w:val="single" w:sz="4" w:space="0" w:color="auto"/>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微型</w:t>
            </w:r>
          </w:p>
        </w:tc>
      </w:tr>
      <w:tr w:rsidR="001B6D86">
        <w:trPr>
          <w:trHeight w:val="351"/>
        </w:trPr>
        <w:tc>
          <w:tcPr>
            <w:tcW w:w="1712" w:type="dxa"/>
            <w:tcBorders>
              <w:top w:val="nil"/>
              <w:left w:val="single" w:sz="4" w:space="0" w:color="auto"/>
              <w:bottom w:val="single" w:sz="4" w:space="0" w:color="auto"/>
              <w:right w:val="single" w:sz="4" w:space="0" w:color="auto"/>
            </w:tcBorders>
            <w:vAlign w:val="bottom"/>
          </w:tcPr>
          <w:p w:rsidR="001B6D86" w:rsidRDefault="00711710">
            <w:pPr>
              <w:widowControl/>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农、林、牧、渔</w:t>
            </w: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营业收入（Y）</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万元</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500≤Y＜20000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50≤Y＜500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Y＜50</w:t>
            </w:r>
          </w:p>
        </w:tc>
      </w:tr>
      <w:tr w:rsidR="001B6D86">
        <w:trPr>
          <w:trHeight w:val="351"/>
        </w:trPr>
        <w:tc>
          <w:tcPr>
            <w:tcW w:w="1712" w:type="dxa"/>
            <w:vMerge w:val="restart"/>
            <w:tcBorders>
              <w:top w:val="nil"/>
              <w:left w:val="single" w:sz="4" w:space="0" w:color="auto"/>
              <w:bottom w:val="single" w:sz="4" w:space="0" w:color="auto"/>
              <w:right w:val="single" w:sz="4" w:space="0" w:color="auto"/>
            </w:tcBorders>
            <w:vAlign w:val="center"/>
          </w:tcPr>
          <w:p w:rsidR="001B6D86" w:rsidRDefault="00711710">
            <w:pPr>
              <w:widowControl/>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工业</w:t>
            </w: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从业人员（X）</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300≤X＜1000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20≤X＜300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X＜20</w:t>
            </w:r>
          </w:p>
        </w:tc>
      </w:tr>
      <w:tr w:rsidR="001B6D86">
        <w:trPr>
          <w:trHeight w:val="351"/>
        </w:trPr>
        <w:tc>
          <w:tcPr>
            <w:tcW w:w="1712" w:type="dxa"/>
            <w:vMerge/>
            <w:tcBorders>
              <w:top w:val="nil"/>
              <w:left w:val="single" w:sz="4" w:space="0" w:color="auto"/>
              <w:bottom w:val="single" w:sz="4" w:space="0" w:color="auto"/>
              <w:right w:val="single" w:sz="4" w:space="0" w:color="auto"/>
            </w:tcBorders>
            <w:vAlign w:val="center"/>
          </w:tcPr>
          <w:p w:rsidR="001B6D86" w:rsidRDefault="001B6D86">
            <w:pPr>
              <w:widowControl/>
              <w:jc w:val="center"/>
              <w:rPr>
                <w:rFonts w:asciiTheme="minorEastAsia" w:eastAsiaTheme="minorEastAsia" w:hAnsiTheme="minorEastAsia" w:cstheme="minorEastAsia"/>
                <w:b/>
                <w:bCs/>
                <w:kern w:val="0"/>
                <w:szCs w:val="21"/>
              </w:rPr>
            </w:pP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营业收入（Y）</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万元</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2000≤Y＜40000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300≤Y＜2000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Y＜300</w:t>
            </w:r>
          </w:p>
        </w:tc>
      </w:tr>
      <w:tr w:rsidR="001B6D86">
        <w:trPr>
          <w:trHeight w:val="351"/>
        </w:trPr>
        <w:tc>
          <w:tcPr>
            <w:tcW w:w="1712" w:type="dxa"/>
            <w:vMerge w:val="restart"/>
            <w:tcBorders>
              <w:top w:val="nil"/>
              <w:left w:val="single" w:sz="4" w:space="0" w:color="auto"/>
              <w:bottom w:val="single" w:sz="4" w:space="0" w:color="auto"/>
              <w:right w:val="single" w:sz="4" w:space="0" w:color="auto"/>
            </w:tcBorders>
            <w:vAlign w:val="center"/>
          </w:tcPr>
          <w:p w:rsidR="001B6D86" w:rsidRDefault="00711710">
            <w:pPr>
              <w:widowControl/>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建筑业</w:t>
            </w: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营业收入（Y）</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万元</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6000≤Y＜80000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300≤Y＜6000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Y＜300</w:t>
            </w:r>
          </w:p>
        </w:tc>
      </w:tr>
      <w:tr w:rsidR="001B6D86">
        <w:trPr>
          <w:trHeight w:val="351"/>
        </w:trPr>
        <w:tc>
          <w:tcPr>
            <w:tcW w:w="1712" w:type="dxa"/>
            <w:vMerge/>
            <w:tcBorders>
              <w:top w:val="nil"/>
              <w:left w:val="single" w:sz="4" w:space="0" w:color="auto"/>
              <w:bottom w:val="single" w:sz="4" w:space="0" w:color="auto"/>
              <w:right w:val="single" w:sz="4" w:space="0" w:color="auto"/>
            </w:tcBorders>
            <w:vAlign w:val="center"/>
          </w:tcPr>
          <w:p w:rsidR="001B6D86" w:rsidRDefault="001B6D86">
            <w:pPr>
              <w:widowControl/>
              <w:jc w:val="center"/>
              <w:rPr>
                <w:rFonts w:asciiTheme="minorEastAsia" w:eastAsiaTheme="minorEastAsia" w:hAnsiTheme="minorEastAsia" w:cstheme="minorEastAsia"/>
                <w:b/>
                <w:bCs/>
                <w:kern w:val="0"/>
                <w:szCs w:val="21"/>
              </w:rPr>
            </w:pP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资产总额（Z）</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万元</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5000≤Z＜80000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300≤Z＜5000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Z＜300</w:t>
            </w:r>
          </w:p>
        </w:tc>
      </w:tr>
      <w:tr w:rsidR="001B6D86">
        <w:trPr>
          <w:trHeight w:val="351"/>
        </w:trPr>
        <w:tc>
          <w:tcPr>
            <w:tcW w:w="1712" w:type="dxa"/>
            <w:vMerge w:val="restart"/>
            <w:tcBorders>
              <w:top w:val="nil"/>
              <w:left w:val="single" w:sz="4" w:space="0" w:color="auto"/>
              <w:bottom w:val="single" w:sz="4" w:space="0" w:color="auto"/>
              <w:right w:val="single" w:sz="4" w:space="0" w:color="auto"/>
            </w:tcBorders>
            <w:vAlign w:val="center"/>
          </w:tcPr>
          <w:p w:rsidR="001B6D86" w:rsidRDefault="00711710">
            <w:pPr>
              <w:widowControl/>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批发业</w:t>
            </w: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从业人员（X）</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20≤X＜200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5≤X＜20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X＜5</w:t>
            </w:r>
          </w:p>
        </w:tc>
      </w:tr>
      <w:tr w:rsidR="001B6D86">
        <w:trPr>
          <w:trHeight w:val="351"/>
        </w:trPr>
        <w:tc>
          <w:tcPr>
            <w:tcW w:w="1712" w:type="dxa"/>
            <w:vMerge/>
            <w:tcBorders>
              <w:top w:val="nil"/>
              <w:left w:val="single" w:sz="4" w:space="0" w:color="auto"/>
              <w:bottom w:val="single" w:sz="4" w:space="0" w:color="auto"/>
              <w:right w:val="single" w:sz="4" w:space="0" w:color="auto"/>
            </w:tcBorders>
            <w:vAlign w:val="center"/>
          </w:tcPr>
          <w:p w:rsidR="001B6D86" w:rsidRDefault="001B6D86">
            <w:pPr>
              <w:widowControl/>
              <w:jc w:val="center"/>
              <w:rPr>
                <w:rFonts w:asciiTheme="minorEastAsia" w:eastAsiaTheme="minorEastAsia" w:hAnsiTheme="minorEastAsia" w:cstheme="minorEastAsia"/>
                <w:b/>
                <w:bCs/>
                <w:kern w:val="0"/>
                <w:szCs w:val="21"/>
              </w:rPr>
            </w:pP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营业收入（Y）</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万元</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5000≤Y＜40000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1000≤Y＜5000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Y＜1000</w:t>
            </w:r>
          </w:p>
        </w:tc>
      </w:tr>
      <w:tr w:rsidR="001B6D86">
        <w:trPr>
          <w:trHeight w:val="351"/>
        </w:trPr>
        <w:tc>
          <w:tcPr>
            <w:tcW w:w="1712" w:type="dxa"/>
            <w:vMerge w:val="restart"/>
            <w:tcBorders>
              <w:top w:val="nil"/>
              <w:left w:val="single" w:sz="4" w:space="0" w:color="auto"/>
              <w:bottom w:val="single" w:sz="4" w:space="0" w:color="auto"/>
              <w:right w:val="single" w:sz="4" w:space="0" w:color="auto"/>
            </w:tcBorders>
            <w:vAlign w:val="center"/>
          </w:tcPr>
          <w:p w:rsidR="001B6D86" w:rsidRDefault="00711710">
            <w:pPr>
              <w:widowControl/>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零售业</w:t>
            </w: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从业人员（X）</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50≤X＜300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10≤X＜50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X＜10</w:t>
            </w:r>
          </w:p>
        </w:tc>
      </w:tr>
      <w:tr w:rsidR="001B6D86">
        <w:trPr>
          <w:trHeight w:val="351"/>
        </w:trPr>
        <w:tc>
          <w:tcPr>
            <w:tcW w:w="1712" w:type="dxa"/>
            <w:vMerge/>
            <w:tcBorders>
              <w:top w:val="nil"/>
              <w:left w:val="single" w:sz="4" w:space="0" w:color="auto"/>
              <w:bottom w:val="single" w:sz="4" w:space="0" w:color="auto"/>
              <w:right w:val="single" w:sz="4" w:space="0" w:color="auto"/>
            </w:tcBorders>
            <w:vAlign w:val="center"/>
          </w:tcPr>
          <w:p w:rsidR="001B6D86" w:rsidRDefault="001B6D86">
            <w:pPr>
              <w:widowControl/>
              <w:jc w:val="center"/>
              <w:rPr>
                <w:rFonts w:asciiTheme="minorEastAsia" w:eastAsiaTheme="minorEastAsia" w:hAnsiTheme="minorEastAsia" w:cstheme="minorEastAsia"/>
                <w:b/>
                <w:bCs/>
                <w:kern w:val="0"/>
                <w:szCs w:val="21"/>
              </w:rPr>
            </w:pP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营业收入（Y）</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万元</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500≤Y＜20000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100≤Y＜500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Y＜100</w:t>
            </w:r>
          </w:p>
        </w:tc>
      </w:tr>
      <w:tr w:rsidR="001B6D86">
        <w:trPr>
          <w:trHeight w:val="351"/>
        </w:trPr>
        <w:tc>
          <w:tcPr>
            <w:tcW w:w="1712" w:type="dxa"/>
            <w:vMerge w:val="restart"/>
            <w:tcBorders>
              <w:top w:val="nil"/>
              <w:left w:val="single" w:sz="4" w:space="0" w:color="auto"/>
              <w:bottom w:val="single" w:sz="4" w:space="0" w:color="auto"/>
              <w:right w:val="single" w:sz="4" w:space="0" w:color="auto"/>
            </w:tcBorders>
            <w:vAlign w:val="center"/>
          </w:tcPr>
          <w:p w:rsidR="001B6D86" w:rsidRDefault="00711710">
            <w:pPr>
              <w:widowControl/>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交通运输业</w:t>
            </w: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从业人员（X）</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300≤X＜1000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20≤X＜300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X＜20</w:t>
            </w:r>
          </w:p>
        </w:tc>
      </w:tr>
      <w:tr w:rsidR="001B6D86">
        <w:trPr>
          <w:trHeight w:val="351"/>
        </w:trPr>
        <w:tc>
          <w:tcPr>
            <w:tcW w:w="1712" w:type="dxa"/>
            <w:vMerge/>
            <w:tcBorders>
              <w:top w:val="nil"/>
              <w:left w:val="single" w:sz="4" w:space="0" w:color="auto"/>
              <w:bottom w:val="single" w:sz="4" w:space="0" w:color="auto"/>
              <w:right w:val="single" w:sz="4" w:space="0" w:color="auto"/>
            </w:tcBorders>
            <w:vAlign w:val="center"/>
          </w:tcPr>
          <w:p w:rsidR="001B6D86" w:rsidRDefault="001B6D86">
            <w:pPr>
              <w:widowControl/>
              <w:jc w:val="center"/>
              <w:rPr>
                <w:rFonts w:asciiTheme="minorEastAsia" w:eastAsiaTheme="minorEastAsia" w:hAnsiTheme="minorEastAsia" w:cstheme="minorEastAsia"/>
                <w:b/>
                <w:bCs/>
                <w:kern w:val="0"/>
                <w:szCs w:val="21"/>
              </w:rPr>
            </w:pP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营业收入（Y）</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万元</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3000≤Y＜30000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200≤Y＜3000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Y＜200</w:t>
            </w:r>
          </w:p>
        </w:tc>
      </w:tr>
      <w:tr w:rsidR="001B6D86">
        <w:trPr>
          <w:trHeight w:val="351"/>
        </w:trPr>
        <w:tc>
          <w:tcPr>
            <w:tcW w:w="1712" w:type="dxa"/>
            <w:vMerge w:val="restart"/>
            <w:tcBorders>
              <w:top w:val="nil"/>
              <w:left w:val="single" w:sz="4" w:space="0" w:color="auto"/>
              <w:bottom w:val="single" w:sz="4" w:space="0" w:color="auto"/>
              <w:right w:val="single" w:sz="4" w:space="0" w:color="auto"/>
            </w:tcBorders>
            <w:vAlign w:val="center"/>
          </w:tcPr>
          <w:p w:rsidR="001B6D86" w:rsidRDefault="00711710">
            <w:pPr>
              <w:widowControl/>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仓储业</w:t>
            </w: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从业人员（X）</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100≤X＜200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20≤X＜100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X＜20</w:t>
            </w:r>
          </w:p>
        </w:tc>
      </w:tr>
      <w:tr w:rsidR="001B6D86">
        <w:trPr>
          <w:trHeight w:val="351"/>
        </w:trPr>
        <w:tc>
          <w:tcPr>
            <w:tcW w:w="1712" w:type="dxa"/>
            <w:vMerge/>
            <w:tcBorders>
              <w:top w:val="nil"/>
              <w:left w:val="single" w:sz="4" w:space="0" w:color="auto"/>
              <w:bottom w:val="single" w:sz="4" w:space="0" w:color="auto"/>
              <w:right w:val="single" w:sz="4" w:space="0" w:color="auto"/>
            </w:tcBorders>
            <w:vAlign w:val="center"/>
          </w:tcPr>
          <w:p w:rsidR="001B6D86" w:rsidRDefault="001B6D86">
            <w:pPr>
              <w:widowControl/>
              <w:jc w:val="center"/>
              <w:rPr>
                <w:rFonts w:asciiTheme="minorEastAsia" w:eastAsiaTheme="minorEastAsia" w:hAnsiTheme="minorEastAsia" w:cstheme="minorEastAsia"/>
                <w:b/>
                <w:bCs/>
                <w:kern w:val="0"/>
                <w:szCs w:val="21"/>
              </w:rPr>
            </w:pP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营业收入（Y）</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万元</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1000≤Y＜30000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100≤Y＜1000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Y＜100</w:t>
            </w:r>
          </w:p>
        </w:tc>
      </w:tr>
      <w:tr w:rsidR="001B6D86">
        <w:trPr>
          <w:trHeight w:val="351"/>
        </w:trPr>
        <w:tc>
          <w:tcPr>
            <w:tcW w:w="1712" w:type="dxa"/>
            <w:vMerge w:val="restart"/>
            <w:tcBorders>
              <w:top w:val="nil"/>
              <w:left w:val="single" w:sz="4" w:space="0" w:color="auto"/>
              <w:bottom w:val="single" w:sz="4" w:space="0" w:color="auto"/>
              <w:right w:val="single" w:sz="4" w:space="0" w:color="auto"/>
            </w:tcBorders>
            <w:vAlign w:val="center"/>
          </w:tcPr>
          <w:p w:rsidR="001B6D86" w:rsidRDefault="00711710">
            <w:pPr>
              <w:widowControl/>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邮政业</w:t>
            </w: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从业人员（X）</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300≤X＜1000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20≤X＜300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X＜20</w:t>
            </w:r>
          </w:p>
        </w:tc>
      </w:tr>
      <w:tr w:rsidR="001B6D86">
        <w:trPr>
          <w:trHeight w:val="351"/>
        </w:trPr>
        <w:tc>
          <w:tcPr>
            <w:tcW w:w="1712" w:type="dxa"/>
            <w:vMerge/>
            <w:tcBorders>
              <w:top w:val="nil"/>
              <w:left w:val="single" w:sz="4" w:space="0" w:color="auto"/>
              <w:bottom w:val="single" w:sz="4" w:space="0" w:color="auto"/>
              <w:right w:val="single" w:sz="4" w:space="0" w:color="auto"/>
            </w:tcBorders>
            <w:vAlign w:val="center"/>
          </w:tcPr>
          <w:p w:rsidR="001B6D86" w:rsidRDefault="001B6D86">
            <w:pPr>
              <w:widowControl/>
              <w:jc w:val="center"/>
              <w:rPr>
                <w:rFonts w:asciiTheme="minorEastAsia" w:eastAsiaTheme="minorEastAsia" w:hAnsiTheme="minorEastAsia" w:cstheme="minorEastAsia"/>
                <w:b/>
                <w:bCs/>
                <w:kern w:val="0"/>
                <w:szCs w:val="21"/>
              </w:rPr>
            </w:pP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营业收入（Y）</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万元</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2000≤Y＜30000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100≤Y＜2000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Y＜100</w:t>
            </w:r>
          </w:p>
        </w:tc>
      </w:tr>
      <w:tr w:rsidR="001B6D86">
        <w:trPr>
          <w:trHeight w:val="351"/>
        </w:trPr>
        <w:tc>
          <w:tcPr>
            <w:tcW w:w="1712" w:type="dxa"/>
            <w:vMerge w:val="restart"/>
            <w:tcBorders>
              <w:top w:val="nil"/>
              <w:left w:val="single" w:sz="4" w:space="0" w:color="auto"/>
              <w:bottom w:val="single" w:sz="4" w:space="0" w:color="auto"/>
              <w:right w:val="single" w:sz="4" w:space="0" w:color="auto"/>
            </w:tcBorders>
            <w:vAlign w:val="center"/>
          </w:tcPr>
          <w:p w:rsidR="001B6D86" w:rsidRDefault="00711710">
            <w:pPr>
              <w:widowControl/>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住宿业</w:t>
            </w: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从业人员（X）</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100≤X＜300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10≤X＜100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X＜10</w:t>
            </w:r>
          </w:p>
        </w:tc>
      </w:tr>
      <w:tr w:rsidR="001B6D86">
        <w:trPr>
          <w:trHeight w:val="351"/>
        </w:trPr>
        <w:tc>
          <w:tcPr>
            <w:tcW w:w="1712" w:type="dxa"/>
            <w:vMerge/>
            <w:tcBorders>
              <w:top w:val="nil"/>
              <w:left w:val="single" w:sz="4" w:space="0" w:color="auto"/>
              <w:bottom w:val="single" w:sz="4" w:space="0" w:color="auto"/>
              <w:right w:val="single" w:sz="4" w:space="0" w:color="auto"/>
            </w:tcBorders>
            <w:vAlign w:val="center"/>
          </w:tcPr>
          <w:p w:rsidR="001B6D86" w:rsidRDefault="001B6D86">
            <w:pPr>
              <w:widowControl/>
              <w:jc w:val="center"/>
              <w:rPr>
                <w:rFonts w:asciiTheme="minorEastAsia" w:eastAsiaTheme="minorEastAsia" w:hAnsiTheme="minorEastAsia" w:cstheme="minorEastAsia"/>
                <w:b/>
                <w:bCs/>
                <w:kern w:val="0"/>
                <w:szCs w:val="21"/>
              </w:rPr>
            </w:pP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营业收入（Y）</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万元</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2000≤Y＜10000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100≤Y＜2000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Y＜100</w:t>
            </w:r>
          </w:p>
        </w:tc>
      </w:tr>
      <w:tr w:rsidR="001B6D86">
        <w:trPr>
          <w:trHeight w:val="351"/>
        </w:trPr>
        <w:tc>
          <w:tcPr>
            <w:tcW w:w="1712" w:type="dxa"/>
            <w:vMerge w:val="restart"/>
            <w:tcBorders>
              <w:top w:val="nil"/>
              <w:left w:val="single" w:sz="4" w:space="0" w:color="auto"/>
              <w:bottom w:val="single" w:sz="4" w:space="0" w:color="auto"/>
              <w:right w:val="single" w:sz="4" w:space="0" w:color="auto"/>
            </w:tcBorders>
            <w:vAlign w:val="center"/>
          </w:tcPr>
          <w:p w:rsidR="001B6D86" w:rsidRDefault="00711710">
            <w:pPr>
              <w:widowControl/>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餐饮业</w:t>
            </w: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从业人员（X）</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100≤X＜300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10≤X＜100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X＜10</w:t>
            </w:r>
          </w:p>
        </w:tc>
      </w:tr>
      <w:tr w:rsidR="001B6D86">
        <w:trPr>
          <w:trHeight w:val="351"/>
        </w:trPr>
        <w:tc>
          <w:tcPr>
            <w:tcW w:w="1712" w:type="dxa"/>
            <w:vMerge/>
            <w:tcBorders>
              <w:top w:val="nil"/>
              <w:left w:val="single" w:sz="4" w:space="0" w:color="auto"/>
              <w:bottom w:val="single" w:sz="4" w:space="0" w:color="auto"/>
              <w:right w:val="single" w:sz="4" w:space="0" w:color="auto"/>
            </w:tcBorders>
            <w:vAlign w:val="center"/>
          </w:tcPr>
          <w:p w:rsidR="001B6D86" w:rsidRDefault="001B6D86">
            <w:pPr>
              <w:widowControl/>
              <w:jc w:val="center"/>
              <w:rPr>
                <w:rFonts w:asciiTheme="minorEastAsia" w:eastAsiaTheme="minorEastAsia" w:hAnsiTheme="minorEastAsia" w:cstheme="minorEastAsia"/>
                <w:b/>
                <w:bCs/>
                <w:kern w:val="0"/>
                <w:szCs w:val="21"/>
              </w:rPr>
            </w:pP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营业收入（Y）</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万元</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2000≤Y＜10000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100≤Y＜2000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Y＜100</w:t>
            </w:r>
          </w:p>
        </w:tc>
      </w:tr>
      <w:tr w:rsidR="001B6D86">
        <w:trPr>
          <w:trHeight w:val="351"/>
        </w:trPr>
        <w:tc>
          <w:tcPr>
            <w:tcW w:w="1712" w:type="dxa"/>
            <w:vMerge w:val="restart"/>
            <w:tcBorders>
              <w:top w:val="nil"/>
              <w:left w:val="single" w:sz="4" w:space="0" w:color="auto"/>
              <w:bottom w:val="single" w:sz="4" w:space="0" w:color="auto"/>
              <w:right w:val="single" w:sz="4" w:space="0" w:color="auto"/>
            </w:tcBorders>
            <w:vAlign w:val="center"/>
          </w:tcPr>
          <w:p w:rsidR="001B6D86" w:rsidRDefault="00711710">
            <w:pPr>
              <w:widowControl/>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信息传输业</w:t>
            </w: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从业人员（X）</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100≤X＜2000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10≤X＜100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X＜10</w:t>
            </w:r>
          </w:p>
        </w:tc>
      </w:tr>
      <w:tr w:rsidR="001B6D86">
        <w:trPr>
          <w:trHeight w:val="351"/>
        </w:trPr>
        <w:tc>
          <w:tcPr>
            <w:tcW w:w="1712" w:type="dxa"/>
            <w:vMerge/>
            <w:tcBorders>
              <w:top w:val="nil"/>
              <w:left w:val="single" w:sz="4" w:space="0" w:color="auto"/>
              <w:bottom w:val="single" w:sz="4" w:space="0" w:color="auto"/>
              <w:right w:val="single" w:sz="4" w:space="0" w:color="auto"/>
            </w:tcBorders>
            <w:vAlign w:val="center"/>
          </w:tcPr>
          <w:p w:rsidR="001B6D86" w:rsidRDefault="001B6D86">
            <w:pPr>
              <w:widowControl/>
              <w:jc w:val="center"/>
              <w:rPr>
                <w:rFonts w:asciiTheme="minorEastAsia" w:eastAsiaTheme="minorEastAsia" w:hAnsiTheme="minorEastAsia" w:cstheme="minorEastAsia"/>
                <w:b/>
                <w:bCs/>
                <w:kern w:val="0"/>
                <w:szCs w:val="21"/>
              </w:rPr>
            </w:pP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营业收入（Y）</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万元</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1000≤Y＜100000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100≤Y＜1000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Y＜100</w:t>
            </w:r>
          </w:p>
        </w:tc>
      </w:tr>
      <w:tr w:rsidR="001B6D86">
        <w:trPr>
          <w:trHeight w:val="351"/>
        </w:trPr>
        <w:tc>
          <w:tcPr>
            <w:tcW w:w="1712" w:type="dxa"/>
            <w:vMerge w:val="restart"/>
            <w:tcBorders>
              <w:top w:val="nil"/>
              <w:left w:val="single" w:sz="4" w:space="0" w:color="auto"/>
              <w:bottom w:val="single" w:sz="4" w:space="0" w:color="auto"/>
              <w:right w:val="single" w:sz="4" w:space="0" w:color="auto"/>
            </w:tcBorders>
            <w:vAlign w:val="center"/>
          </w:tcPr>
          <w:p w:rsidR="001B6D86" w:rsidRDefault="00711710">
            <w:pPr>
              <w:widowControl/>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软件和信息技术服务业</w:t>
            </w: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从业人员（X）</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100≤X＜300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10≤X＜100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X＜10</w:t>
            </w:r>
          </w:p>
        </w:tc>
      </w:tr>
      <w:tr w:rsidR="001B6D86">
        <w:trPr>
          <w:trHeight w:val="351"/>
        </w:trPr>
        <w:tc>
          <w:tcPr>
            <w:tcW w:w="1712" w:type="dxa"/>
            <w:vMerge/>
            <w:tcBorders>
              <w:top w:val="nil"/>
              <w:left w:val="single" w:sz="4" w:space="0" w:color="auto"/>
              <w:bottom w:val="single" w:sz="4" w:space="0" w:color="auto"/>
              <w:right w:val="single" w:sz="4" w:space="0" w:color="auto"/>
            </w:tcBorders>
            <w:vAlign w:val="center"/>
          </w:tcPr>
          <w:p w:rsidR="001B6D86" w:rsidRDefault="001B6D86">
            <w:pPr>
              <w:widowControl/>
              <w:jc w:val="center"/>
              <w:rPr>
                <w:rFonts w:asciiTheme="minorEastAsia" w:eastAsiaTheme="minorEastAsia" w:hAnsiTheme="minorEastAsia" w:cstheme="minorEastAsia"/>
                <w:b/>
                <w:bCs/>
                <w:kern w:val="0"/>
                <w:szCs w:val="21"/>
              </w:rPr>
            </w:pP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营业收入（Y）</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万元</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1000≤Y＜10000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50≤Y＜1000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Y＜50</w:t>
            </w:r>
          </w:p>
        </w:tc>
      </w:tr>
      <w:tr w:rsidR="001B6D86">
        <w:trPr>
          <w:trHeight w:val="351"/>
        </w:trPr>
        <w:tc>
          <w:tcPr>
            <w:tcW w:w="1712" w:type="dxa"/>
            <w:vMerge w:val="restart"/>
            <w:tcBorders>
              <w:top w:val="nil"/>
              <w:left w:val="single" w:sz="4" w:space="0" w:color="auto"/>
              <w:bottom w:val="single" w:sz="4" w:space="0" w:color="auto"/>
              <w:right w:val="single" w:sz="4" w:space="0" w:color="auto"/>
            </w:tcBorders>
            <w:vAlign w:val="center"/>
          </w:tcPr>
          <w:p w:rsidR="001B6D86" w:rsidRDefault="00711710">
            <w:pPr>
              <w:widowControl/>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房地产开发经营</w:t>
            </w: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营业收入（Y）</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万元</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1000≤Y＜200000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100≤X＜1000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X＜100</w:t>
            </w:r>
          </w:p>
        </w:tc>
      </w:tr>
      <w:tr w:rsidR="001B6D86">
        <w:trPr>
          <w:trHeight w:val="351"/>
        </w:trPr>
        <w:tc>
          <w:tcPr>
            <w:tcW w:w="1712" w:type="dxa"/>
            <w:vMerge/>
            <w:tcBorders>
              <w:top w:val="nil"/>
              <w:left w:val="single" w:sz="4" w:space="0" w:color="auto"/>
              <w:bottom w:val="single" w:sz="4" w:space="0" w:color="auto"/>
              <w:right w:val="single" w:sz="4" w:space="0" w:color="auto"/>
            </w:tcBorders>
            <w:vAlign w:val="center"/>
          </w:tcPr>
          <w:p w:rsidR="001B6D86" w:rsidRDefault="001B6D86">
            <w:pPr>
              <w:widowControl/>
              <w:jc w:val="center"/>
              <w:rPr>
                <w:rFonts w:asciiTheme="minorEastAsia" w:eastAsiaTheme="minorEastAsia" w:hAnsiTheme="minorEastAsia" w:cstheme="minorEastAsia"/>
                <w:b/>
                <w:bCs/>
                <w:kern w:val="0"/>
                <w:szCs w:val="21"/>
              </w:rPr>
            </w:pP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资产总额（Z）</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万元</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5000≤Z＜10000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2000≤Y＜5000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Y＜2000</w:t>
            </w:r>
          </w:p>
        </w:tc>
      </w:tr>
      <w:tr w:rsidR="001B6D86">
        <w:trPr>
          <w:trHeight w:val="351"/>
        </w:trPr>
        <w:tc>
          <w:tcPr>
            <w:tcW w:w="1712" w:type="dxa"/>
            <w:vMerge w:val="restart"/>
            <w:tcBorders>
              <w:top w:val="nil"/>
              <w:left w:val="single" w:sz="4" w:space="0" w:color="auto"/>
              <w:bottom w:val="single" w:sz="4" w:space="0" w:color="auto"/>
              <w:right w:val="single" w:sz="4" w:space="0" w:color="auto"/>
            </w:tcBorders>
            <w:vAlign w:val="center"/>
          </w:tcPr>
          <w:p w:rsidR="001B6D86" w:rsidRDefault="00711710">
            <w:pPr>
              <w:widowControl/>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物业管理</w:t>
            </w: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从业人员（X）</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300≤X＜1000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100≤X＜300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X＜100</w:t>
            </w:r>
          </w:p>
        </w:tc>
      </w:tr>
      <w:tr w:rsidR="001B6D86">
        <w:trPr>
          <w:trHeight w:val="351"/>
        </w:trPr>
        <w:tc>
          <w:tcPr>
            <w:tcW w:w="1712" w:type="dxa"/>
            <w:vMerge/>
            <w:tcBorders>
              <w:top w:val="nil"/>
              <w:left w:val="single" w:sz="4" w:space="0" w:color="auto"/>
              <w:bottom w:val="single" w:sz="4" w:space="0" w:color="auto"/>
              <w:right w:val="single" w:sz="4" w:space="0" w:color="auto"/>
            </w:tcBorders>
            <w:vAlign w:val="center"/>
          </w:tcPr>
          <w:p w:rsidR="001B6D86" w:rsidRDefault="001B6D86">
            <w:pPr>
              <w:widowControl/>
              <w:jc w:val="center"/>
              <w:rPr>
                <w:rFonts w:asciiTheme="minorEastAsia" w:eastAsiaTheme="minorEastAsia" w:hAnsiTheme="minorEastAsia" w:cstheme="minorEastAsia"/>
                <w:b/>
                <w:bCs/>
                <w:kern w:val="0"/>
                <w:szCs w:val="21"/>
              </w:rPr>
            </w:pP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营业收入（Y）</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万元</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1000≤Y＜5000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500≤Y＜1000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Y＜500</w:t>
            </w:r>
          </w:p>
        </w:tc>
      </w:tr>
      <w:tr w:rsidR="001B6D86">
        <w:trPr>
          <w:trHeight w:val="351"/>
        </w:trPr>
        <w:tc>
          <w:tcPr>
            <w:tcW w:w="1712" w:type="dxa"/>
            <w:vMerge w:val="restart"/>
            <w:tcBorders>
              <w:top w:val="nil"/>
              <w:left w:val="single" w:sz="4" w:space="0" w:color="auto"/>
              <w:bottom w:val="single" w:sz="4" w:space="0" w:color="auto"/>
              <w:right w:val="single" w:sz="4" w:space="0" w:color="auto"/>
            </w:tcBorders>
            <w:vAlign w:val="center"/>
          </w:tcPr>
          <w:p w:rsidR="001B6D86" w:rsidRDefault="00711710">
            <w:pPr>
              <w:widowControl/>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租赁和商务服务业</w:t>
            </w: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从业人员（X）</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100≤X＜300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10≤X＜100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X＜10</w:t>
            </w:r>
          </w:p>
        </w:tc>
      </w:tr>
      <w:tr w:rsidR="001B6D86">
        <w:trPr>
          <w:trHeight w:val="351"/>
        </w:trPr>
        <w:tc>
          <w:tcPr>
            <w:tcW w:w="1712" w:type="dxa"/>
            <w:vMerge/>
            <w:tcBorders>
              <w:top w:val="nil"/>
              <w:left w:val="single" w:sz="4" w:space="0" w:color="auto"/>
              <w:bottom w:val="single" w:sz="4" w:space="0" w:color="auto"/>
              <w:right w:val="single" w:sz="4" w:space="0" w:color="auto"/>
            </w:tcBorders>
            <w:vAlign w:val="center"/>
          </w:tcPr>
          <w:p w:rsidR="001B6D86" w:rsidRDefault="001B6D86">
            <w:pPr>
              <w:widowControl/>
              <w:jc w:val="center"/>
              <w:rPr>
                <w:rFonts w:asciiTheme="minorEastAsia" w:eastAsiaTheme="minorEastAsia" w:hAnsiTheme="minorEastAsia" w:cstheme="minorEastAsia"/>
                <w:b/>
                <w:bCs/>
                <w:kern w:val="0"/>
                <w:szCs w:val="21"/>
              </w:rPr>
            </w:pP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资产总额（Z）</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万元</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8000≤Z＜120000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100≤Z＜8000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Y＜100</w:t>
            </w:r>
          </w:p>
        </w:tc>
      </w:tr>
      <w:tr w:rsidR="001B6D86">
        <w:trPr>
          <w:trHeight w:val="361"/>
        </w:trPr>
        <w:tc>
          <w:tcPr>
            <w:tcW w:w="1712" w:type="dxa"/>
            <w:tcBorders>
              <w:top w:val="nil"/>
              <w:left w:val="single" w:sz="4" w:space="0" w:color="auto"/>
              <w:bottom w:val="single" w:sz="4" w:space="0" w:color="auto"/>
              <w:right w:val="single" w:sz="4" w:space="0" w:color="auto"/>
            </w:tcBorders>
            <w:vAlign w:val="center"/>
          </w:tcPr>
          <w:p w:rsidR="001B6D86" w:rsidRDefault="00711710">
            <w:pPr>
              <w:widowControl/>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其他未列明行业</w:t>
            </w:r>
          </w:p>
        </w:tc>
        <w:tc>
          <w:tcPr>
            <w:tcW w:w="1813"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从业人员（X）</w:t>
            </w:r>
          </w:p>
        </w:tc>
        <w:tc>
          <w:tcPr>
            <w:tcW w:w="1325"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w:t>
            </w:r>
          </w:p>
        </w:tc>
        <w:tc>
          <w:tcPr>
            <w:tcW w:w="1812"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100≤X＜300</w:t>
            </w:r>
          </w:p>
        </w:tc>
        <w:tc>
          <w:tcPr>
            <w:tcW w:w="1714"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10≤X＜100</w:t>
            </w:r>
          </w:p>
        </w:tc>
        <w:tc>
          <w:tcPr>
            <w:tcW w:w="981" w:type="dxa"/>
            <w:tcBorders>
              <w:top w:val="nil"/>
              <w:left w:val="nil"/>
              <w:bottom w:val="single" w:sz="4" w:space="0" w:color="auto"/>
              <w:right w:val="single" w:sz="4" w:space="0" w:color="auto"/>
            </w:tcBorders>
            <w:vAlign w:val="center"/>
          </w:tcPr>
          <w:p w:rsidR="001B6D86" w:rsidRDefault="0071171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X＜10</w:t>
            </w:r>
          </w:p>
        </w:tc>
      </w:tr>
    </w:tbl>
    <w:p w:rsidR="001B6D86" w:rsidRDefault="00711710">
      <w:pPr>
        <w:spacing w:line="360" w:lineRule="auto"/>
        <w:ind w:firstLineChars="250" w:firstLine="52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1B6D86" w:rsidRDefault="00711710">
      <w:pPr>
        <w:pStyle w:val="2"/>
        <w:keepNext w:val="0"/>
        <w:keepLines w:val="0"/>
        <w:adjustRightInd w:val="0"/>
        <w:snapToGrid w:val="0"/>
        <w:spacing w:line="480" w:lineRule="exact"/>
        <w:jc w:val="center"/>
        <w:rPr>
          <w:rFonts w:ascii="宋体" w:eastAsia="宋体" w:hAnsi="宋体" w:cs="宋体"/>
          <w:sz w:val="28"/>
        </w:rPr>
      </w:pPr>
      <w:r>
        <w:rPr>
          <w:rFonts w:ascii="宋体" w:eastAsia="宋体" w:hAnsi="宋体" w:cs="宋体" w:hint="eastAsia"/>
          <w:sz w:val="28"/>
        </w:rPr>
        <w:br w:type="page"/>
      </w:r>
      <w:bookmarkStart w:id="148" w:name="_Toc31087"/>
      <w:bookmarkEnd w:id="144"/>
      <w:bookmarkEnd w:id="147"/>
      <w:r>
        <w:rPr>
          <w:rFonts w:ascii="宋体" w:eastAsia="宋体" w:hAnsi="宋体" w:cs="宋体" w:hint="eastAsia"/>
          <w:szCs w:val="32"/>
        </w:rPr>
        <w:lastRenderedPageBreak/>
        <w:t>投标人须知正文</w:t>
      </w:r>
      <w:bookmarkEnd w:id="148"/>
    </w:p>
    <w:p w:rsidR="001B6D86" w:rsidRDefault="00711710">
      <w:pPr>
        <w:pStyle w:val="3"/>
        <w:keepNext w:val="0"/>
        <w:keepLines w:val="0"/>
        <w:jc w:val="center"/>
      </w:pPr>
      <w:bookmarkStart w:id="149" w:name="_Toc32092"/>
      <w:bookmarkStart w:id="150" w:name="_Toc85085492"/>
      <w:bookmarkStart w:id="151" w:name="_Toc78294029"/>
      <w:bookmarkStart w:id="152" w:name="_Toc75182674"/>
      <w:bookmarkStart w:id="153" w:name="_Toc5188"/>
      <w:r>
        <w:rPr>
          <w:rFonts w:hint="eastAsia"/>
        </w:rPr>
        <w:t>一、总</w:t>
      </w:r>
      <w:r>
        <w:rPr>
          <w:rFonts w:hint="eastAsia"/>
        </w:rPr>
        <w:t xml:space="preserve">  </w:t>
      </w:r>
      <w:r>
        <w:rPr>
          <w:rFonts w:hint="eastAsia"/>
        </w:rPr>
        <w:t>则</w:t>
      </w:r>
      <w:bookmarkEnd w:id="149"/>
      <w:bookmarkEnd w:id="150"/>
      <w:bookmarkEnd w:id="151"/>
      <w:bookmarkEnd w:id="152"/>
      <w:bookmarkEnd w:id="153"/>
    </w:p>
    <w:p w:rsidR="001B6D86" w:rsidRDefault="00711710">
      <w:pPr>
        <w:pStyle w:val="5"/>
        <w:keepNext w:val="0"/>
        <w:keepLines w:val="0"/>
        <w:spacing w:line="360" w:lineRule="auto"/>
        <w:ind w:leftChars="200" w:left="420"/>
        <w:rPr>
          <w:rFonts w:ascii="黑体" w:eastAsia="黑体" w:hAnsi="黑体"/>
          <w:sz w:val="24"/>
        </w:rPr>
      </w:pPr>
      <w:bookmarkStart w:id="154" w:name="_Toc514238586"/>
      <w:bookmarkStart w:id="155" w:name="_Toc55206448"/>
      <w:bookmarkStart w:id="156" w:name="_Toc75923215"/>
      <w:r>
        <w:rPr>
          <w:rFonts w:ascii="黑体" w:eastAsia="黑体" w:hAnsi="黑体" w:hint="eastAsia"/>
          <w:sz w:val="24"/>
        </w:rPr>
        <w:t>1、工程说明</w:t>
      </w:r>
      <w:bookmarkEnd w:id="154"/>
      <w:bookmarkEnd w:id="155"/>
      <w:bookmarkEnd w:id="156"/>
    </w:p>
    <w:p w:rsidR="001B6D86" w:rsidRDefault="00711710">
      <w:pPr>
        <w:autoSpaceDE w:val="0"/>
        <w:autoSpaceDN w:val="0"/>
        <w:adjustRightInd w:val="0"/>
        <w:snapToGrid w:val="0"/>
        <w:spacing w:line="440" w:lineRule="exact"/>
        <w:ind w:firstLine="480"/>
        <w:jc w:val="left"/>
        <w:rPr>
          <w:rFonts w:ascii="宋体" w:hAnsi="宋体" w:cs="宋体"/>
          <w:kern w:val="0"/>
          <w:szCs w:val="21"/>
        </w:rPr>
      </w:pPr>
      <w:bookmarkStart w:id="157" w:name="_Toc55206450"/>
      <w:bookmarkStart w:id="158" w:name="_Toc75923217"/>
      <w:bookmarkStart w:id="159" w:name="_Toc514238588"/>
      <w:r>
        <w:rPr>
          <w:rFonts w:ascii="宋体" w:hAnsi="宋体" w:cs="宋体" w:hint="eastAsia"/>
          <w:kern w:val="0"/>
          <w:szCs w:val="21"/>
        </w:rPr>
        <w:t>1.1 本采购工程的说明详见本须知前附表（以下称“前附表”）所述。</w:t>
      </w:r>
    </w:p>
    <w:p w:rsidR="001B6D86" w:rsidRDefault="00711710">
      <w:pPr>
        <w:autoSpaceDE w:val="0"/>
        <w:autoSpaceDN w:val="0"/>
        <w:adjustRightInd w:val="0"/>
        <w:snapToGrid w:val="0"/>
        <w:spacing w:line="440" w:lineRule="exact"/>
        <w:ind w:firstLine="480"/>
        <w:rPr>
          <w:rFonts w:ascii="宋体" w:hAnsi="宋体" w:cs="宋体"/>
          <w:kern w:val="0"/>
          <w:szCs w:val="21"/>
        </w:rPr>
      </w:pPr>
      <w:r>
        <w:rPr>
          <w:rFonts w:ascii="宋体" w:hAnsi="宋体" w:cs="宋体" w:hint="eastAsia"/>
          <w:kern w:val="0"/>
          <w:szCs w:val="21"/>
        </w:rPr>
        <w:t>1.2 本采购工程按照</w:t>
      </w:r>
      <w:r>
        <w:rPr>
          <w:rFonts w:ascii="宋体" w:hAnsi="宋体" w:cs="宋体" w:hint="eastAsia"/>
        </w:rPr>
        <w:t>《</w:t>
      </w:r>
      <w:r>
        <w:rPr>
          <w:rFonts w:ascii="宋体" w:hAnsi="宋体" w:cs="宋体" w:hint="eastAsia"/>
          <w:kern w:val="0"/>
          <w:szCs w:val="21"/>
        </w:rPr>
        <w:t>中华人民共和国政府采购法</w:t>
      </w:r>
      <w:r>
        <w:rPr>
          <w:rFonts w:ascii="宋体" w:hAnsi="宋体" w:cs="宋体" w:hint="eastAsia"/>
        </w:rPr>
        <w:t>》、</w:t>
      </w:r>
      <w:r>
        <w:rPr>
          <w:rFonts w:ascii="宋体" w:hAnsi="宋体" w:cs="宋体" w:hint="eastAsia"/>
          <w:kern w:val="0"/>
          <w:szCs w:val="21"/>
        </w:rPr>
        <w:t>等有关法律、行政法规和部门规章，已办理相关手续，现通过公开招标方式来择优选定施工单位。</w:t>
      </w:r>
    </w:p>
    <w:p w:rsidR="001B6D86" w:rsidRDefault="00711710">
      <w:pPr>
        <w:pStyle w:val="5"/>
        <w:keepNext w:val="0"/>
        <w:keepLines w:val="0"/>
        <w:spacing w:line="360" w:lineRule="auto"/>
        <w:ind w:leftChars="200" w:left="420"/>
        <w:rPr>
          <w:rFonts w:ascii="黑体" w:eastAsia="黑体" w:hAnsi="黑体"/>
          <w:sz w:val="24"/>
        </w:rPr>
      </w:pPr>
      <w:bookmarkStart w:id="160" w:name="_Toc514238587"/>
      <w:bookmarkStart w:id="161" w:name="_Toc55206449"/>
      <w:bookmarkStart w:id="162" w:name="_Toc47088274"/>
      <w:bookmarkStart w:id="163" w:name="_Toc277016199"/>
      <w:bookmarkStart w:id="164" w:name="_Toc75182675"/>
      <w:bookmarkStart w:id="165" w:name="_Toc47088130"/>
      <w:bookmarkStart w:id="166" w:name="_Toc482785073"/>
      <w:bookmarkStart w:id="167" w:name="_Toc277016781"/>
      <w:bookmarkStart w:id="168" w:name="_Toc277017115"/>
      <w:bookmarkStart w:id="169" w:name="_Toc277058896"/>
      <w:bookmarkStart w:id="170" w:name="_Toc12835"/>
      <w:r>
        <w:rPr>
          <w:rFonts w:ascii="黑体" w:eastAsia="黑体" w:hAnsi="黑体" w:hint="eastAsia"/>
          <w:sz w:val="24"/>
        </w:rPr>
        <w:t>2、采购范围</w:t>
      </w:r>
      <w:bookmarkEnd w:id="160"/>
      <w:r>
        <w:rPr>
          <w:rFonts w:ascii="黑体" w:eastAsia="黑体" w:hAnsi="黑体" w:hint="eastAsia"/>
          <w:sz w:val="24"/>
        </w:rPr>
        <w:t>及工期</w:t>
      </w:r>
      <w:bookmarkEnd w:id="161"/>
      <w:bookmarkEnd w:id="162"/>
      <w:bookmarkEnd w:id="163"/>
      <w:bookmarkEnd w:id="164"/>
      <w:bookmarkEnd w:id="165"/>
      <w:bookmarkEnd w:id="166"/>
      <w:bookmarkEnd w:id="167"/>
      <w:bookmarkEnd w:id="168"/>
      <w:bookmarkEnd w:id="169"/>
      <w:bookmarkEnd w:id="170"/>
    </w:p>
    <w:p w:rsidR="001B6D86" w:rsidRDefault="00711710">
      <w:pPr>
        <w:autoSpaceDE w:val="0"/>
        <w:autoSpaceDN w:val="0"/>
        <w:snapToGrid w:val="0"/>
        <w:spacing w:line="440" w:lineRule="exact"/>
        <w:ind w:firstLine="480"/>
        <w:jc w:val="left"/>
        <w:rPr>
          <w:rFonts w:ascii="宋体" w:hAnsi="宋体" w:cs="宋体"/>
          <w:kern w:val="0"/>
          <w:szCs w:val="21"/>
        </w:rPr>
      </w:pPr>
      <w:r>
        <w:rPr>
          <w:rFonts w:ascii="宋体" w:hAnsi="宋体" w:cs="宋体" w:hint="eastAsia"/>
          <w:kern w:val="0"/>
          <w:szCs w:val="21"/>
        </w:rPr>
        <w:t>2.1 本采购工程项目的范围详见本须知前附表。</w:t>
      </w:r>
    </w:p>
    <w:p w:rsidR="001B6D86" w:rsidRDefault="00711710">
      <w:pPr>
        <w:autoSpaceDE w:val="0"/>
        <w:autoSpaceDN w:val="0"/>
        <w:snapToGrid w:val="0"/>
        <w:spacing w:line="440" w:lineRule="exact"/>
        <w:ind w:firstLine="480"/>
        <w:jc w:val="left"/>
        <w:rPr>
          <w:rFonts w:ascii="宋体" w:hAnsi="宋体" w:cs="宋体"/>
          <w:kern w:val="0"/>
          <w:szCs w:val="21"/>
        </w:rPr>
      </w:pPr>
      <w:r>
        <w:rPr>
          <w:rFonts w:ascii="宋体" w:hAnsi="宋体" w:cs="宋体" w:hint="eastAsia"/>
          <w:kern w:val="0"/>
        </w:rPr>
        <w:t>2.2 本采购工程项目的工期要求详见本须知前附表。</w:t>
      </w:r>
    </w:p>
    <w:bookmarkEnd w:id="157"/>
    <w:bookmarkEnd w:id="158"/>
    <w:bookmarkEnd w:id="159"/>
    <w:p w:rsidR="001B6D86" w:rsidRDefault="00711710">
      <w:pPr>
        <w:autoSpaceDE w:val="0"/>
        <w:autoSpaceDN w:val="0"/>
        <w:adjustRightInd w:val="0"/>
        <w:snapToGrid w:val="0"/>
        <w:spacing w:line="440" w:lineRule="exact"/>
        <w:ind w:firstLine="480"/>
        <w:jc w:val="left"/>
        <w:rPr>
          <w:rFonts w:ascii="宋体" w:hAnsi="宋体" w:cs="宋体"/>
          <w:kern w:val="0"/>
          <w:szCs w:val="21"/>
        </w:rPr>
      </w:pPr>
      <w:r>
        <w:rPr>
          <w:rFonts w:ascii="宋体" w:hAnsi="宋体" w:cs="宋体" w:hint="eastAsia"/>
          <w:kern w:val="0"/>
          <w:szCs w:val="21"/>
        </w:rPr>
        <w:t>2.3 本采购工程项目资金来源详见</w:t>
      </w:r>
      <w:r>
        <w:rPr>
          <w:rFonts w:ascii="宋体" w:hAnsi="宋体" w:cs="宋体" w:hint="eastAsia"/>
        </w:rPr>
        <w:t>投标</w:t>
      </w:r>
      <w:r>
        <w:rPr>
          <w:rFonts w:ascii="宋体" w:hAnsi="宋体" w:cs="宋体" w:hint="eastAsia"/>
          <w:kern w:val="0"/>
          <w:szCs w:val="21"/>
        </w:rPr>
        <w:t>须知前附表。</w:t>
      </w:r>
    </w:p>
    <w:p w:rsidR="001B6D86" w:rsidRDefault="00711710">
      <w:pPr>
        <w:pStyle w:val="5"/>
        <w:keepNext w:val="0"/>
        <w:keepLines w:val="0"/>
        <w:spacing w:line="360" w:lineRule="auto"/>
        <w:ind w:leftChars="200" w:left="420"/>
        <w:rPr>
          <w:rFonts w:ascii="黑体" w:eastAsia="黑体" w:hAnsi="黑体"/>
          <w:sz w:val="24"/>
        </w:rPr>
      </w:pPr>
      <w:bookmarkStart w:id="171" w:name="_bookmark158"/>
      <w:bookmarkStart w:id="172" w:name="_Toc103581194"/>
      <w:bookmarkStart w:id="173" w:name="_Toc130105464"/>
      <w:bookmarkStart w:id="174" w:name="_Toc256259983"/>
      <w:bookmarkStart w:id="175" w:name="_Toc130105466"/>
      <w:bookmarkStart w:id="176" w:name="_Toc85085521"/>
      <w:bookmarkStart w:id="177" w:name="_Toc75923328"/>
      <w:bookmarkStart w:id="178" w:name="_Toc93808081"/>
      <w:bookmarkStart w:id="179" w:name="_Toc85085516"/>
      <w:bookmarkStart w:id="180" w:name="_Toc75923323"/>
      <w:bookmarkStart w:id="181" w:name="_Toc55206560"/>
      <w:bookmarkStart w:id="182" w:name="_Toc78294043"/>
      <w:bookmarkEnd w:id="171"/>
      <w:r>
        <w:rPr>
          <w:rFonts w:ascii="黑体" w:eastAsia="黑体" w:hAnsi="黑体" w:hint="eastAsia"/>
          <w:sz w:val="24"/>
        </w:rPr>
        <w:t>3.投标人的资格要求</w:t>
      </w:r>
    </w:p>
    <w:p w:rsidR="001B6D86" w:rsidRDefault="00711710">
      <w:pPr>
        <w:snapToGrid w:val="0"/>
        <w:spacing w:line="360" w:lineRule="auto"/>
        <w:ind w:firstLineChars="200" w:firstLine="420"/>
        <w:jc w:val="left"/>
        <w:rPr>
          <w:rFonts w:ascii="宋体" w:hAnsi="宋体"/>
          <w:szCs w:val="21"/>
        </w:rPr>
      </w:pPr>
      <w:r>
        <w:rPr>
          <w:rFonts w:ascii="宋体" w:hAnsi="宋体" w:hint="eastAsia"/>
          <w:szCs w:val="21"/>
        </w:rPr>
        <w:t>投标人的资格要求详见“招标公告”。</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4.投标委托</w:t>
      </w:r>
    </w:p>
    <w:p w:rsidR="001B6D86" w:rsidRDefault="00711710">
      <w:pPr>
        <w:snapToGrid w:val="0"/>
        <w:spacing w:line="360" w:lineRule="auto"/>
        <w:ind w:firstLineChars="200" w:firstLine="420"/>
        <w:jc w:val="left"/>
        <w:rPr>
          <w:rFonts w:ascii="宋体" w:hAnsi="宋体"/>
          <w:szCs w:val="21"/>
        </w:rPr>
      </w:pPr>
      <w:r>
        <w:rPr>
          <w:rFonts w:ascii="宋体" w:hAnsi="宋体" w:hint="eastAsia"/>
          <w:szCs w:val="21"/>
        </w:rPr>
        <w:t>投标人代表参加投标活动过程中必须携带个人有效身份证件。如投标人代表不是法定代表人，须持有授权委托书（按第六章要求格式填写）。</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5.投标费用</w:t>
      </w:r>
    </w:p>
    <w:p w:rsidR="001B6D86" w:rsidRDefault="00711710">
      <w:pPr>
        <w:snapToGrid w:val="0"/>
        <w:spacing w:line="360" w:lineRule="auto"/>
        <w:ind w:firstLineChars="200" w:firstLine="420"/>
        <w:jc w:val="left"/>
        <w:rPr>
          <w:rFonts w:ascii="宋体" w:hAnsi="宋体"/>
          <w:szCs w:val="21"/>
        </w:rPr>
      </w:pPr>
      <w:r>
        <w:rPr>
          <w:rFonts w:ascii="宋体" w:hAnsi="宋体" w:cs="宋体" w:hint="eastAsia"/>
          <w:szCs w:val="21"/>
        </w:rPr>
        <w:t>投标费用：投标人应承担参与本次采购活动有关的所有费用，包括但不限于获取招标文件、勘查现场、编制和提交投标文件、参加澄清说明、签订合同等，不论投标结果如何，均应自行承担。</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6.联合体投标</w:t>
      </w:r>
    </w:p>
    <w:p w:rsidR="001B6D86" w:rsidRDefault="00711710">
      <w:pPr>
        <w:snapToGrid w:val="0"/>
        <w:spacing w:line="360" w:lineRule="auto"/>
        <w:ind w:firstLineChars="200" w:firstLine="420"/>
        <w:jc w:val="left"/>
        <w:rPr>
          <w:rFonts w:ascii="宋体" w:hAnsi="宋体"/>
          <w:szCs w:val="21"/>
        </w:rPr>
      </w:pPr>
      <w:r>
        <w:rPr>
          <w:rFonts w:ascii="宋体" w:hAnsi="宋体" w:hint="eastAsia"/>
          <w:szCs w:val="21"/>
        </w:rPr>
        <w:t>6.1本项目是否接受联合体投标，详见“招标公告”。</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 xml:space="preserve">7.转包与分包             </w:t>
      </w:r>
    </w:p>
    <w:p w:rsidR="001B6D86" w:rsidRDefault="00711710">
      <w:pPr>
        <w:pStyle w:val="5"/>
        <w:keepNext w:val="0"/>
        <w:keepLines w:val="0"/>
        <w:spacing w:line="360" w:lineRule="auto"/>
        <w:ind w:leftChars="200" w:left="420"/>
        <w:rPr>
          <w:rFonts w:ascii="宋体" w:hAnsi="宋体"/>
          <w:b w:val="0"/>
          <w:sz w:val="21"/>
          <w:szCs w:val="21"/>
        </w:rPr>
      </w:pPr>
      <w:r>
        <w:rPr>
          <w:rFonts w:ascii="宋体" w:hAnsi="宋体" w:hint="eastAsia"/>
          <w:b w:val="0"/>
          <w:sz w:val="21"/>
          <w:szCs w:val="21"/>
        </w:rPr>
        <w:t>7.1本项目不允许转包。</w:t>
      </w:r>
    </w:p>
    <w:p w:rsidR="001B6D86" w:rsidRDefault="00711710">
      <w:pPr>
        <w:pStyle w:val="5"/>
        <w:keepNext w:val="0"/>
        <w:keepLines w:val="0"/>
        <w:spacing w:line="360" w:lineRule="auto"/>
        <w:ind w:firstLineChars="150" w:firstLine="315"/>
        <w:rPr>
          <w:rFonts w:ascii="宋体" w:hAnsi="宋体"/>
          <w:b w:val="0"/>
          <w:sz w:val="21"/>
          <w:szCs w:val="21"/>
        </w:rPr>
      </w:pPr>
      <w:r>
        <w:rPr>
          <w:rFonts w:ascii="宋体" w:hAnsi="宋体" w:hint="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rsidR="001B6D86" w:rsidRDefault="00711710">
      <w:pPr>
        <w:pStyle w:val="5"/>
        <w:keepNext w:val="0"/>
        <w:keepLines w:val="0"/>
        <w:spacing w:line="360" w:lineRule="auto"/>
        <w:ind w:firstLineChars="150" w:firstLine="315"/>
        <w:rPr>
          <w:rFonts w:ascii="宋体" w:hAnsi="宋体"/>
          <w:b w:val="0"/>
          <w:sz w:val="21"/>
          <w:szCs w:val="21"/>
        </w:rPr>
      </w:pPr>
      <w:r>
        <w:rPr>
          <w:rFonts w:ascii="宋体" w:hAnsi="宋体" w:hint="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8.特别说明</w:t>
      </w:r>
    </w:p>
    <w:p w:rsidR="001B6D86" w:rsidRDefault="00711710">
      <w:pPr>
        <w:pStyle w:val="5"/>
        <w:keepNext w:val="0"/>
        <w:keepLines w:val="0"/>
        <w:spacing w:line="360" w:lineRule="auto"/>
        <w:ind w:firstLineChars="175" w:firstLine="368"/>
        <w:rPr>
          <w:rFonts w:ascii="宋体" w:hAnsi="宋体"/>
          <w:b w:val="0"/>
          <w:sz w:val="21"/>
          <w:szCs w:val="21"/>
        </w:rPr>
      </w:pPr>
      <w:r>
        <w:rPr>
          <w:rFonts w:ascii="宋体" w:hAnsi="宋体" w:hint="eastAsia"/>
          <w:b w:val="0"/>
          <w:sz w:val="21"/>
          <w:szCs w:val="21"/>
        </w:rPr>
        <w:t xml:space="preserve"> 8.1如果本招标文件要求提供投标人或制造商的资格、信誉、荣誉、业绩与企业认证等材料的，资格、</w:t>
      </w:r>
      <w:r>
        <w:rPr>
          <w:rFonts w:ascii="宋体" w:hAnsi="宋体" w:hint="eastAsia"/>
          <w:b w:val="0"/>
          <w:sz w:val="21"/>
          <w:szCs w:val="21"/>
        </w:rPr>
        <w:lastRenderedPageBreak/>
        <w:t>信誉、荣誉、业绩与企业认证等必须为投标人或者制造商所拥有或自身获得 。</w:t>
      </w:r>
    </w:p>
    <w:p w:rsidR="001B6D86" w:rsidRDefault="00711710">
      <w:pPr>
        <w:pStyle w:val="5"/>
        <w:keepNext w:val="0"/>
        <w:keepLines w:val="0"/>
        <w:spacing w:line="360" w:lineRule="auto"/>
        <w:ind w:firstLineChars="175" w:firstLine="368"/>
        <w:rPr>
          <w:rFonts w:ascii="宋体" w:hAnsi="宋体"/>
          <w:b w:val="0"/>
          <w:sz w:val="21"/>
          <w:szCs w:val="21"/>
        </w:rPr>
      </w:pPr>
      <w:r>
        <w:rPr>
          <w:rFonts w:ascii="宋体" w:hAnsi="宋体" w:hint="eastAsia"/>
          <w:b w:val="0"/>
          <w:sz w:val="21"/>
          <w:szCs w:val="21"/>
        </w:rPr>
        <w:t xml:space="preserve"> 8.2投标人应仔细阅读招标文件的所有内容，按照招标文件的要求提交投标文件，并对所提供的全部资料的真实性承担法律责任。</w:t>
      </w:r>
    </w:p>
    <w:p w:rsidR="001B6D86" w:rsidRDefault="00711710">
      <w:pPr>
        <w:pStyle w:val="5"/>
        <w:keepNext w:val="0"/>
        <w:keepLines w:val="0"/>
        <w:spacing w:line="360" w:lineRule="auto"/>
        <w:ind w:firstLineChars="175" w:firstLine="368"/>
        <w:rPr>
          <w:rFonts w:ascii="宋体" w:hAnsi="宋体"/>
          <w:b w:val="0"/>
          <w:sz w:val="21"/>
          <w:szCs w:val="21"/>
        </w:rPr>
      </w:pPr>
      <w:r>
        <w:rPr>
          <w:rFonts w:ascii="宋体" w:hAnsi="宋体" w:hint="eastAsia"/>
          <w:b w:val="0"/>
          <w:sz w:val="21"/>
          <w:szCs w:val="21"/>
        </w:rPr>
        <w:t xml:space="preserve"> 8.3投标人在投标活动中提供任何虚假材料，将报监管部门查处；中标后发现的，中标人须依法赔偿采购人，且民事赔偿并不免除违法投标人的行政与刑事责任。</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sz w:val="24"/>
        </w:rPr>
        <w:t>9.</w:t>
      </w:r>
      <w:r>
        <w:rPr>
          <w:rFonts w:ascii="黑体" w:eastAsia="黑体" w:hAnsi="黑体" w:hint="eastAsia"/>
          <w:sz w:val="24"/>
        </w:rPr>
        <w:t>回避与串通投标</w:t>
      </w:r>
    </w:p>
    <w:p w:rsidR="001B6D86" w:rsidRDefault="00711710">
      <w:pPr>
        <w:pStyle w:val="5"/>
        <w:keepNext w:val="0"/>
        <w:keepLines w:val="0"/>
        <w:spacing w:line="360" w:lineRule="auto"/>
        <w:ind w:firstLineChars="175" w:firstLine="368"/>
        <w:rPr>
          <w:rFonts w:ascii="宋体" w:hAnsi="宋体"/>
          <w:b w:val="0"/>
          <w:sz w:val="21"/>
          <w:szCs w:val="21"/>
        </w:rPr>
      </w:pPr>
      <w:r>
        <w:rPr>
          <w:rFonts w:ascii="宋体" w:hAnsi="宋体" w:hint="eastAsia"/>
          <w:b w:val="0"/>
          <w:sz w:val="21"/>
          <w:szCs w:val="21"/>
        </w:rPr>
        <w:t>9</w:t>
      </w:r>
      <w:r>
        <w:rPr>
          <w:rFonts w:ascii="宋体" w:hAnsi="宋体"/>
          <w:b w:val="0"/>
          <w:sz w:val="21"/>
          <w:szCs w:val="21"/>
        </w:rPr>
        <w:t>.1在政府采购活动中，采购人员及相关人员与</w:t>
      </w:r>
      <w:r>
        <w:rPr>
          <w:rFonts w:ascii="宋体" w:hAnsi="宋体" w:hint="eastAsia"/>
          <w:b w:val="0"/>
          <w:sz w:val="21"/>
          <w:szCs w:val="21"/>
        </w:rPr>
        <w:t>投标人</w:t>
      </w:r>
      <w:r>
        <w:rPr>
          <w:rFonts w:ascii="宋体" w:hAnsi="宋体"/>
          <w:b w:val="0"/>
          <w:sz w:val="21"/>
          <w:szCs w:val="21"/>
        </w:rPr>
        <w:t>有下列利害关系之一的，应当回避：</w:t>
      </w:r>
    </w:p>
    <w:p w:rsidR="001B6D86" w:rsidRDefault="00711710">
      <w:pPr>
        <w:pStyle w:val="ac"/>
        <w:snapToGrid w:val="0"/>
        <w:spacing w:line="360" w:lineRule="auto"/>
        <w:ind w:leftChars="1" w:left="2" w:firstLineChars="200" w:firstLine="420"/>
        <w:rPr>
          <w:rFonts w:hAnsi="宋体"/>
        </w:rPr>
      </w:pPr>
      <w:r>
        <w:rPr>
          <w:rFonts w:hAnsi="宋体"/>
        </w:rPr>
        <w:t>（</w:t>
      </w:r>
      <w:r>
        <w:rPr>
          <w:rFonts w:hAnsi="宋体" w:hint="eastAsia"/>
        </w:rPr>
        <w:t>1</w:t>
      </w:r>
      <w:r>
        <w:rPr>
          <w:rFonts w:hAnsi="宋体"/>
        </w:rPr>
        <w:t>）参加采购活动前3年内与</w:t>
      </w:r>
      <w:r>
        <w:rPr>
          <w:rFonts w:hAnsi="宋体" w:hint="eastAsia"/>
          <w:szCs w:val="21"/>
        </w:rPr>
        <w:t>投标人</w:t>
      </w:r>
      <w:r>
        <w:rPr>
          <w:rFonts w:hAnsi="宋体"/>
        </w:rPr>
        <w:t>存在劳动关系；</w:t>
      </w:r>
    </w:p>
    <w:p w:rsidR="001B6D86" w:rsidRDefault="00711710">
      <w:pPr>
        <w:pStyle w:val="ac"/>
        <w:snapToGrid w:val="0"/>
        <w:spacing w:line="360" w:lineRule="auto"/>
        <w:ind w:leftChars="1" w:left="2" w:firstLineChars="200" w:firstLine="420"/>
        <w:rPr>
          <w:rFonts w:hAnsi="宋体"/>
        </w:rPr>
      </w:pPr>
      <w:r>
        <w:rPr>
          <w:rFonts w:hAnsi="宋体"/>
        </w:rPr>
        <w:t>（</w:t>
      </w:r>
      <w:r>
        <w:rPr>
          <w:rFonts w:hAnsi="宋体" w:hint="eastAsia"/>
        </w:rPr>
        <w:t>2</w:t>
      </w:r>
      <w:r>
        <w:rPr>
          <w:rFonts w:hAnsi="宋体"/>
        </w:rPr>
        <w:t>）参加采购活动前3年内担任</w:t>
      </w:r>
      <w:r>
        <w:rPr>
          <w:rFonts w:hAnsi="宋体" w:hint="eastAsia"/>
          <w:szCs w:val="21"/>
        </w:rPr>
        <w:t>投标人</w:t>
      </w:r>
      <w:r>
        <w:rPr>
          <w:rFonts w:hAnsi="宋体"/>
        </w:rPr>
        <w:t>的董事、监事；</w:t>
      </w:r>
    </w:p>
    <w:p w:rsidR="001B6D86" w:rsidRDefault="00711710">
      <w:pPr>
        <w:pStyle w:val="ac"/>
        <w:snapToGrid w:val="0"/>
        <w:spacing w:line="360" w:lineRule="auto"/>
        <w:ind w:leftChars="1" w:left="2" w:firstLineChars="200" w:firstLine="420"/>
        <w:rPr>
          <w:rFonts w:hAnsi="宋体"/>
        </w:rPr>
      </w:pPr>
      <w:r>
        <w:rPr>
          <w:rFonts w:hAnsi="宋体"/>
        </w:rPr>
        <w:t>（</w:t>
      </w:r>
      <w:r>
        <w:rPr>
          <w:rFonts w:hAnsi="宋体" w:hint="eastAsia"/>
        </w:rPr>
        <w:t>3</w:t>
      </w:r>
      <w:r>
        <w:rPr>
          <w:rFonts w:hAnsi="宋体"/>
        </w:rPr>
        <w:t>）参加采购活动前3年内是</w:t>
      </w:r>
      <w:r>
        <w:rPr>
          <w:rFonts w:hAnsi="宋体" w:hint="eastAsia"/>
          <w:szCs w:val="21"/>
        </w:rPr>
        <w:t>投标人</w:t>
      </w:r>
      <w:r>
        <w:rPr>
          <w:rFonts w:hAnsi="宋体"/>
        </w:rPr>
        <w:t>的控股股东或者实际控制人；</w:t>
      </w:r>
    </w:p>
    <w:p w:rsidR="001B6D86" w:rsidRDefault="00711710">
      <w:pPr>
        <w:pStyle w:val="ac"/>
        <w:snapToGrid w:val="0"/>
        <w:spacing w:line="360" w:lineRule="auto"/>
        <w:ind w:leftChars="1" w:left="2" w:firstLineChars="200" w:firstLine="420"/>
        <w:rPr>
          <w:rFonts w:hAnsi="宋体"/>
        </w:rPr>
      </w:pPr>
      <w:r>
        <w:rPr>
          <w:rFonts w:hAnsi="宋体"/>
        </w:rPr>
        <w:t>（</w:t>
      </w:r>
      <w:r>
        <w:rPr>
          <w:rFonts w:hAnsi="宋体" w:hint="eastAsia"/>
        </w:rPr>
        <w:t>4</w:t>
      </w:r>
      <w:r>
        <w:rPr>
          <w:rFonts w:hAnsi="宋体"/>
        </w:rPr>
        <w:t>）与</w:t>
      </w:r>
      <w:r>
        <w:rPr>
          <w:rFonts w:hAnsi="宋体" w:hint="eastAsia"/>
        </w:rPr>
        <w:t>投标人</w:t>
      </w:r>
      <w:r>
        <w:rPr>
          <w:rFonts w:hAnsi="宋体"/>
        </w:rPr>
        <w:t>的法定代表人或者负责人有夫妻、直系血亲、三代以内旁系血亲或者近姻亲关系；</w:t>
      </w:r>
    </w:p>
    <w:p w:rsidR="001B6D86" w:rsidRDefault="00711710">
      <w:pPr>
        <w:pStyle w:val="ac"/>
        <w:snapToGrid w:val="0"/>
        <w:spacing w:line="360" w:lineRule="auto"/>
        <w:ind w:leftChars="1" w:left="2" w:firstLineChars="200" w:firstLine="420"/>
        <w:rPr>
          <w:rFonts w:hAnsi="宋体"/>
        </w:rPr>
      </w:pPr>
      <w:r>
        <w:rPr>
          <w:rFonts w:hAnsi="宋体"/>
        </w:rPr>
        <w:t>（</w:t>
      </w:r>
      <w:r>
        <w:rPr>
          <w:rFonts w:hAnsi="宋体" w:hint="eastAsia"/>
        </w:rPr>
        <w:t>5</w:t>
      </w:r>
      <w:r>
        <w:rPr>
          <w:rFonts w:hAnsi="宋体"/>
        </w:rPr>
        <w:t>）与</w:t>
      </w:r>
      <w:r>
        <w:rPr>
          <w:rFonts w:hAnsi="宋体" w:hint="eastAsia"/>
        </w:rPr>
        <w:t>投标人</w:t>
      </w:r>
      <w:r>
        <w:rPr>
          <w:rFonts w:hAnsi="宋体"/>
        </w:rPr>
        <w:t>有其他可能影响政府采购活动公平、公正进行的关系。</w:t>
      </w:r>
    </w:p>
    <w:p w:rsidR="001B6D86" w:rsidRDefault="00711710">
      <w:pPr>
        <w:pStyle w:val="ac"/>
        <w:snapToGrid w:val="0"/>
        <w:spacing w:line="360" w:lineRule="auto"/>
        <w:ind w:leftChars="1" w:left="2" w:firstLineChars="200" w:firstLine="420"/>
        <w:rPr>
          <w:rFonts w:hAnsi="宋体"/>
        </w:rPr>
      </w:pPr>
      <w:r>
        <w:rPr>
          <w:rFonts w:hAnsi="宋体" w:hint="eastAsia"/>
          <w:szCs w:val="21"/>
        </w:rPr>
        <w:t>投标人</w:t>
      </w:r>
      <w:r>
        <w:rPr>
          <w:rFonts w:hAnsi="宋体"/>
        </w:rPr>
        <w:t>认为采购人员及相关人员与其他</w:t>
      </w:r>
      <w:r>
        <w:rPr>
          <w:rFonts w:hAnsi="宋体" w:hint="eastAsia"/>
          <w:szCs w:val="21"/>
        </w:rPr>
        <w:t>投标人</w:t>
      </w:r>
      <w:r>
        <w:rPr>
          <w:rFonts w:hAnsi="宋体"/>
        </w:rPr>
        <w:t>有利害关系的，可以向采购人或者采购代理机构书面提出回避申请，并说明理由。采购人或者采购代理机构应当及时询问被申请回避人员，有利害关系的被申请回避人员应当回避。</w:t>
      </w:r>
    </w:p>
    <w:p w:rsidR="001B6D86" w:rsidRDefault="00711710">
      <w:pPr>
        <w:pStyle w:val="5"/>
        <w:keepNext w:val="0"/>
        <w:keepLines w:val="0"/>
        <w:spacing w:line="360" w:lineRule="auto"/>
        <w:ind w:leftChars="200" w:left="420"/>
        <w:rPr>
          <w:rFonts w:ascii="宋体" w:hAnsi="宋体"/>
          <w:sz w:val="21"/>
          <w:szCs w:val="21"/>
        </w:rPr>
      </w:pPr>
      <w:r>
        <w:rPr>
          <w:rFonts w:ascii="宋体" w:hAnsi="宋体"/>
          <w:sz w:val="21"/>
          <w:szCs w:val="21"/>
        </w:rPr>
        <w:t>9.2</w:t>
      </w:r>
      <w:r>
        <w:rPr>
          <w:rFonts w:ascii="宋体" w:hAnsi="宋体" w:hint="eastAsia"/>
          <w:sz w:val="21"/>
          <w:szCs w:val="21"/>
        </w:rPr>
        <w:t>有下列情形之一的视为投标人相互串通投标，投标文件将被视为无效：</w:t>
      </w:r>
    </w:p>
    <w:p w:rsidR="001B6D86" w:rsidRDefault="00711710">
      <w:pPr>
        <w:pStyle w:val="ac"/>
        <w:snapToGrid w:val="0"/>
        <w:spacing w:line="360" w:lineRule="auto"/>
        <w:ind w:leftChars="1" w:left="2" w:firstLineChars="200" w:firstLine="422"/>
        <w:rPr>
          <w:rFonts w:hAnsi="宋体"/>
          <w:b/>
        </w:rPr>
      </w:pPr>
      <w:r>
        <w:rPr>
          <w:rFonts w:hAnsi="宋体" w:hint="eastAsia"/>
          <w:b/>
        </w:rPr>
        <w:t xml:space="preserve">（1）不同投标人的投标文件由同一单位或者个人编制； </w:t>
      </w:r>
    </w:p>
    <w:p w:rsidR="001B6D86" w:rsidRDefault="00711710">
      <w:pPr>
        <w:pStyle w:val="ac"/>
        <w:snapToGrid w:val="0"/>
        <w:spacing w:line="360" w:lineRule="auto"/>
        <w:ind w:leftChars="1" w:left="2" w:firstLineChars="200" w:firstLine="422"/>
        <w:rPr>
          <w:rFonts w:hAnsi="宋体"/>
          <w:b/>
        </w:rPr>
      </w:pPr>
      <w:r>
        <w:rPr>
          <w:rFonts w:hAnsi="宋体" w:hint="eastAsia"/>
          <w:b/>
        </w:rPr>
        <w:t>（2）不同投标人委托同一单位或者个人办理投标事宜；</w:t>
      </w:r>
    </w:p>
    <w:p w:rsidR="001B6D86" w:rsidRDefault="00711710">
      <w:pPr>
        <w:pStyle w:val="ac"/>
        <w:snapToGrid w:val="0"/>
        <w:spacing w:line="360" w:lineRule="auto"/>
        <w:ind w:leftChars="1" w:left="2" w:firstLineChars="200" w:firstLine="422"/>
        <w:rPr>
          <w:rFonts w:hAnsi="宋体"/>
          <w:b/>
        </w:rPr>
      </w:pPr>
      <w:r>
        <w:rPr>
          <w:rFonts w:hAnsi="宋体" w:hint="eastAsia"/>
          <w:b/>
        </w:rPr>
        <w:t>（3）不同的投标人的投标文件载明的项目管理员为同一个人；</w:t>
      </w:r>
    </w:p>
    <w:p w:rsidR="001B6D86" w:rsidRDefault="00711710">
      <w:pPr>
        <w:pStyle w:val="ac"/>
        <w:snapToGrid w:val="0"/>
        <w:spacing w:line="360" w:lineRule="auto"/>
        <w:ind w:leftChars="1" w:left="2" w:firstLineChars="200" w:firstLine="422"/>
        <w:rPr>
          <w:rFonts w:hAnsi="宋体"/>
          <w:b/>
        </w:rPr>
      </w:pPr>
      <w:r>
        <w:rPr>
          <w:rFonts w:hAnsi="宋体" w:hint="eastAsia"/>
          <w:b/>
        </w:rPr>
        <w:t>（4）不同投标人的投标文件异常一致或者投标报价呈规律性差异；</w:t>
      </w:r>
    </w:p>
    <w:p w:rsidR="001B6D86" w:rsidRDefault="00711710">
      <w:pPr>
        <w:pStyle w:val="ac"/>
        <w:snapToGrid w:val="0"/>
        <w:spacing w:line="360" w:lineRule="auto"/>
        <w:ind w:leftChars="1" w:left="2" w:firstLineChars="200" w:firstLine="422"/>
        <w:rPr>
          <w:rFonts w:hAnsi="宋体"/>
          <w:b/>
        </w:rPr>
      </w:pPr>
      <w:r>
        <w:rPr>
          <w:rFonts w:hAnsi="宋体" w:hint="eastAsia"/>
          <w:b/>
        </w:rPr>
        <w:t>（5）不同投标人的投标文件相互混装；</w:t>
      </w:r>
    </w:p>
    <w:p w:rsidR="001B6D86" w:rsidRDefault="00711710">
      <w:pPr>
        <w:pStyle w:val="ac"/>
        <w:snapToGrid w:val="0"/>
        <w:spacing w:line="360" w:lineRule="auto"/>
        <w:ind w:leftChars="1" w:left="2" w:firstLineChars="200" w:firstLine="422"/>
        <w:rPr>
          <w:rFonts w:hAnsi="宋体"/>
          <w:b/>
        </w:rPr>
      </w:pPr>
      <w:r>
        <w:rPr>
          <w:rFonts w:hAnsi="宋体" w:hint="eastAsia"/>
          <w:b/>
        </w:rPr>
        <w:t>（6）不同投标人的投标保证金从同一单位或者个人账户转出。</w:t>
      </w:r>
    </w:p>
    <w:p w:rsidR="001B6D86" w:rsidRDefault="00711710">
      <w:pPr>
        <w:pStyle w:val="5"/>
        <w:keepNext w:val="0"/>
        <w:keepLines w:val="0"/>
        <w:spacing w:line="360" w:lineRule="auto"/>
        <w:ind w:leftChars="200" w:left="420"/>
        <w:rPr>
          <w:rFonts w:ascii="宋体" w:hAnsi="宋体"/>
          <w:b w:val="0"/>
          <w:sz w:val="21"/>
          <w:szCs w:val="21"/>
        </w:rPr>
      </w:pPr>
      <w:r>
        <w:rPr>
          <w:rFonts w:ascii="宋体" w:hAnsi="宋体"/>
          <w:b w:val="0"/>
          <w:sz w:val="21"/>
          <w:szCs w:val="21"/>
        </w:rPr>
        <w:t>9.3</w:t>
      </w:r>
      <w:r>
        <w:rPr>
          <w:rFonts w:ascii="宋体" w:hAnsi="宋体" w:hint="eastAsia"/>
          <w:b w:val="0"/>
          <w:sz w:val="21"/>
          <w:szCs w:val="21"/>
        </w:rPr>
        <w:t>投标人有下列情形之一的，属于恶意串通行为，将报同级监督管理部门：</w:t>
      </w:r>
    </w:p>
    <w:p w:rsidR="001B6D86" w:rsidRDefault="00711710">
      <w:pPr>
        <w:pStyle w:val="ac"/>
        <w:snapToGrid w:val="0"/>
        <w:spacing w:line="360" w:lineRule="auto"/>
        <w:ind w:leftChars="1" w:left="2" w:firstLineChars="200" w:firstLine="420"/>
        <w:rPr>
          <w:rFonts w:hAnsi="宋体"/>
        </w:rPr>
      </w:pPr>
      <w:r>
        <w:rPr>
          <w:rFonts w:hAnsi="宋体" w:hint="eastAsia"/>
        </w:rPr>
        <w:t>（1）投标人直接或者间接从采购人或者采购代理机构处获得其他投标人的相关信息并修改其投标文件或者响应文件；</w:t>
      </w:r>
    </w:p>
    <w:p w:rsidR="001B6D86" w:rsidRDefault="00711710">
      <w:pPr>
        <w:pStyle w:val="ac"/>
        <w:snapToGrid w:val="0"/>
        <w:spacing w:line="360" w:lineRule="auto"/>
        <w:ind w:leftChars="1" w:left="2" w:firstLineChars="200" w:firstLine="420"/>
        <w:rPr>
          <w:rFonts w:hAnsi="宋体"/>
        </w:rPr>
      </w:pPr>
      <w:r>
        <w:rPr>
          <w:rFonts w:hAnsi="宋体" w:hint="eastAsia"/>
        </w:rPr>
        <w:t>（2）投标人按照采购人或者采购代理机构的授意撤换、修改投标文件或者响应文件；</w:t>
      </w:r>
    </w:p>
    <w:p w:rsidR="001B6D86" w:rsidRDefault="00711710">
      <w:pPr>
        <w:pStyle w:val="ac"/>
        <w:snapToGrid w:val="0"/>
        <w:spacing w:line="360" w:lineRule="auto"/>
        <w:ind w:leftChars="1" w:left="2" w:firstLineChars="200" w:firstLine="420"/>
        <w:rPr>
          <w:rFonts w:hAnsi="宋体"/>
        </w:rPr>
      </w:pPr>
      <w:r>
        <w:rPr>
          <w:rFonts w:hAnsi="宋体" w:hint="eastAsia"/>
        </w:rPr>
        <w:t>（3）投标人之间协商报价、技术方案等投标文件或者响应文件的实质性内容；</w:t>
      </w:r>
    </w:p>
    <w:p w:rsidR="001B6D86" w:rsidRDefault="00711710">
      <w:pPr>
        <w:pStyle w:val="ac"/>
        <w:snapToGrid w:val="0"/>
        <w:spacing w:line="360" w:lineRule="auto"/>
        <w:ind w:leftChars="1" w:left="2" w:firstLineChars="200" w:firstLine="420"/>
        <w:rPr>
          <w:rFonts w:hAnsi="宋体"/>
        </w:rPr>
      </w:pPr>
      <w:r>
        <w:rPr>
          <w:rFonts w:hAnsi="宋体" w:hint="eastAsia"/>
        </w:rPr>
        <w:t>（4）属于同一集团、协会、商会等组织成员的投标人按照该组织要求协同参加政府采购活动；</w:t>
      </w:r>
    </w:p>
    <w:p w:rsidR="001B6D86" w:rsidRDefault="00711710">
      <w:pPr>
        <w:pStyle w:val="ac"/>
        <w:snapToGrid w:val="0"/>
        <w:spacing w:line="360" w:lineRule="auto"/>
        <w:ind w:leftChars="1" w:left="2" w:firstLineChars="200" w:firstLine="420"/>
        <w:rPr>
          <w:rFonts w:hAnsi="宋体"/>
        </w:rPr>
      </w:pPr>
      <w:r>
        <w:rPr>
          <w:rFonts w:hAnsi="宋体" w:hint="eastAsia"/>
        </w:rPr>
        <w:t>（5）投标人之间事先约定一致抬高或者压低投标报价，或者在招标项目中事先约定轮流以高价位或者低价位中标，或者事先约定由某一特定投标人中标，然后再参加投标；</w:t>
      </w:r>
    </w:p>
    <w:p w:rsidR="001B6D86" w:rsidRDefault="00711710">
      <w:pPr>
        <w:pStyle w:val="ac"/>
        <w:snapToGrid w:val="0"/>
        <w:spacing w:line="360" w:lineRule="auto"/>
        <w:ind w:leftChars="1" w:left="2" w:firstLineChars="200" w:firstLine="420"/>
        <w:rPr>
          <w:rFonts w:hAnsi="宋体"/>
        </w:rPr>
      </w:pPr>
      <w:r>
        <w:rPr>
          <w:rFonts w:hAnsi="宋体" w:hint="eastAsia"/>
        </w:rPr>
        <w:t>（6）投标人之间商定部分投标人放弃参加政府采购活动或者放弃中标；</w:t>
      </w:r>
    </w:p>
    <w:p w:rsidR="001B6D86" w:rsidRDefault="00711710">
      <w:pPr>
        <w:pStyle w:val="ac"/>
        <w:snapToGrid w:val="0"/>
        <w:spacing w:line="360" w:lineRule="auto"/>
        <w:ind w:leftChars="1" w:left="2" w:firstLineChars="200" w:firstLine="420"/>
        <w:rPr>
          <w:rFonts w:hAnsi="宋体"/>
        </w:rPr>
      </w:pPr>
      <w:r>
        <w:rPr>
          <w:rFonts w:hAnsi="宋体" w:hint="eastAsia"/>
        </w:rPr>
        <w:t>（7）投标人与采购人或者采购代理机构之间、投标人相互之间，为谋求特定投标人中标或者排斥其他投标人的其他串通行为。</w:t>
      </w:r>
    </w:p>
    <w:p w:rsidR="001B6D86" w:rsidRDefault="00711710">
      <w:pPr>
        <w:pStyle w:val="3"/>
        <w:keepNext w:val="0"/>
        <w:keepLines w:val="0"/>
        <w:jc w:val="center"/>
      </w:pPr>
      <w:bookmarkStart w:id="183" w:name="_Toc12922"/>
      <w:r>
        <w:rPr>
          <w:rFonts w:hint="eastAsia"/>
        </w:rPr>
        <w:lastRenderedPageBreak/>
        <w:t>二、招标文件</w:t>
      </w:r>
      <w:bookmarkEnd w:id="183"/>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10.招标文件的组成</w:t>
      </w:r>
    </w:p>
    <w:p w:rsidR="001B6D86" w:rsidRDefault="00711710">
      <w:pPr>
        <w:snapToGrid w:val="0"/>
        <w:spacing w:line="360" w:lineRule="auto"/>
        <w:ind w:firstLine="420"/>
        <w:jc w:val="left"/>
        <w:rPr>
          <w:rFonts w:ascii="宋体" w:hAnsi="宋体"/>
          <w:szCs w:val="21"/>
        </w:rPr>
      </w:pPr>
      <w:r>
        <w:rPr>
          <w:rFonts w:ascii="宋体" w:hAnsi="宋体" w:hint="eastAsia"/>
          <w:szCs w:val="21"/>
        </w:rPr>
        <w:t>（1）招标公告；</w:t>
      </w:r>
    </w:p>
    <w:p w:rsidR="001B6D86" w:rsidRDefault="00711710">
      <w:pPr>
        <w:snapToGrid w:val="0"/>
        <w:spacing w:line="360" w:lineRule="auto"/>
        <w:ind w:firstLine="420"/>
        <w:jc w:val="left"/>
        <w:rPr>
          <w:rFonts w:ascii="宋体" w:hAnsi="宋体"/>
          <w:szCs w:val="21"/>
        </w:rPr>
      </w:pPr>
      <w:r>
        <w:rPr>
          <w:rFonts w:ascii="宋体" w:hAnsi="宋体" w:hint="eastAsia"/>
          <w:szCs w:val="21"/>
        </w:rPr>
        <w:t>（2）投标人须知；</w:t>
      </w:r>
    </w:p>
    <w:p w:rsidR="001B6D86" w:rsidRDefault="00711710">
      <w:pPr>
        <w:snapToGrid w:val="0"/>
        <w:spacing w:line="360" w:lineRule="auto"/>
        <w:ind w:firstLine="420"/>
        <w:jc w:val="left"/>
        <w:rPr>
          <w:rFonts w:ascii="宋体" w:hAnsi="宋体"/>
          <w:szCs w:val="21"/>
        </w:rPr>
      </w:pPr>
      <w:r>
        <w:rPr>
          <w:rFonts w:ascii="宋体" w:hAnsi="宋体" w:hint="eastAsia"/>
          <w:szCs w:val="21"/>
        </w:rPr>
        <w:t>（3）拟签订的合同文本；</w:t>
      </w:r>
    </w:p>
    <w:p w:rsidR="001B6D86" w:rsidRDefault="00711710">
      <w:pPr>
        <w:snapToGrid w:val="0"/>
        <w:spacing w:line="360" w:lineRule="auto"/>
        <w:ind w:firstLine="420"/>
        <w:jc w:val="left"/>
        <w:rPr>
          <w:rFonts w:ascii="宋体" w:hAnsi="宋体"/>
          <w:szCs w:val="21"/>
        </w:rPr>
      </w:pPr>
      <w:r>
        <w:rPr>
          <w:rFonts w:ascii="宋体" w:hAnsi="宋体" w:hint="eastAsia"/>
          <w:szCs w:val="21"/>
        </w:rPr>
        <w:t>（4）工程量清单、图纸</w:t>
      </w:r>
    </w:p>
    <w:p w:rsidR="001B6D86" w:rsidRDefault="00711710">
      <w:pPr>
        <w:snapToGrid w:val="0"/>
        <w:spacing w:line="360" w:lineRule="auto"/>
        <w:ind w:firstLine="420"/>
        <w:jc w:val="left"/>
        <w:rPr>
          <w:rFonts w:ascii="宋体" w:hAnsi="宋体"/>
          <w:szCs w:val="21"/>
        </w:rPr>
      </w:pPr>
      <w:r>
        <w:rPr>
          <w:rFonts w:ascii="宋体" w:hAnsi="宋体" w:hint="eastAsia"/>
          <w:szCs w:val="21"/>
        </w:rPr>
        <w:t>（5）评标方法及评标标准；</w:t>
      </w:r>
    </w:p>
    <w:p w:rsidR="001B6D86" w:rsidRDefault="00711710">
      <w:pPr>
        <w:snapToGrid w:val="0"/>
        <w:spacing w:line="360" w:lineRule="auto"/>
        <w:ind w:firstLine="420"/>
        <w:jc w:val="left"/>
        <w:rPr>
          <w:rFonts w:ascii="宋体" w:hAnsi="宋体"/>
          <w:szCs w:val="21"/>
        </w:rPr>
      </w:pPr>
      <w:r>
        <w:rPr>
          <w:rFonts w:ascii="宋体" w:hAnsi="宋体" w:hint="eastAsia"/>
          <w:szCs w:val="21"/>
        </w:rPr>
        <w:t>（6）投标文件格式。</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11.招标文件的澄清、修改 、现场考察和答疑会</w:t>
      </w:r>
    </w:p>
    <w:p w:rsidR="001B6D86" w:rsidRDefault="00711710">
      <w:pPr>
        <w:pStyle w:val="5"/>
        <w:keepNext w:val="0"/>
        <w:keepLines w:val="0"/>
        <w:spacing w:line="360" w:lineRule="auto"/>
        <w:ind w:firstLineChars="150" w:firstLine="315"/>
        <w:rPr>
          <w:rFonts w:ascii="宋体" w:hAnsi="宋体"/>
          <w:b w:val="0"/>
          <w:sz w:val="21"/>
          <w:szCs w:val="21"/>
        </w:rPr>
      </w:pPr>
      <w:r>
        <w:rPr>
          <w:rFonts w:ascii="宋体" w:hAnsi="宋体" w:hint="eastAsia"/>
          <w:b w:val="0"/>
          <w:sz w:val="21"/>
          <w:szCs w:val="21"/>
        </w:rPr>
        <w:t xml:space="preserve"> 11.1投标人应认真审阅本招标文件，如有疑问，或发现其中有误或有要求不合理的，应以纸质书面形式要求采购人或采购代理机构对招标文件予以澄清；否则，由此产生的后果由投标人自行负责。</w:t>
      </w:r>
    </w:p>
    <w:p w:rsidR="001B6D86" w:rsidRDefault="00711710">
      <w:pPr>
        <w:pStyle w:val="5"/>
        <w:keepNext w:val="0"/>
        <w:keepLines w:val="0"/>
        <w:spacing w:line="360" w:lineRule="auto"/>
        <w:ind w:firstLineChars="200" w:firstLine="420"/>
        <w:rPr>
          <w:rFonts w:ascii="宋体" w:hAnsi="宋体"/>
        </w:rPr>
      </w:pPr>
      <w:r>
        <w:rPr>
          <w:rFonts w:ascii="宋体" w:hAnsi="宋体" w:hint="eastAsia"/>
          <w:b w:val="0"/>
          <w:sz w:val="21"/>
          <w:szCs w:val="21"/>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rsidR="001B6D86" w:rsidRDefault="00711710">
      <w:pPr>
        <w:spacing w:line="360" w:lineRule="auto"/>
        <w:ind w:firstLineChars="200" w:firstLine="420"/>
        <w:rPr>
          <w:rFonts w:ascii="宋体" w:hAnsi="宋体"/>
          <w:szCs w:val="21"/>
        </w:rPr>
      </w:pPr>
      <w:r>
        <w:rPr>
          <w:rFonts w:ascii="宋体" w:hAnsi="宋体" w:hint="eastAsia"/>
        </w:rPr>
        <w:t>11.3采购人和采购代理机构可以视采购具体情况，变更投标截止时间和开标时间，并</w:t>
      </w:r>
      <w:r>
        <w:rPr>
          <w:rFonts w:ascii="宋体" w:hAnsi="宋体" w:hint="eastAsia"/>
          <w:szCs w:val="21"/>
        </w:rPr>
        <w:t>在原公告发布媒体上发布更正公告。</w:t>
      </w:r>
    </w:p>
    <w:p w:rsidR="001B6D86" w:rsidRDefault="00711710">
      <w:pPr>
        <w:spacing w:line="360" w:lineRule="auto"/>
        <w:ind w:firstLineChars="200" w:firstLine="420"/>
        <w:rPr>
          <w:rFonts w:hAnsi="宋体"/>
        </w:rPr>
      </w:pPr>
      <w:r>
        <w:rPr>
          <w:rFonts w:ascii="宋体" w:hAnsi="宋体" w:hint="eastAsia"/>
          <w:szCs w:val="21"/>
        </w:rPr>
        <w:t>11.4招标文件澄清、答复、修改、补充的内容为招标文件的组成部分。</w:t>
      </w:r>
      <w:r>
        <w:rPr>
          <w:rFonts w:ascii="宋体" w:hAnsi="宋体" w:hint="eastAsia"/>
          <w:b/>
          <w:szCs w:val="21"/>
        </w:rPr>
        <w:t>当招标文件与招标文件的澄清、答复、修改、补充通知就同一内容的表述不一致时，以最后发出的文件为准。</w:t>
      </w:r>
    </w:p>
    <w:p w:rsidR="001B6D86" w:rsidRDefault="00711710">
      <w:pPr>
        <w:spacing w:line="360" w:lineRule="auto"/>
        <w:ind w:firstLineChars="200" w:firstLine="420"/>
        <w:rPr>
          <w:rFonts w:ascii="宋体" w:hAnsi="宋体"/>
          <w:szCs w:val="21"/>
        </w:rPr>
      </w:pPr>
      <w:r>
        <w:rPr>
          <w:rFonts w:ascii="宋体" w:hAnsi="宋体" w:hint="eastAsia"/>
          <w:szCs w:val="21"/>
        </w:rPr>
        <w:t>11.5采购人或者采购代理机构可以在招标文件提供期限截止后，组织已获取招标文件的潜在投标人现场考察或者召开开标前答疑会，具体详见“投标人须知前附表”。</w:t>
      </w:r>
    </w:p>
    <w:p w:rsidR="001B6D86" w:rsidRDefault="001B6D86">
      <w:pPr>
        <w:pStyle w:val="ac"/>
        <w:snapToGrid w:val="0"/>
        <w:spacing w:line="360" w:lineRule="auto"/>
        <w:ind w:firstLineChars="200" w:firstLine="420"/>
        <w:rPr>
          <w:rFonts w:hAnsi="宋体"/>
        </w:rPr>
      </w:pPr>
    </w:p>
    <w:p w:rsidR="001B6D86" w:rsidRDefault="00711710">
      <w:pPr>
        <w:pStyle w:val="3"/>
        <w:keepNext w:val="0"/>
        <w:keepLines w:val="0"/>
        <w:jc w:val="center"/>
      </w:pPr>
      <w:bookmarkStart w:id="184" w:name="_Toc28197"/>
      <w:r>
        <w:rPr>
          <w:rFonts w:hint="eastAsia"/>
        </w:rPr>
        <w:t>三、投标文件的编制</w:t>
      </w:r>
      <w:bookmarkEnd w:id="184"/>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12.投标文件的编制原则</w:t>
      </w:r>
    </w:p>
    <w:p w:rsidR="001B6D86" w:rsidRDefault="00711710">
      <w:pPr>
        <w:snapToGrid w:val="0"/>
        <w:spacing w:line="360" w:lineRule="auto"/>
        <w:ind w:firstLine="420"/>
        <w:jc w:val="left"/>
        <w:rPr>
          <w:rFonts w:ascii="宋体" w:hAnsi="宋体" w:cs="Courier New"/>
          <w:szCs w:val="21"/>
        </w:rPr>
      </w:pPr>
      <w:r>
        <w:rPr>
          <w:rFonts w:ascii="宋体" w:hAnsi="宋体"/>
          <w:szCs w:val="21"/>
        </w:rPr>
        <w:t>投标人必须按照招标文件的要求编制投标文件。投标文件必须对招标文件提出的要求和条件作出明确响应。</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13.投标文件的组成</w:t>
      </w:r>
    </w:p>
    <w:p w:rsidR="001B6D86" w:rsidRDefault="00711710">
      <w:pPr>
        <w:snapToGrid w:val="0"/>
        <w:spacing w:line="360" w:lineRule="auto"/>
        <w:ind w:firstLineChars="200" w:firstLine="420"/>
        <w:jc w:val="left"/>
        <w:rPr>
          <w:rFonts w:ascii="宋体" w:hAnsi="宋体"/>
          <w:szCs w:val="21"/>
        </w:rPr>
      </w:pPr>
      <w:r>
        <w:rPr>
          <w:rFonts w:ascii="宋体" w:hAnsi="宋体" w:hint="eastAsia"/>
          <w:szCs w:val="21"/>
        </w:rPr>
        <w:t>1</w:t>
      </w:r>
      <w:r>
        <w:rPr>
          <w:rFonts w:ascii="宋体" w:hAnsi="宋体"/>
          <w:szCs w:val="21"/>
        </w:rPr>
        <w:t>3.1</w:t>
      </w:r>
      <w:r>
        <w:rPr>
          <w:rFonts w:ascii="宋体" w:hAnsi="宋体" w:hint="eastAsia"/>
          <w:szCs w:val="21"/>
        </w:rPr>
        <w:t>投标文件由报价文件、资格证明文件、商务技术文件组成。</w:t>
      </w:r>
    </w:p>
    <w:p w:rsidR="001B6D86" w:rsidRDefault="00711710">
      <w:pPr>
        <w:pStyle w:val="5"/>
        <w:keepNext w:val="0"/>
        <w:keepLines w:val="0"/>
        <w:spacing w:line="360" w:lineRule="auto"/>
        <w:ind w:leftChars="200" w:left="420"/>
        <w:rPr>
          <w:rFonts w:ascii="宋体" w:hAnsi="宋体"/>
          <w:b w:val="0"/>
          <w:sz w:val="21"/>
          <w:szCs w:val="21"/>
        </w:rPr>
      </w:pPr>
      <w:r>
        <w:rPr>
          <w:rFonts w:ascii="宋体" w:hAnsi="宋体" w:hint="eastAsia"/>
          <w:b w:val="0"/>
          <w:sz w:val="21"/>
          <w:szCs w:val="21"/>
        </w:rPr>
        <w:t>（1）报价文件：</w:t>
      </w:r>
      <w:r>
        <w:rPr>
          <w:rFonts w:ascii="宋体" w:hAnsi="宋体"/>
          <w:b w:val="0"/>
          <w:sz w:val="21"/>
          <w:szCs w:val="21"/>
        </w:rPr>
        <w:t xml:space="preserve"> 具体材料见“投标人须知前附表”</w:t>
      </w:r>
      <w:r>
        <w:rPr>
          <w:rFonts w:ascii="宋体" w:hAnsi="宋体" w:hint="eastAsia"/>
          <w:b w:val="0"/>
          <w:sz w:val="21"/>
          <w:szCs w:val="21"/>
        </w:rPr>
        <w:t>。</w:t>
      </w:r>
    </w:p>
    <w:p w:rsidR="001B6D86" w:rsidRDefault="00711710">
      <w:pPr>
        <w:pStyle w:val="5"/>
        <w:keepNext w:val="0"/>
        <w:keepLines w:val="0"/>
        <w:spacing w:line="360" w:lineRule="auto"/>
        <w:ind w:leftChars="200" w:left="420"/>
        <w:rPr>
          <w:rFonts w:ascii="宋体" w:hAnsi="宋体"/>
          <w:b w:val="0"/>
          <w:sz w:val="21"/>
          <w:szCs w:val="21"/>
        </w:rPr>
      </w:pPr>
      <w:r>
        <w:rPr>
          <w:rFonts w:ascii="宋体" w:hAnsi="宋体" w:hint="eastAsia"/>
          <w:b w:val="0"/>
          <w:sz w:val="21"/>
          <w:szCs w:val="21"/>
        </w:rPr>
        <w:lastRenderedPageBreak/>
        <w:t>（</w:t>
      </w:r>
      <w:r>
        <w:rPr>
          <w:rFonts w:ascii="宋体" w:hAnsi="宋体"/>
          <w:b w:val="0"/>
          <w:sz w:val="21"/>
          <w:szCs w:val="21"/>
        </w:rPr>
        <w:t>2</w:t>
      </w:r>
      <w:r>
        <w:rPr>
          <w:rFonts w:ascii="宋体" w:hAnsi="宋体" w:hint="eastAsia"/>
          <w:b w:val="0"/>
          <w:sz w:val="21"/>
          <w:szCs w:val="21"/>
        </w:rPr>
        <w:t>）资格证明文件：</w:t>
      </w:r>
      <w:r>
        <w:rPr>
          <w:rFonts w:ascii="宋体" w:hAnsi="宋体"/>
          <w:b w:val="0"/>
          <w:sz w:val="21"/>
          <w:szCs w:val="21"/>
        </w:rPr>
        <w:t>具体材料见“投标人须知前附表”</w:t>
      </w:r>
      <w:r>
        <w:rPr>
          <w:rFonts w:ascii="宋体" w:hAnsi="宋体" w:hint="eastAsia"/>
          <w:b w:val="0"/>
          <w:sz w:val="21"/>
          <w:szCs w:val="21"/>
        </w:rPr>
        <w:t>。</w:t>
      </w:r>
    </w:p>
    <w:p w:rsidR="001B6D86" w:rsidRDefault="00711710">
      <w:pPr>
        <w:pStyle w:val="5"/>
        <w:keepNext w:val="0"/>
        <w:keepLines w:val="0"/>
        <w:spacing w:line="360" w:lineRule="auto"/>
        <w:ind w:leftChars="200" w:left="420"/>
        <w:rPr>
          <w:rFonts w:ascii="宋体" w:hAnsi="宋体"/>
          <w:b w:val="0"/>
          <w:sz w:val="21"/>
          <w:szCs w:val="21"/>
        </w:rPr>
      </w:pPr>
      <w:r>
        <w:rPr>
          <w:rFonts w:ascii="宋体" w:hAnsi="宋体" w:hint="eastAsia"/>
          <w:b w:val="0"/>
          <w:sz w:val="21"/>
          <w:szCs w:val="21"/>
        </w:rPr>
        <w:t>（</w:t>
      </w:r>
      <w:r>
        <w:rPr>
          <w:rFonts w:ascii="宋体" w:hAnsi="宋体"/>
          <w:b w:val="0"/>
          <w:sz w:val="21"/>
          <w:szCs w:val="21"/>
        </w:rPr>
        <w:t>3</w:t>
      </w:r>
      <w:r>
        <w:rPr>
          <w:rFonts w:ascii="宋体" w:hAnsi="宋体" w:hint="eastAsia"/>
          <w:b w:val="0"/>
          <w:sz w:val="21"/>
          <w:szCs w:val="21"/>
        </w:rPr>
        <w:t>）商务技术文件：</w:t>
      </w:r>
      <w:r>
        <w:rPr>
          <w:rFonts w:ascii="宋体" w:hAnsi="宋体"/>
          <w:b w:val="0"/>
          <w:sz w:val="21"/>
          <w:szCs w:val="21"/>
        </w:rPr>
        <w:t>具体材料见“投标人须知前附表”</w:t>
      </w:r>
      <w:r>
        <w:rPr>
          <w:rFonts w:ascii="宋体" w:hAnsi="宋体" w:hint="eastAsia"/>
          <w:b w:val="0"/>
          <w:sz w:val="21"/>
          <w:szCs w:val="21"/>
        </w:rPr>
        <w:t>。</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14.投标文件的语言及计量</w:t>
      </w:r>
    </w:p>
    <w:p w:rsidR="001B6D86" w:rsidRDefault="00711710">
      <w:pPr>
        <w:pStyle w:val="5"/>
        <w:keepNext w:val="0"/>
        <w:keepLines w:val="0"/>
        <w:spacing w:line="360" w:lineRule="auto"/>
        <w:ind w:leftChars="200" w:left="420"/>
        <w:rPr>
          <w:rFonts w:ascii="宋体" w:hAnsi="宋体"/>
          <w:b w:val="0"/>
          <w:sz w:val="21"/>
          <w:szCs w:val="21"/>
        </w:rPr>
      </w:pPr>
      <w:r>
        <w:rPr>
          <w:rFonts w:ascii="宋体" w:hAnsi="宋体" w:hint="eastAsia"/>
          <w:b w:val="0"/>
          <w:sz w:val="21"/>
          <w:szCs w:val="21"/>
        </w:rPr>
        <w:t>14.1语言文字</w:t>
      </w:r>
    </w:p>
    <w:p w:rsidR="001B6D86" w:rsidRDefault="00711710">
      <w:pPr>
        <w:pStyle w:val="5"/>
        <w:keepNext w:val="0"/>
        <w:keepLines w:val="0"/>
        <w:spacing w:line="360" w:lineRule="auto"/>
        <w:ind w:firstLineChars="200" w:firstLine="420"/>
        <w:rPr>
          <w:rFonts w:ascii="宋体" w:hAnsi="宋体"/>
          <w:b w:val="0"/>
          <w:sz w:val="21"/>
          <w:szCs w:val="21"/>
        </w:rPr>
      </w:pPr>
      <w:r>
        <w:rPr>
          <w:rFonts w:ascii="宋体" w:hAnsi="宋体" w:hint="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1B6D86" w:rsidRDefault="00711710">
      <w:pPr>
        <w:pStyle w:val="5"/>
        <w:keepNext w:val="0"/>
        <w:keepLines w:val="0"/>
        <w:spacing w:line="360" w:lineRule="auto"/>
        <w:ind w:firstLineChars="200" w:firstLine="420"/>
        <w:rPr>
          <w:rFonts w:ascii="宋体" w:hAnsi="宋体"/>
          <w:b w:val="0"/>
          <w:sz w:val="21"/>
          <w:szCs w:val="21"/>
        </w:rPr>
      </w:pPr>
      <w:r>
        <w:rPr>
          <w:rFonts w:ascii="宋体" w:hAnsi="宋体" w:hint="eastAsia"/>
          <w:b w:val="0"/>
          <w:sz w:val="21"/>
          <w:szCs w:val="21"/>
        </w:rPr>
        <w:t>14.2投标计量单位</w:t>
      </w:r>
    </w:p>
    <w:p w:rsidR="001B6D86" w:rsidRDefault="00711710">
      <w:pPr>
        <w:pStyle w:val="5"/>
        <w:keepNext w:val="0"/>
        <w:keepLines w:val="0"/>
        <w:spacing w:line="360" w:lineRule="auto"/>
        <w:ind w:firstLineChars="200" w:firstLine="420"/>
        <w:rPr>
          <w:rFonts w:ascii="宋体" w:hAnsi="宋体"/>
          <w:b w:val="0"/>
          <w:sz w:val="21"/>
          <w:szCs w:val="21"/>
        </w:rPr>
      </w:pPr>
      <w:r>
        <w:rPr>
          <w:rFonts w:ascii="宋体" w:hAnsi="宋体" w:hint="eastAsia"/>
          <w:b w:val="0"/>
          <w:sz w:val="21"/>
          <w:szCs w:val="21"/>
        </w:rPr>
        <w:t>招标文件已有明确规定的，使用招标文件规定的计量单位；招标文件没有规定的，应采用中华人民共和国法定计量单位，货币种类为人民币，否则视同未响应。</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15.投标的风险</w:t>
      </w:r>
    </w:p>
    <w:p w:rsidR="001B6D86" w:rsidRDefault="00711710">
      <w:pPr>
        <w:pStyle w:val="ac"/>
        <w:snapToGrid w:val="0"/>
        <w:spacing w:line="360" w:lineRule="auto"/>
        <w:ind w:firstLineChars="200" w:firstLine="420"/>
        <w:jc w:val="left"/>
        <w:rPr>
          <w:rFonts w:hAnsi="宋体"/>
        </w:rPr>
      </w:pPr>
      <w:r>
        <w:rPr>
          <w:rFonts w:hAnsi="宋体" w:hint="eastAsia"/>
        </w:rPr>
        <w:t>投标人没有按照招标文件要求提供全部资料，或者投标人没有对招标文件作出实质性响应是投标人的风险，并可能导致其投标被拒绝。</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16.投标报价</w:t>
      </w:r>
    </w:p>
    <w:p w:rsidR="001B6D86" w:rsidRDefault="00711710">
      <w:pPr>
        <w:pStyle w:val="ac"/>
        <w:snapToGrid w:val="0"/>
        <w:spacing w:line="360" w:lineRule="auto"/>
        <w:ind w:firstLineChars="200" w:firstLine="420"/>
        <w:jc w:val="left"/>
        <w:rPr>
          <w:rFonts w:hAnsi="宋体"/>
        </w:rPr>
      </w:pPr>
      <w:r>
        <w:rPr>
          <w:rFonts w:hAnsi="宋体" w:hint="eastAsia"/>
        </w:rPr>
        <w:t>16.1投标报价应按招标文件中相关附表格式填写。</w:t>
      </w:r>
    </w:p>
    <w:p w:rsidR="001B6D86" w:rsidRDefault="00711710">
      <w:pPr>
        <w:pStyle w:val="ac"/>
        <w:snapToGrid w:val="0"/>
        <w:spacing w:line="360" w:lineRule="auto"/>
        <w:ind w:firstLineChars="200" w:firstLine="420"/>
        <w:jc w:val="left"/>
        <w:rPr>
          <w:rFonts w:hAnsi="宋体"/>
        </w:rPr>
      </w:pPr>
      <w:r>
        <w:rPr>
          <w:rFonts w:hAnsi="宋体" w:hint="eastAsia"/>
        </w:rPr>
        <w:t>16.2投标人的投标报价应包括完成本次招标范围内全部工作的所有费用。投标人所填报的价格在合同实施期间不因市场价格变化等因素而变动，投标人在报价时应考虑各种风险因素和承受能力。</w:t>
      </w:r>
    </w:p>
    <w:p w:rsidR="001B6D86" w:rsidRDefault="00711710">
      <w:pPr>
        <w:pStyle w:val="ac"/>
        <w:snapToGrid w:val="0"/>
        <w:spacing w:line="360" w:lineRule="auto"/>
        <w:ind w:firstLineChars="200" w:firstLine="420"/>
        <w:jc w:val="left"/>
        <w:rPr>
          <w:rFonts w:hAnsi="宋体"/>
        </w:rPr>
      </w:pPr>
      <w:r>
        <w:rPr>
          <w:rFonts w:hAnsi="宋体" w:hint="eastAsia"/>
        </w:rPr>
        <w:t>16.3投标人必须就所投项目作完整唯一报价，漏项报价的或有选择的或有条件的报价，其投标将视为无效。</w:t>
      </w:r>
    </w:p>
    <w:p w:rsidR="001B6D86" w:rsidRDefault="00711710">
      <w:pPr>
        <w:pStyle w:val="ac"/>
        <w:snapToGrid w:val="0"/>
        <w:spacing w:line="360" w:lineRule="auto"/>
        <w:ind w:firstLineChars="200" w:firstLine="420"/>
        <w:jc w:val="left"/>
        <w:rPr>
          <w:rFonts w:hAnsi="宋体"/>
        </w:rPr>
      </w:pPr>
      <w:r>
        <w:rPr>
          <w:rFonts w:hAnsi="宋体" w:hint="eastAsia"/>
        </w:rPr>
        <w:t>16.4报价超出采购预算金额或最高限价（如有）的，将导致投标无效。</w:t>
      </w:r>
    </w:p>
    <w:p w:rsidR="001B6D86" w:rsidRDefault="00711710">
      <w:pPr>
        <w:pStyle w:val="ac"/>
        <w:snapToGrid w:val="0"/>
        <w:spacing w:line="360" w:lineRule="auto"/>
        <w:ind w:firstLineChars="200" w:firstLine="420"/>
        <w:jc w:val="left"/>
        <w:rPr>
          <w:rFonts w:hAnsi="宋体"/>
        </w:rPr>
      </w:pPr>
      <w:r>
        <w:rPr>
          <w:rFonts w:hAnsi="宋体" w:hint="eastAsia"/>
        </w:rPr>
        <w:t>16.5对于本文件中未列明，而投标人认为必需的费用也需列入总报价。在合同实施时，采购人将不予支付中标人没有列入的项目费用，并认为此项目的费用已包括在总报价中。</w:t>
      </w:r>
    </w:p>
    <w:p w:rsidR="001B6D86" w:rsidRDefault="00711710">
      <w:pPr>
        <w:pStyle w:val="ac"/>
        <w:snapToGrid w:val="0"/>
        <w:spacing w:line="360" w:lineRule="auto"/>
        <w:ind w:firstLineChars="200" w:firstLine="420"/>
        <w:jc w:val="left"/>
        <w:rPr>
          <w:rFonts w:hAnsi="宋体"/>
          <w:color w:val="000000" w:themeColor="text1"/>
        </w:rPr>
      </w:pPr>
      <w:r>
        <w:rPr>
          <w:rFonts w:hAnsi="宋体" w:hint="eastAsia"/>
          <w:color w:val="000000" w:themeColor="text1"/>
        </w:rPr>
        <w:t>16.6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B6D86" w:rsidRDefault="00711710">
      <w:pPr>
        <w:pStyle w:val="ac"/>
        <w:snapToGrid w:val="0"/>
        <w:spacing w:line="360" w:lineRule="auto"/>
        <w:ind w:firstLineChars="200" w:firstLine="420"/>
        <w:jc w:val="left"/>
        <w:rPr>
          <w:rFonts w:hAnsi="宋体"/>
          <w:color w:val="000000" w:themeColor="text1"/>
        </w:rPr>
      </w:pPr>
      <w:r>
        <w:rPr>
          <w:rFonts w:hAnsi="宋体" w:hint="eastAsia"/>
          <w:color w:val="000000" w:themeColor="text1"/>
        </w:rPr>
        <w:t>投标人书面说明应当有签字或盖章确认，否则投标文件无效。投标人为法人的，由其法定代表人或者授权代表签名或盖章确认；投标人为其他组织的，由其主要负责人或者授权代表签名或盖章确认；投标人为自然人的，由其本人或者授权代表签名或盖章确认。</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17.投标有效期</w:t>
      </w:r>
    </w:p>
    <w:p w:rsidR="001B6D86" w:rsidRDefault="00711710">
      <w:pPr>
        <w:pStyle w:val="5"/>
        <w:keepNext w:val="0"/>
        <w:keepLines w:val="0"/>
        <w:spacing w:line="360" w:lineRule="auto"/>
        <w:ind w:firstLineChars="200" w:firstLine="420"/>
        <w:rPr>
          <w:rFonts w:ascii="宋体" w:hAnsi="宋体"/>
          <w:b w:val="0"/>
          <w:sz w:val="21"/>
          <w:szCs w:val="21"/>
        </w:rPr>
      </w:pPr>
      <w:r>
        <w:rPr>
          <w:rFonts w:ascii="宋体" w:hAnsi="宋体" w:hint="eastAsia"/>
          <w:b w:val="0"/>
          <w:sz w:val="21"/>
          <w:szCs w:val="21"/>
        </w:rPr>
        <w:t>17.1投标有效期是指为保证采购人有足够的时间在开标后完成评标、定标、合同签订等工作而要求投标人提交的投标文件在一定时间内保持有效的期限。</w:t>
      </w:r>
    </w:p>
    <w:p w:rsidR="001B6D86" w:rsidRDefault="00711710">
      <w:pPr>
        <w:pStyle w:val="5"/>
        <w:keepNext w:val="0"/>
        <w:keepLines w:val="0"/>
        <w:spacing w:line="360" w:lineRule="auto"/>
        <w:ind w:leftChars="200" w:left="420"/>
        <w:rPr>
          <w:rFonts w:ascii="宋体" w:hAnsi="宋体"/>
          <w:b w:val="0"/>
          <w:sz w:val="21"/>
          <w:szCs w:val="21"/>
        </w:rPr>
      </w:pPr>
      <w:r>
        <w:rPr>
          <w:rFonts w:ascii="宋体" w:hAnsi="宋体" w:hint="eastAsia"/>
          <w:b w:val="0"/>
          <w:sz w:val="21"/>
          <w:szCs w:val="21"/>
        </w:rPr>
        <w:lastRenderedPageBreak/>
        <w:t>17.2 投标有效期应按规定的期限作出承诺，具体详见“投标人须知前附表”。</w:t>
      </w:r>
    </w:p>
    <w:p w:rsidR="001B6D86" w:rsidRDefault="00711710">
      <w:pPr>
        <w:pStyle w:val="5"/>
        <w:keepNext w:val="0"/>
        <w:keepLines w:val="0"/>
        <w:spacing w:line="360" w:lineRule="auto"/>
        <w:ind w:leftChars="200" w:left="420"/>
        <w:rPr>
          <w:rFonts w:ascii="宋体" w:hAnsi="宋体"/>
          <w:b w:val="0"/>
          <w:sz w:val="21"/>
          <w:szCs w:val="21"/>
        </w:rPr>
      </w:pPr>
      <w:r>
        <w:rPr>
          <w:rFonts w:ascii="宋体" w:hAnsi="宋体" w:hint="eastAsia"/>
          <w:b w:val="0"/>
          <w:sz w:val="21"/>
          <w:szCs w:val="21"/>
        </w:rPr>
        <w:t>17.3投标人的投标文件在投标有效期内均保持有效。</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18.投标保证金</w:t>
      </w:r>
    </w:p>
    <w:p w:rsidR="001B6D86" w:rsidRDefault="00711710">
      <w:pPr>
        <w:pStyle w:val="5"/>
        <w:keepNext w:val="0"/>
        <w:keepLines w:val="0"/>
        <w:spacing w:line="360" w:lineRule="auto"/>
        <w:ind w:leftChars="200" w:left="420"/>
        <w:rPr>
          <w:rFonts w:ascii="宋体" w:hAnsi="宋体"/>
          <w:b w:val="0"/>
          <w:sz w:val="21"/>
          <w:szCs w:val="21"/>
        </w:rPr>
      </w:pPr>
      <w:r>
        <w:rPr>
          <w:rFonts w:ascii="宋体" w:hAnsi="宋体" w:hint="eastAsia"/>
          <w:b w:val="0"/>
          <w:sz w:val="21"/>
          <w:szCs w:val="21"/>
        </w:rPr>
        <w:t>18.1投标人须按“投标人须知前附表” 的规定提交投标保证金。</w:t>
      </w:r>
    </w:p>
    <w:p w:rsidR="001B6D86" w:rsidRDefault="00711710">
      <w:pPr>
        <w:pStyle w:val="5"/>
        <w:keepNext w:val="0"/>
        <w:keepLines w:val="0"/>
        <w:spacing w:line="360" w:lineRule="auto"/>
        <w:ind w:firstLineChars="200" w:firstLine="420"/>
        <w:rPr>
          <w:rFonts w:ascii="宋体" w:hAnsi="宋体"/>
          <w:b w:val="0"/>
          <w:sz w:val="21"/>
          <w:szCs w:val="21"/>
        </w:rPr>
      </w:pPr>
      <w:r>
        <w:rPr>
          <w:rFonts w:ascii="宋体" w:hAnsi="宋体" w:hint="eastAsia"/>
          <w:b w:val="0"/>
          <w:sz w:val="21"/>
          <w:szCs w:val="21"/>
        </w:rPr>
        <w:t>18.2投标保证金的退还</w:t>
      </w:r>
    </w:p>
    <w:p w:rsidR="001B6D86" w:rsidRDefault="00711710">
      <w:pPr>
        <w:pStyle w:val="5"/>
        <w:keepNext w:val="0"/>
        <w:keepLines w:val="0"/>
        <w:spacing w:line="360" w:lineRule="auto"/>
        <w:ind w:firstLineChars="200" w:firstLine="420"/>
        <w:rPr>
          <w:rFonts w:ascii="宋体" w:hAnsi="宋体"/>
          <w:b w:val="0"/>
          <w:sz w:val="21"/>
          <w:szCs w:val="21"/>
        </w:rPr>
      </w:pPr>
      <w:r>
        <w:rPr>
          <w:rFonts w:ascii="宋体" w:hAnsi="宋体" w:hint="eastAsia"/>
          <w:b w:val="0"/>
          <w:sz w:val="21"/>
          <w:szCs w:val="21"/>
        </w:rPr>
        <w:t xml:space="preserve">未中标人的投标保证金自中标通知书发出之日起4个工作日内退还；中标人的投标保证金自政府采购合同签订之日起4个工作日内退还。 </w:t>
      </w:r>
    </w:p>
    <w:p w:rsidR="001B6D86" w:rsidRDefault="00711710">
      <w:pPr>
        <w:pStyle w:val="5"/>
        <w:keepNext w:val="0"/>
        <w:keepLines w:val="0"/>
        <w:spacing w:line="360" w:lineRule="auto"/>
        <w:ind w:leftChars="200" w:left="420"/>
        <w:rPr>
          <w:rFonts w:ascii="宋体" w:hAnsi="宋体"/>
          <w:b w:val="0"/>
          <w:sz w:val="21"/>
          <w:szCs w:val="21"/>
        </w:rPr>
      </w:pPr>
      <w:r>
        <w:rPr>
          <w:rFonts w:ascii="宋体" w:hAnsi="宋体" w:hint="eastAsia"/>
          <w:b w:val="0"/>
          <w:sz w:val="21"/>
          <w:szCs w:val="21"/>
        </w:rPr>
        <w:t>18.3除逾期退还投标保证金和终止招标的情形以外，投标保证金不计息。</w:t>
      </w:r>
    </w:p>
    <w:p w:rsidR="001B6D86" w:rsidRDefault="00711710">
      <w:pPr>
        <w:pStyle w:val="5"/>
        <w:keepNext w:val="0"/>
        <w:keepLines w:val="0"/>
        <w:spacing w:line="360" w:lineRule="auto"/>
        <w:ind w:leftChars="200" w:left="420"/>
        <w:rPr>
          <w:rFonts w:ascii="宋体" w:hAnsi="宋体"/>
          <w:b w:val="0"/>
          <w:sz w:val="21"/>
          <w:szCs w:val="21"/>
        </w:rPr>
      </w:pPr>
      <w:r>
        <w:rPr>
          <w:rFonts w:ascii="宋体" w:hAnsi="宋体" w:hint="eastAsia"/>
          <w:b w:val="0"/>
          <w:sz w:val="21"/>
          <w:szCs w:val="21"/>
        </w:rPr>
        <w:t xml:space="preserve">18.4投标人有下列情形之一的，投标保证金将不予退还： </w:t>
      </w:r>
    </w:p>
    <w:p w:rsidR="001B6D86" w:rsidRDefault="00711710">
      <w:pPr>
        <w:snapToGrid w:val="0"/>
        <w:spacing w:line="360" w:lineRule="auto"/>
        <w:ind w:firstLineChars="196" w:firstLine="412"/>
        <w:jc w:val="left"/>
        <w:rPr>
          <w:rFonts w:ascii="宋体" w:hAnsi="宋体"/>
          <w:szCs w:val="21"/>
        </w:rPr>
      </w:pPr>
      <w:r>
        <w:rPr>
          <w:rFonts w:ascii="宋体" w:hAnsi="宋体" w:hint="eastAsia"/>
          <w:szCs w:val="21"/>
        </w:rPr>
        <w:t>（1）投标人在投标有效期内撤销投标文件的；</w:t>
      </w:r>
    </w:p>
    <w:p w:rsidR="001B6D86" w:rsidRDefault="00711710">
      <w:pPr>
        <w:snapToGrid w:val="0"/>
        <w:spacing w:line="360" w:lineRule="auto"/>
        <w:ind w:firstLineChars="196" w:firstLine="412"/>
        <w:jc w:val="left"/>
        <w:rPr>
          <w:rFonts w:ascii="宋体" w:hAnsi="宋体"/>
          <w:szCs w:val="21"/>
        </w:rPr>
      </w:pPr>
      <w:r>
        <w:rPr>
          <w:rFonts w:ascii="宋体" w:hAnsi="宋体" w:hint="eastAsia"/>
          <w:szCs w:val="21"/>
        </w:rPr>
        <w:t>（2）未按规定提交履约保证金的；</w:t>
      </w:r>
    </w:p>
    <w:p w:rsidR="001B6D86" w:rsidRDefault="00711710">
      <w:pPr>
        <w:snapToGrid w:val="0"/>
        <w:spacing w:line="360" w:lineRule="auto"/>
        <w:ind w:firstLineChars="196" w:firstLine="412"/>
        <w:jc w:val="left"/>
        <w:rPr>
          <w:rFonts w:ascii="宋体" w:hAnsi="宋体"/>
          <w:szCs w:val="21"/>
        </w:rPr>
      </w:pPr>
      <w:r>
        <w:rPr>
          <w:rFonts w:ascii="宋体" w:hAnsi="宋体" w:hint="eastAsia"/>
          <w:szCs w:val="21"/>
        </w:rPr>
        <w:t>（3）投标人在投标过程中弄虚作假，提供虚假材料的；</w:t>
      </w:r>
    </w:p>
    <w:p w:rsidR="001B6D86" w:rsidRDefault="00711710">
      <w:pPr>
        <w:snapToGrid w:val="0"/>
        <w:spacing w:line="360" w:lineRule="auto"/>
        <w:ind w:firstLineChars="196" w:firstLine="412"/>
        <w:rPr>
          <w:rFonts w:ascii="宋体" w:hAnsi="宋体"/>
          <w:szCs w:val="21"/>
        </w:rPr>
      </w:pPr>
      <w:r>
        <w:rPr>
          <w:rFonts w:ascii="宋体" w:hAnsi="宋体" w:hint="eastAsia"/>
          <w:szCs w:val="21"/>
        </w:rPr>
        <w:t>（4）中标人无正当理由不与采购人签订合同的；</w:t>
      </w:r>
    </w:p>
    <w:p w:rsidR="001B6D86" w:rsidRDefault="00711710">
      <w:pPr>
        <w:snapToGrid w:val="0"/>
        <w:spacing w:line="360" w:lineRule="auto"/>
        <w:ind w:firstLineChars="200" w:firstLine="420"/>
        <w:rPr>
          <w:rFonts w:ascii="宋体" w:hAnsi="宋体"/>
          <w:szCs w:val="21"/>
        </w:rPr>
      </w:pPr>
      <w:r>
        <w:rPr>
          <w:rFonts w:ascii="宋体" w:hAnsi="宋体" w:hint="eastAsia"/>
          <w:szCs w:val="21"/>
        </w:rPr>
        <w:t>（5）投标人出现本章第9.2、9.3情形的；</w:t>
      </w:r>
    </w:p>
    <w:p w:rsidR="001B6D86" w:rsidRDefault="00711710">
      <w:pPr>
        <w:snapToGrid w:val="0"/>
        <w:spacing w:line="360" w:lineRule="auto"/>
        <w:ind w:firstLineChars="200" w:firstLine="420"/>
        <w:rPr>
          <w:rFonts w:ascii="宋体" w:hAnsi="宋体"/>
          <w:szCs w:val="21"/>
        </w:rPr>
      </w:pPr>
      <w:r>
        <w:rPr>
          <w:rFonts w:ascii="宋体" w:hAnsi="宋体" w:hint="eastAsia"/>
          <w:szCs w:val="21"/>
        </w:rPr>
        <w:t>（6）</w:t>
      </w:r>
      <w:r>
        <w:rPr>
          <w:rFonts w:ascii="宋体" w:hAnsi="宋体" w:cs="宋体" w:hint="eastAsia"/>
          <w:szCs w:val="21"/>
        </w:rPr>
        <w:t>法律法规规定的其他情形</w:t>
      </w:r>
      <w:r>
        <w:rPr>
          <w:rFonts w:ascii="宋体" w:hAnsi="宋体" w:hint="eastAsia"/>
          <w:szCs w:val="21"/>
        </w:rPr>
        <w:t>。</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19.投标文件的编制</w:t>
      </w:r>
    </w:p>
    <w:p w:rsidR="001B6D86" w:rsidRDefault="00711710">
      <w:pPr>
        <w:pStyle w:val="5"/>
        <w:keepNext w:val="0"/>
        <w:keepLines w:val="0"/>
        <w:spacing w:line="360" w:lineRule="auto"/>
        <w:ind w:firstLineChars="150" w:firstLine="315"/>
        <w:rPr>
          <w:rFonts w:ascii="宋体" w:hAnsi="宋体"/>
          <w:b w:val="0"/>
          <w:sz w:val="21"/>
          <w:szCs w:val="21"/>
        </w:rPr>
      </w:pPr>
      <w:r>
        <w:rPr>
          <w:rFonts w:ascii="宋体" w:hAnsi="宋体" w:hint="eastAsia"/>
          <w:b w:val="0"/>
          <w:sz w:val="21"/>
          <w:szCs w:val="21"/>
        </w:rPr>
        <w:t xml:space="preserve"> 19.1投标人应按本招标文件规定的格式和顺序编制、装订投标文件并标注页码，投标文件内容不完整、编排混乱导致投标文件被误读、漏读或者查找不到相关内容的，由此引发的后果由投标人承担。</w:t>
      </w:r>
    </w:p>
    <w:p w:rsidR="001B6D86" w:rsidRDefault="00711710">
      <w:pPr>
        <w:pStyle w:val="5"/>
        <w:keepNext w:val="0"/>
        <w:keepLines w:val="0"/>
        <w:spacing w:line="360" w:lineRule="auto"/>
        <w:ind w:firstLineChars="200" w:firstLine="420"/>
        <w:rPr>
          <w:rFonts w:ascii="宋体" w:hAnsi="宋体"/>
          <w:b w:val="0"/>
          <w:sz w:val="21"/>
          <w:szCs w:val="21"/>
        </w:rPr>
      </w:pPr>
      <w:r>
        <w:rPr>
          <w:rFonts w:ascii="宋体" w:hAnsi="宋体" w:hint="eastAsia"/>
          <w:b w:val="0"/>
          <w:sz w:val="21"/>
          <w:szCs w:val="21"/>
        </w:rPr>
        <w:t>19.2投标文件应按报价文件、资格证明文件、商务技术文件分别编制电子文件，并按广西政府采购云平台的要求编制、加密、上传。</w:t>
      </w:r>
    </w:p>
    <w:p w:rsidR="001B6D86" w:rsidRDefault="00711710">
      <w:pPr>
        <w:pStyle w:val="5"/>
        <w:keepNext w:val="0"/>
        <w:keepLines w:val="0"/>
        <w:spacing w:line="360" w:lineRule="auto"/>
        <w:ind w:firstLineChars="200" w:firstLine="420"/>
        <w:rPr>
          <w:rFonts w:ascii="宋体" w:hAnsi="宋体"/>
          <w:b w:val="0"/>
          <w:sz w:val="21"/>
          <w:szCs w:val="21"/>
        </w:rPr>
      </w:pPr>
      <w:r>
        <w:rPr>
          <w:rFonts w:ascii="宋体" w:hAnsi="宋体" w:hint="eastAsia"/>
          <w:b w:val="0"/>
          <w:sz w:val="21"/>
          <w:szCs w:val="21"/>
        </w:rPr>
        <w:t>19.</w:t>
      </w:r>
      <w:bookmarkStart w:id="185" w:name="_Hlk65832616"/>
      <w:r>
        <w:rPr>
          <w:rFonts w:ascii="宋体" w:hAnsi="宋体" w:hint="eastAsia"/>
          <w:b w:val="0"/>
          <w:sz w:val="21"/>
          <w:szCs w:val="21"/>
        </w:rPr>
        <w:t>3投标文件须由投标人在规定位置盖公章并签字</w:t>
      </w:r>
      <w:bookmarkStart w:id="186" w:name="_Hlk65832569"/>
      <w:r>
        <w:rPr>
          <w:rFonts w:ascii="宋体" w:hAnsi="宋体" w:hint="eastAsia"/>
          <w:b w:val="0"/>
          <w:sz w:val="21"/>
          <w:szCs w:val="21"/>
        </w:rPr>
        <w:t>（具体以投标人须知前附表或投标文件格式规定为准）</w:t>
      </w:r>
      <w:bookmarkEnd w:id="185"/>
      <w:bookmarkEnd w:id="186"/>
      <w:r>
        <w:rPr>
          <w:rFonts w:ascii="宋体" w:hAnsi="宋体" w:hint="eastAsia"/>
          <w:b w:val="0"/>
          <w:sz w:val="21"/>
          <w:szCs w:val="21"/>
        </w:rPr>
        <w:t>，</w:t>
      </w:r>
      <w:r>
        <w:rPr>
          <w:rFonts w:ascii="宋体" w:hAnsi="宋体" w:hint="eastAsia"/>
          <w:sz w:val="21"/>
          <w:szCs w:val="21"/>
        </w:rPr>
        <w:t>否则按无效投标处理</w:t>
      </w:r>
      <w:r>
        <w:rPr>
          <w:rFonts w:ascii="宋体" w:hAnsi="宋体" w:hint="eastAsia"/>
          <w:b w:val="0"/>
          <w:sz w:val="21"/>
          <w:szCs w:val="21"/>
        </w:rPr>
        <w:t>。</w:t>
      </w:r>
    </w:p>
    <w:p w:rsidR="001B6D86" w:rsidRDefault="00711710">
      <w:pPr>
        <w:pStyle w:val="5"/>
        <w:keepNext w:val="0"/>
        <w:keepLines w:val="0"/>
        <w:spacing w:line="360" w:lineRule="auto"/>
        <w:ind w:firstLineChars="150" w:firstLine="315"/>
        <w:rPr>
          <w:rFonts w:ascii="宋体" w:hAnsi="宋体"/>
          <w:b w:val="0"/>
          <w:sz w:val="21"/>
          <w:szCs w:val="21"/>
        </w:rPr>
      </w:pPr>
      <w:r>
        <w:rPr>
          <w:rFonts w:ascii="宋体" w:hAnsi="宋体" w:hint="eastAsia"/>
          <w:b w:val="0"/>
          <w:sz w:val="21"/>
          <w:szCs w:val="21"/>
        </w:rPr>
        <w:t xml:space="preserve"> 19.4投标文件中标注的投标人名称应与主体资格证明（如营业执照、事业单位法人证书、执业许可证、自然人身份证等）及公章一致，</w:t>
      </w:r>
      <w:r>
        <w:rPr>
          <w:rFonts w:ascii="宋体" w:hAnsi="宋体" w:hint="eastAsia"/>
          <w:sz w:val="21"/>
          <w:szCs w:val="21"/>
        </w:rPr>
        <w:t>否则按无效投标处理</w:t>
      </w:r>
      <w:r>
        <w:rPr>
          <w:rFonts w:ascii="宋体" w:hAnsi="宋体" w:hint="eastAsia"/>
          <w:b w:val="0"/>
          <w:sz w:val="21"/>
          <w:szCs w:val="21"/>
        </w:rPr>
        <w:t>。</w:t>
      </w:r>
    </w:p>
    <w:p w:rsidR="001B6D86" w:rsidRDefault="00711710">
      <w:pPr>
        <w:pStyle w:val="5"/>
        <w:keepNext w:val="0"/>
        <w:keepLines w:val="0"/>
        <w:spacing w:line="360" w:lineRule="auto"/>
        <w:ind w:firstLineChars="150" w:firstLine="315"/>
        <w:rPr>
          <w:rFonts w:ascii="宋体" w:hAnsi="宋体"/>
          <w:b w:val="0"/>
          <w:sz w:val="21"/>
          <w:szCs w:val="21"/>
        </w:rPr>
      </w:pPr>
      <w:r>
        <w:rPr>
          <w:rFonts w:ascii="宋体" w:hAnsi="宋体" w:hint="eastAsia"/>
          <w:b w:val="0"/>
          <w:sz w:val="21"/>
          <w:szCs w:val="21"/>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20.投标文件的加密、解密</w:t>
      </w:r>
    </w:p>
    <w:p w:rsidR="001B6D86" w:rsidRDefault="00711710">
      <w:pPr>
        <w:pStyle w:val="5"/>
        <w:keepNext w:val="0"/>
        <w:keepLines w:val="0"/>
        <w:spacing w:line="360" w:lineRule="auto"/>
        <w:ind w:firstLineChars="150" w:firstLine="315"/>
        <w:rPr>
          <w:rFonts w:ascii="宋体" w:hAnsi="宋体"/>
          <w:b w:val="0"/>
          <w:sz w:val="21"/>
          <w:szCs w:val="21"/>
        </w:rPr>
      </w:pPr>
      <w:r>
        <w:rPr>
          <w:rFonts w:ascii="宋体" w:hAnsi="宋体" w:hint="eastAsia"/>
          <w:b w:val="0"/>
          <w:sz w:val="21"/>
          <w:szCs w:val="21"/>
        </w:rPr>
        <w:t xml:space="preserve"> 20.1电子投标文件编制完成后，投标人应按广西政府采购云平台的要求进行加密，并在规定时间内解密，否则，由此产生的后果由投标人自行负责。</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lastRenderedPageBreak/>
        <w:t>21.投标文件的提交</w:t>
      </w:r>
    </w:p>
    <w:p w:rsidR="001B6D86" w:rsidRDefault="00711710">
      <w:pPr>
        <w:pStyle w:val="5"/>
        <w:keepNext w:val="0"/>
        <w:keepLines w:val="0"/>
        <w:spacing w:line="360" w:lineRule="auto"/>
        <w:ind w:firstLineChars="200" w:firstLine="420"/>
        <w:rPr>
          <w:rFonts w:ascii="宋体" w:hAnsi="宋体"/>
          <w:b w:val="0"/>
          <w:sz w:val="21"/>
          <w:szCs w:val="21"/>
        </w:rPr>
      </w:pPr>
      <w:r>
        <w:rPr>
          <w:rFonts w:ascii="宋体" w:hAnsi="宋体" w:hint="eastAsia"/>
          <w:b w:val="0"/>
          <w:sz w:val="21"/>
          <w:szCs w:val="21"/>
        </w:rPr>
        <w:t>21.1投标人必须在“投标人须知前附表”规定的投标文件接收时间和投标地点提交投标文件。</w:t>
      </w:r>
    </w:p>
    <w:p w:rsidR="001B6D86" w:rsidRDefault="00711710">
      <w:pPr>
        <w:pStyle w:val="5"/>
        <w:keepNext w:val="0"/>
        <w:keepLines w:val="0"/>
        <w:spacing w:line="360" w:lineRule="auto"/>
        <w:ind w:firstLineChars="200" w:firstLine="420"/>
        <w:rPr>
          <w:rFonts w:ascii="宋体" w:hAnsi="宋体"/>
          <w:b w:val="0"/>
          <w:sz w:val="21"/>
          <w:szCs w:val="21"/>
        </w:rPr>
      </w:pPr>
      <w:r>
        <w:rPr>
          <w:rFonts w:ascii="宋体" w:hAnsi="宋体" w:hint="eastAsia"/>
          <w:b w:val="0"/>
          <w:sz w:val="21"/>
          <w:szCs w:val="21"/>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投标人在广西政府采购云平台提交电子版投标文件时，请填写参加远程开标活动经办人联系方式。</w:t>
      </w:r>
    </w:p>
    <w:p w:rsidR="001B6D86" w:rsidRDefault="00711710">
      <w:pPr>
        <w:pStyle w:val="5"/>
        <w:keepNext w:val="0"/>
        <w:keepLines w:val="0"/>
        <w:spacing w:line="360" w:lineRule="auto"/>
        <w:ind w:firstLineChars="200" w:firstLine="420"/>
        <w:jc w:val="left"/>
        <w:rPr>
          <w:rFonts w:ascii="宋体" w:hAnsi="宋体"/>
          <w:b w:val="0"/>
          <w:sz w:val="21"/>
          <w:szCs w:val="21"/>
        </w:rPr>
      </w:pPr>
      <w:r>
        <w:rPr>
          <w:rFonts w:ascii="宋体" w:hAnsi="宋体" w:hint="eastAsia"/>
          <w:b w:val="0"/>
          <w:sz w:val="21"/>
          <w:szCs w:val="21"/>
        </w:rPr>
        <w:t>21.3未在规定时间内上传或者未按广西政府采购云平台的要求编制、加密的电子投标文件，广西政府采购云平台将拒收。</w:t>
      </w:r>
    </w:p>
    <w:p w:rsidR="001B6D86" w:rsidRDefault="00711710">
      <w:pPr>
        <w:pStyle w:val="a0"/>
      </w:pPr>
      <w:r>
        <w:rPr>
          <w:rFonts w:ascii="宋体" w:hAnsi="宋体" w:hint="eastAsia"/>
          <w:szCs w:val="21"/>
        </w:rPr>
        <w:t>21.4电子投标文件提交方式见“招标公告”中“四、提交投标文件截止时间、开标时间和地点”</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22. 投标文件的补充、修改、撤回与退回</w:t>
      </w:r>
    </w:p>
    <w:p w:rsidR="001B6D86" w:rsidRDefault="00711710">
      <w:pPr>
        <w:snapToGrid w:val="0"/>
        <w:spacing w:line="360" w:lineRule="auto"/>
        <w:ind w:firstLine="420"/>
        <w:jc w:val="left"/>
        <w:rPr>
          <w:rFonts w:ascii="宋体" w:hAnsi="宋体"/>
          <w:szCs w:val="21"/>
        </w:rPr>
      </w:pPr>
      <w:r>
        <w:rPr>
          <w:rFonts w:ascii="宋体" w:hAnsi="宋体" w:hint="eastAsia"/>
          <w:szCs w:val="21"/>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rsidR="001B6D86" w:rsidRDefault="00711710">
      <w:pPr>
        <w:snapToGrid w:val="0"/>
        <w:spacing w:line="360" w:lineRule="auto"/>
        <w:ind w:firstLine="420"/>
        <w:jc w:val="left"/>
        <w:rPr>
          <w:rFonts w:ascii="宋体" w:hAnsi="宋体"/>
          <w:szCs w:val="21"/>
        </w:rPr>
      </w:pPr>
      <w:r>
        <w:rPr>
          <w:rFonts w:ascii="宋体" w:hAnsi="宋体" w:hint="eastAsia"/>
          <w:szCs w:val="21"/>
        </w:rPr>
        <w:t>22.2在投标截止时间止提交投标文件的投标人不足3家时，不得开标，采购代理机构将根据广西政府采购云平台的操作将电子版投标文件退回，除此之外采购人和采购代理机构对已提交的投标文件概不退回。</w:t>
      </w:r>
    </w:p>
    <w:p w:rsidR="001B6D86" w:rsidRDefault="00711710">
      <w:pPr>
        <w:snapToGrid w:val="0"/>
        <w:spacing w:line="360" w:lineRule="auto"/>
        <w:ind w:firstLine="420"/>
        <w:jc w:val="left"/>
        <w:rPr>
          <w:rFonts w:ascii="宋体" w:hAnsi="宋体"/>
          <w:szCs w:val="21"/>
        </w:rPr>
      </w:pPr>
      <w:r>
        <w:rPr>
          <w:rFonts w:ascii="宋体" w:hAnsi="宋体" w:hint="eastAsia"/>
          <w:szCs w:val="21"/>
        </w:rPr>
        <w:t>22.3 投标人在投标截止时间后书面通知采购人、采购代理机构撤销投标文件的，将根据本须知正文18.4的规定不予退还其投标保证金。</w:t>
      </w:r>
    </w:p>
    <w:p w:rsidR="001B6D86" w:rsidRDefault="001B6D86">
      <w:pPr>
        <w:pStyle w:val="aa"/>
        <w:snapToGrid w:val="0"/>
        <w:spacing w:line="360" w:lineRule="auto"/>
        <w:ind w:firstLine="739"/>
        <w:rPr>
          <w:rFonts w:hAnsi="宋体"/>
          <w:snapToGrid w:val="0"/>
          <w:sz w:val="21"/>
          <w:szCs w:val="21"/>
        </w:rPr>
      </w:pPr>
    </w:p>
    <w:p w:rsidR="001B6D86" w:rsidRDefault="00711710">
      <w:pPr>
        <w:pStyle w:val="3"/>
        <w:keepNext w:val="0"/>
        <w:keepLines w:val="0"/>
        <w:jc w:val="center"/>
      </w:pPr>
      <w:bookmarkStart w:id="187" w:name="_Toc4330"/>
      <w:r>
        <w:rPr>
          <w:rFonts w:hint="eastAsia"/>
        </w:rPr>
        <w:t>四、开</w:t>
      </w:r>
      <w:r>
        <w:rPr>
          <w:rFonts w:hint="eastAsia"/>
        </w:rPr>
        <w:t xml:space="preserve">    </w:t>
      </w:r>
      <w:r>
        <w:rPr>
          <w:rFonts w:hint="eastAsia"/>
        </w:rPr>
        <w:t>标</w:t>
      </w:r>
      <w:bookmarkEnd w:id="187"/>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23.开标时间和地点</w:t>
      </w:r>
    </w:p>
    <w:p w:rsidR="001B6D86" w:rsidRDefault="00711710">
      <w:pPr>
        <w:snapToGrid w:val="0"/>
        <w:spacing w:line="360" w:lineRule="auto"/>
        <w:ind w:firstLine="420"/>
        <w:jc w:val="left"/>
        <w:rPr>
          <w:rFonts w:ascii="宋体" w:hAnsi="宋体"/>
          <w:szCs w:val="21"/>
        </w:rPr>
      </w:pPr>
      <w:r>
        <w:rPr>
          <w:rFonts w:ascii="宋体" w:hAnsi="宋体" w:hint="eastAsia"/>
          <w:szCs w:val="21"/>
        </w:rPr>
        <w:t>23.1开标时间及地点详见“投标人须知前附表”</w:t>
      </w:r>
    </w:p>
    <w:p w:rsidR="001B6D86" w:rsidRDefault="00711710">
      <w:pPr>
        <w:snapToGrid w:val="0"/>
        <w:spacing w:line="360" w:lineRule="auto"/>
        <w:ind w:firstLine="420"/>
        <w:jc w:val="left"/>
        <w:rPr>
          <w:rFonts w:ascii="宋体" w:hAnsi="宋体"/>
          <w:szCs w:val="21"/>
        </w:rPr>
      </w:pPr>
      <w:r>
        <w:rPr>
          <w:rFonts w:ascii="宋体" w:hAnsi="宋体" w:hint="eastAsia"/>
          <w:szCs w:val="21"/>
        </w:rPr>
        <w:t>23.2如投标人成功解密投标文件，但未在“政采云”电子开标大厅参加开标的，视同认可开标过程和结果，由此产生的后果由投标人自行负责。成功解密投标文件的投标人不足3家的，不得开标。</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24.开标程序</w:t>
      </w:r>
    </w:p>
    <w:p w:rsidR="001B6D86" w:rsidRDefault="00711710">
      <w:pPr>
        <w:autoSpaceDE w:val="0"/>
        <w:autoSpaceDN w:val="0"/>
        <w:adjustRightInd w:val="0"/>
        <w:spacing w:line="440" w:lineRule="exact"/>
        <w:ind w:firstLineChars="200" w:firstLine="420"/>
        <w:rPr>
          <w:rFonts w:ascii="宋体" w:hAnsi="宋体"/>
          <w:kern w:val="0"/>
          <w:szCs w:val="21"/>
        </w:rPr>
      </w:pPr>
      <w:r>
        <w:rPr>
          <w:rFonts w:ascii="宋体" w:hAnsi="宋体" w:hint="eastAsia"/>
          <w:bCs/>
          <w:szCs w:val="21"/>
        </w:rPr>
        <w:t>24.1</w:t>
      </w:r>
      <w:r>
        <w:rPr>
          <w:rFonts w:ascii="宋体" w:hAnsi="宋体" w:hint="eastAsia"/>
          <w:kern w:val="0"/>
          <w:szCs w:val="21"/>
        </w:rPr>
        <w:t>开标形式：</w:t>
      </w:r>
    </w:p>
    <w:p w:rsidR="001B6D86" w:rsidRDefault="00711710">
      <w:pPr>
        <w:autoSpaceDE w:val="0"/>
        <w:autoSpaceDN w:val="0"/>
        <w:adjustRightInd w:val="0"/>
        <w:spacing w:line="440" w:lineRule="exact"/>
        <w:ind w:firstLineChars="200" w:firstLine="420"/>
        <w:rPr>
          <w:rFonts w:ascii="宋体" w:hAnsi="宋体"/>
          <w:bCs/>
          <w:szCs w:val="21"/>
        </w:rPr>
      </w:pPr>
      <w:r>
        <w:rPr>
          <w:rFonts w:ascii="宋体" w:hAnsi="宋体" w:hint="eastAsia"/>
          <w:bCs/>
          <w:szCs w:val="21"/>
        </w:rPr>
        <w:t>采购代理机构将按照招标文件规定的时间通过广西政府采购云平台组织线上开标活动、开启投标文件，所有投标人均应当准时在线参加。投标人</w:t>
      </w:r>
      <w:r>
        <w:rPr>
          <w:rFonts w:ascii="宋体" w:hAnsi="宋体"/>
          <w:bCs/>
          <w:szCs w:val="21"/>
        </w:rPr>
        <w:t>如不</w:t>
      </w:r>
      <w:r>
        <w:rPr>
          <w:rFonts w:ascii="宋体" w:hAnsi="宋体" w:hint="eastAsia"/>
          <w:bCs/>
          <w:szCs w:val="21"/>
        </w:rPr>
        <w:t>参加</w:t>
      </w:r>
      <w:r>
        <w:rPr>
          <w:rFonts w:ascii="宋体" w:hAnsi="宋体"/>
          <w:bCs/>
          <w:szCs w:val="21"/>
        </w:rPr>
        <w:t>开标大会的，</w:t>
      </w:r>
      <w:r>
        <w:rPr>
          <w:rFonts w:ascii="宋体" w:hAnsi="宋体" w:hint="eastAsia"/>
          <w:bCs/>
          <w:szCs w:val="21"/>
        </w:rPr>
        <w:t>视同认可开标结果，</w:t>
      </w:r>
      <w:r>
        <w:rPr>
          <w:rFonts w:ascii="宋体" w:hAnsi="宋体"/>
          <w:bCs/>
          <w:szCs w:val="21"/>
        </w:rPr>
        <w:t>事后不得对采购相关人员、开标过程和开标结果提出异议</w:t>
      </w:r>
      <w:r>
        <w:rPr>
          <w:rFonts w:ascii="宋体" w:hAnsi="宋体" w:hint="eastAsia"/>
          <w:bCs/>
          <w:szCs w:val="21"/>
        </w:rPr>
        <w:t>，同时投标人因未在线参加开标而导致投标文件无法按时解密等一切后果由投标人自己承担。</w:t>
      </w:r>
    </w:p>
    <w:p w:rsidR="001B6D86" w:rsidRDefault="00711710">
      <w:pPr>
        <w:autoSpaceDE w:val="0"/>
        <w:autoSpaceDN w:val="0"/>
        <w:adjustRightInd w:val="0"/>
        <w:spacing w:line="440" w:lineRule="exact"/>
        <w:ind w:firstLineChars="200" w:firstLine="420"/>
        <w:rPr>
          <w:rFonts w:ascii="宋体" w:hAnsi="宋体"/>
          <w:bCs/>
          <w:szCs w:val="21"/>
        </w:rPr>
      </w:pPr>
      <w:r>
        <w:rPr>
          <w:rFonts w:ascii="宋体" w:hAnsi="宋体" w:hint="eastAsia"/>
          <w:bCs/>
          <w:szCs w:val="21"/>
        </w:rPr>
        <w:t>24.2</w:t>
      </w:r>
      <w:r>
        <w:rPr>
          <w:rFonts w:ascii="宋体" w:hAnsi="宋体"/>
          <w:bCs/>
          <w:szCs w:val="21"/>
        </w:rPr>
        <w:t>开</w:t>
      </w:r>
      <w:r>
        <w:rPr>
          <w:rFonts w:ascii="宋体" w:hAnsi="宋体" w:hint="eastAsia"/>
          <w:bCs/>
          <w:szCs w:val="21"/>
        </w:rPr>
        <w:t>标</w:t>
      </w:r>
      <w:r>
        <w:rPr>
          <w:rFonts w:ascii="宋体" w:hAnsi="宋体"/>
          <w:bCs/>
          <w:szCs w:val="21"/>
        </w:rPr>
        <w:t>程序：</w:t>
      </w:r>
    </w:p>
    <w:p w:rsidR="001B6D86" w:rsidRDefault="00711710">
      <w:pPr>
        <w:autoSpaceDE w:val="0"/>
        <w:autoSpaceDN w:val="0"/>
        <w:adjustRightInd w:val="0"/>
        <w:spacing w:line="440" w:lineRule="exact"/>
        <w:ind w:firstLineChars="200" w:firstLine="420"/>
        <w:rPr>
          <w:rFonts w:ascii="宋体" w:hAnsi="宋体"/>
          <w:bCs/>
          <w:szCs w:val="21"/>
        </w:rPr>
      </w:pPr>
      <w:r>
        <w:rPr>
          <w:rFonts w:ascii="宋体" w:hAnsi="宋体" w:hint="eastAsia"/>
          <w:bCs/>
          <w:szCs w:val="21"/>
        </w:rPr>
        <w:lastRenderedPageBreak/>
        <w:t>（1）解密电子投标文件。广西政府采购云平台按开标时间自动提取所有投标文件。采购代理机构依托广西政府采购云平台向各投标人发出电子加密投标文件【开始解密】通知，由投标人进行投标文件解密。</w:t>
      </w:r>
      <w:r>
        <w:rPr>
          <w:rFonts w:ascii="宋体" w:hAnsi="宋体" w:hint="eastAsia"/>
          <w:b/>
          <w:bCs/>
          <w:szCs w:val="21"/>
        </w:rPr>
        <w:t>投标人的法定代表人或其委托代理人须携带加密时所用的CA锁准时登录到广西政府采购云平台电子开标大厅签到</w:t>
      </w:r>
      <w:r>
        <w:rPr>
          <w:rFonts w:ascii="宋体" w:hAnsi="宋体" w:cs="宋体" w:hint="eastAsia"/>
          <w:b/>
          <w:szCs w:val="21"/>
        </w:rPr>
        <w:t>并在发起解密</w:t>
      </w:r>
      <w:r>
        <w:rPr>
          <w:rFonts w:ascii="宋体" w:hAnsi="宋体" w:hint="eastAsia"/>
          <w:b/>
          <w:bCs/>
          <w:szCs w:val="21"/>
        </w:rPr>
        <w:t>通知</w:t>
      </w:r>
      <w:r>
        <w:rPr>
          <w:rFonts w:ascii="宋体" w:hAnsi="宋体" w:cs="宋体" w:hint="eastAsia"/>
          <w:b/>
          <w:szCs w:val="21"/>
        </w:rPr>
        <w:t>之时起30分钟内完成</w:t>
      </w:r>
      <w:r>
        <w:rPr>
          <w:rFonts w:ascii="宋体" w:hAnsi="宋体" w:hint="eastAsia"/>
          <w:b/>
          <w:bCs/>
          <w:szCs w:val="21"/>
        </w:rPr>
        <w:t>对电子投标文件解密。投标文件未按时解密的，视为无效投标。</w:t>
      </w:r>
      <w:r>
        <w:rPr>
          <w:rFonts w:ascii="宋体" w:hAnsi="宋体" w:hint="eastAsia"/>
          <w:bCs/>
          <w:szCs w:val="21"/>
        </w:rPr>
        <w:t>（解密异常情况处理：详见本章29.4 电子交易活动的中止）</w:t>
      </w:r>
    </w:p>
    <w:p w:rsidR="001B6D86" w:rsidRDefault="00711710">
      <w:pPr>
        <w:autoSpaceDE w:val="0"/>
        <w:autoSpaceDN w:val="0"/>
        <w:adjustRightInd w:val="0"/>
        <w:spacing w:line="440" w:lineRule="exact"/>
        <w:ind w:firstLineChars="200" w:firstLine="420"/>
        <w:rPr>
          <w:rFonts w:ascii="宋体" w:hAnsi="宋体"/>
          <w:bCs/>
          <w:szCs w:val="21"/>
        </w:rPr>
      </w:pPr>
      <w:r>
        <w:rPr>
          <w:rFonts w:ascii="宋体" w:hAnsi="宋体" w:hint="eastAsia"/>
          <w:bCs/>
          <w:szCs w:val="21"/>
        </w:rPr>
        <w:t>（2）电子唱标。投标文件解密结束，各投标投标人报价均在广西政府采购云平台远程不见面开标大厅展示；</w:t>
      </w:r>
    </w:p>
    <w:p w:rsidR="001B6D86" w:rsidRDefault="00711710">
      <w:pPr>
        <w:autoSpaceDE w:val="0"/>
        <w:autoSpaceDN w:val="0"/>
        <w:adjustRightInd w:val="0"/>
        <w:spacing w:line="440" w:lineRule="exact"/>
        <w:ind w:firstLineChars="200" w:firstLine="420"/>
        <w:rPr>
          <w:rFonts w:ascii="宋体" w:hAnsi="宋体"/>
          <w:bCs/>
          <w:szCs w:val="21"/>
        </w:rPr>
      </w:pPr>
      <w:r>
        <w:rPr>
          <w:rFonts w:ascii="宋体" w:hAnsi="宋体" w:hint="eastAsia"/>
          <w:bCs/>
          <w:szCs w:val="21"/>
        </w:rPr>
        <w:t>（3）签署电子《政府采购活动现场确认声明书》。通过邮件形式在远程不见面开标大厅发送各投标人签署电子《政府采购活动现场确认声明书》。</w:t>
      </w:r>
    </w:p>
    <w:p w:rsidR="001B6D86" w:rsidRDefault="00711710">
      <w:pPr>
        <w:autoSpaceDE w:val="0"/>
        <w:autoSpaceDN w:val="0"/>
        <w:adjustRightInd w:val="0"/>
        <w:spacing w:line="440" w:lineRule="exact"/>
        <w:ind w:firstLineChars="200" w:firstLine="420"/>
        <w:rPr>
          <w:rFonts w:ascii="宋体" w:hAnsi="宋体"/>
          <w:bCs/>
          <w:szCs w:val="21"/>
        </w:rPr>
      </w:pPr>
      <w:r>
        <w:rPr>
          <w:rFonts w:ascii="宋体" w:hAnsi="宋体" w:hint="eastAsia"/>
          <w:bCs/>
          <w:szCs w:val="21"/>
        </w:rPr>
        <w:t>（4）开标过程由采购代理机构如实记录，并电子留痕，由参加电子开标的各投标人代表对电子开标记录在开标记录公布后15分钟内进行当场校核及勘误，并线上确认，未确认的视同认可开标结果。</w:t>
      </w:r>
    </w:p>
    <w:p w:rsidR="001B6D86" w:rsidRDefault="00711710">
      <w:pPr>
        <w:autoSpaceDE w:val="0"/>
        <w:autoSpaceDN w:val="0"/>
        <w:adjustRightInd w:val="0"/>
        <w:spacing w:line="440" w:lineRule="exact"/>
        <w:ind w:firstLineChars="200" w:firstLine="420"/>
        <w:rPr>
          <w:rFonts w:ascii="宋体" w:hAnsi="宋体"/>
          <w:bCs/>
          <w:szCs w:val="21"/>
        </w:rPr>
      </w:pPr>
      <w:r>
        <w:rPr>
          <w:rFonts w:ascii="宋体" w:hAnsi="宋体" w:hint="eastAsia"/>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1B6D86" w:rsidRDefault="00711710">
      <w:pPr>
        <w:autoSpaceDE w:val="0"/>
        <w:autoSpaceDN w:val="0"/>
        <w:adjustRightInd w:val="0"/>
        <w:spacing w:line="440" w:lineRule="exact"/>
        <w:ind w:firstLineChars="200" w:firstLine="420"/>
        <w:rPr>
          <w:rFonts w:ascii="宋体" w:hAnsi="宋体"/>
          <w:bCs/>
          <w:szCs w:val="21"/>
        </w:rPr>
      </w:pPr>
      <w:r>
        <w:rPr>
          <w:rFonts w:ascii="宋体" w:hAnsi="宋体" w:hint="eastAsia"/>
          <w:bCs/>
          <w:szCs w:val="21"/>
        </w:rPr>
        <w:t>（6）开标结束。</w:t>
      </w:r>
    </w:p>
    <w:p w:rsidR="001B6D86" w:rsidRDefault="00711710">
      <w:pPr>
        <w:autoSpaceDE w:val="0"/>
        <w:autoSpaceDN w:val="0"/>
        <w:adjustRightInd w:val="0"/>
        <w:spacing w:line="440" w:lineRule="exact"/>
        <w:ind w:firstLineChars="200" w:firstLine="422"/>
        <w:rPr>
          <w:rFonts w:hAnsi="宋体"/>
        </w:rPr>
      </w:pPr>
      <w:r>
        <w:rPr>
          <w:rFonts w:ascii="宋体" w:hAnsi="宋体" w:hint="eastAsia"/>
          <w:b/>
          <w:bCs/>
          <w:szCs w:val="21"/>
        </w:rPr>
        <w:t>特别说明：如遇广西政府采购云平台电子化开标或评审程序调整的，按调整后执行。</w:t>
      </w:r>
    </w:p>
    <w:p w:rsidR="001B6D86" w:rsidRDefault="001B6D86">
      <w:pPr>
        <w:pStyle w:val="3"/>
        <w:keepNext w:val="0"/>
        <w:keepLines w:val="0"/>
        <w:jc w:val="center"/>
      </w:pPr>
    </w:p>
    <w:p w:rsidR="001B6D86" w:rsidRDefault="00711710">
      <w:pPr>
        <w:pStyle w:val="3"/>
        <w:keepNext w:val="0"/>
        <w:keepLines w:val="0"/>
        <w:jc w:val="center"/>
      </w:pPr>
      <w:bookmarkStart w:id="188" w:name="_Toc7487"/>
      <w:r>
        <w:rPr>
          <w:rFonts w:hint="eastAsia"/>
        </w:rPr>
        <w:t>五、资格审查</w:t>
      </w:r>
      <w:bookmarkEnd w:id="188"/>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25.资格审查</w:t>
      </w:r>
    </w:p>
    <w:p w:rsidR="001B6D86" w:rsidRDefault="00711710">
      <w:pPr>
        <w:pStyle w:val="5"/>
        <w:keepNext w:val="0"/>
        <w:keepLines w:val="0"/>
        <w:spacing w:line="360" w:lineRule="auto"/>
        <w:ind w:firstLineChars="150" w:firstLine="315"/>
        <w:rPr>
          <w:rFonts w:ascii="宋体" w:hAnsi="宋体"/>
          <w:b w:val="0"/>
          <w:sz w:val="21"/>
          <w:szCs w:val="21"/>
        </w:rPr>
      </w:pPr>
      <w:r>
        <w:rPr>
          <w:rFonts w:ascii="宋体" w:hAnsi="宋体" w:hint="eastAsia"/>
          <w:b w:val="0"/>
          <w:sz w:val="21"/>
          <w:szCs w:val="21"/>
        </w:rPr>
        <w:t xml:space="preserve"> 25.1</w:t>
      </w:r>
      <w:r>
        <w:rPr>
          <w:rFonts w:ascii="宋体" w:hAnsi="宋体"/>
          <w:b w:val="0"/>
          <w:sz w:val="21"/>
          <w:szCs w:val="21"/>
        </w:rPr>
        <w:t>开标结束后，</w:t>
      </w:r>
      <w:r>
        <w:rPr>
          <w:rFonts w:ascii="宋体" w:hAnsi="宋体" w:hint="eastAsia"/>
          <w:b w:val="0"/>
          <w:sz w:val="21"/>
          <w:szCs w:val="21"/>
        </w:rPr>
        <w:t>采购人或者采购代理机构</w:t>
      </w:r>
      <w:r>
        <w:rPr>
          <w:rFonts w:ascii="宋体" w:hAnsi="宋体"/>
          <w:b w:val="0"/>
          <w:sz w:val="21"/>
          <w:szCs w:val="21"/>
        </w:rPr>
        <w:t>依法对投标人的资格进行审查。</w:t>
      </w:r>
    </w:p>
    <w:p w:rsidR="001B6D86" w:rsidRDefault="00711710">
      <w:pPr>
        <w:pStyle w:val="5"/>
        <w:keepNext w:val="0"/>
        <w:keepLines w:val="0"/>
        <w:spacing w:line="360" w:lineRule="auto"/>
        <w:ind w:firstLineChars="150" w:firstLine="315"/>
        <w:rPr>
          <w:rFonts w:ascii="宋体" w:hAnsi="宋体"/>
          <w:b w:val="0"/>
          <w:sz w:val="21"/>
          <w:szCs w:val="21"/>
        </w:rPr>
      </w:pPr>
      <w:r>
        <w:rPr>
          <w:rFonts w:ascii="宋体" w:hAnsi="宋体" w:hint="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rsidR="001B6D86" w:rsidRDefault="00711710">
      <w:pPr>
        <w:pStyle w:val="5"/>
        <w:keepNext w:val="0"/>
        <w:keepLines w:val="0"/>
        <w:spacing w:line="360" w:lineRule="auto"/>
        <w:ind w:firstLineChars="200" w:firstLine="422"/>
        <w:rPr>
          <w:rFonts w:ascii="宋体" w:hAnsi="宋体"/>
          <w:sz w:val="21"/>
          <w:szCs w:val="21"/>
        </w:rPr>
      </w:pPr>
      <w:r>
        <w:rPr>
          <w:rFonts w:ascii="宋体" w:hAnsi="宋体" w:hint="eastAsia"/>
          <w:sz w:val="21"/>
          <w:szCs w:val="21"/>
        </w:rPr>
        <w:t>25.3 投标人有下列情形之一的，资格审查不通过，作无效投标处理：</w:t>
      </w:r>
    </w:p>
    <w:p w:rsidR="001B6D86" w:rsidRDefault="00711710">
      <w:pPr>
        <w:pStyle w:val="ac"/>
        <w:snapToGrid w:val="0"/>
        <w:spacing w:line="360" w:lineRule="auto"/>
        <w:ind w:firstLineChars="200" w:firstLine="422"/>
        <w:rPr>
          <w:rFonts w:hAnsi="宋体"/>
          <w:b/>
        </w:rPr>
      </w:pPr>
      <w:r>
        <w:rPr>
          <w:rFonts w:hAnsi="宋体" w:hint="eastAsia"/>
          <w:b/>
        </w:rPr>
        <w:t>（1）未按招标文件规定的方式获取本招标文件的投标人；</w:t>
      </w:r>
    </w:p>
    <w:p w:rsidR="001B6D86" w:rsidRDefault="00711710">
      <w:pPr>
        <w:pStyle w:val="ac"/>
        <w:snapToGrid w:val="0"/>
        <w:spacing w:line="360" w:lineRule="auto"/>
        <w:ind w:firstLineChars="200" w:firstLine="422"/>
        <w:rPr>
          <w:rFonts w:hAnsi="宋体"/>
          <w:b/>
        </w:rPr>
      </w:pPr>
      <w:r>
        <w:rPr>
          <w:rFonts w:hAnsi="宋体" w:hint="eastAsia"/>
          <w:b/>
        </w:rPr>
        <w:t>（2）不具备招标文件中规定的资格要求的；</w:t>
      </w:r>
    </w:p>
    <w:p w:rsidR="001B6D86" w:rsidRDefault="00711710">
      <w:pPr>
        <w:pStyle w:val="ac"/>
        <w:snapToGrid w:val="0"/>
        <w:spacing w:line="360" w:lineRule="auto"/>
        <w:ind w:firstLineChars="200" w:firstLine="422"/>
        <w:rPr>
          <w:rFonts w:hAnsi="宋体"/>
          <w:b/>
        </w:rPr>
      </w:pPr>
      <w:r>
        <w:rPr>
          <w:rFonts w:hAnsi="宋体" w:hint="eastAsia"/>
          <w:b/>
        </w:rPr>
        <w:t>（3）在“信用中国”网站（www.creditchina.gov.cn）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rsidR="001B6D86" w:rsidRDefault="00711710">
      <w:pPr>
        <w:pStyle w:val="ac"/>
        <w:snapToGrid w:val="0"/>
        <w:spacing w:line="360" w:lineRule="auto"/>
        <w:ind w:firstLineChars="200" w:firstLine="422"/>
        <w:rPr>
          <w:rFonts w:hAnsi="宋体"/>
          <w:b/>
        </w:rPr>
      </w:pPr>
      <w:r>
        <w:rPr>
          <w:rFonts w:hAnsi="宋体" w:hint="eastAsia"/>
          <w:b/>
        </w:rPr>
        <w:t>（4）同一合同项下的不同投标人，单位负责人为同一人或者存在直接控股、管理关系的；为本项目提供过整体设计、规范编制或者项目管理、监理、检测等服务的投标人，再参加该采购项目的其他采购活动的；</w:t>
      </w:r>
    </w:p>
    <w:p w:rsidR="001B6D86" w:rsidRDefault="00711710">
      <w:pPr>
        <w:pStyle w:val="ac"/>
        <w:snapToGrid w:val="0"/>
        <w:spacing w:line="360" w:lineRule="auto"/>
        <w:ind w:firstLineChars="200" w:firstLine="422"/>
        <w:rPr>
          <w:rFonts w:hAnsi="宋体"/>
          <w:b/>
        </w:rPr>
      </w:pPr>
      <w:r>
        <w:rPr>
          <w:rFonts w:hAnsi="宋体" w:hint="eastAsia"/>
          <w:b/>
        </w:rPr>
        <w:t>（</w:t>
      </w:r>
      <w:r>
        <w:rPr>
          <w:rFonts w:hAnsi="宋体"/>
          <w:b/>
        </w:rPr>
        <w:t>5</w:t>
      </w:r>
      <w:r>
        <w:rPr>
          <w:rFonts w:hAnsi="宋体" w:hint="eastAsia"/>
          <w:b/>
        </w:rPr>
        <w:t>）投标文件中的资格证明文件缺少任一项“投标人须知前附表”资格证明文件规定“必须提供”</w:t>
      </w:r>
      <w:r>
        <w:rPr>
          <w:rFonts w:hAnsi="宋体" w:hint="eastAsia"/>
          <w:b/>
        </w:rPr>
        <w:lastRenderedPageBreak/>
        <w:t>的文件资料的；</w:t>
      </w:r>
    </w:p>
    <w:p w:rsidR="001B6D86" w:rsidRDefault="00711710">
      <w:pPr>
        <w:pStyle w:val="ac"/>
        <w:snapToGrid w:val="0"/>
        <w:spacing w:line="360" w:lineRule="auto"/>
        <w:ind w:firstLineChars="200" w:firstLine="422"/>
        <w:rPr>
          <w:rFonts w:hAnsi="宋体"/>
          <w:b/>
        </w:rPr>
      </w:pPr>
      <w:r>
        <w:rPr>
          <w:rFonts w:hAnsi="宋体" w:hint="eastAsia"/>
          <w:b/>
        </w:rPr>
        <w:t>（</w:t>
      </w:r>
      <w:r>
        <w:rPr>
          <w:rFonts w:hAnsi="宋体"/>
          <w:b/>
        </w:rPr>
        <w:t>6</w:t>
      </w:r>
      <w:r>
        <w:rPr>
          <w:rFonts w:hAnsi="宋体" w:hint="eastAsia"/>
          <w:b/>
        </w:rPr>
        <w:t>）投标文件中的资格证明文件出现任一项不符合“投标人须知前附表”资格证明文件规定“必须提供”的文件资料要求或者无效的。</w:t>
      </w:r>
    </w:p>
    <w:p w:rsidR="001B6D86" w:rsidRDefault="00711710">
      <w:pPr>
        <w:pStyle w:val="5"/>
        <w:keepNext w:val="0"/>
        <w:keepLines w:val="0"/>
        <w:spacing w:line="360" w:lineRule="auto"/>
        <w:ind w:leftChars="200" w:left="420"/>
        <w:rPr>
          <w:rFonts w:ascii="宋体" w:hAnsi="宋体"/>
          <w:b w:val="0"/>
          <w:sz w:val="21"/>
          <w:szCs w:val="21"/>
        </w:rPr>
      </w:pPr>
      <w:r>
        <w:rPr>
          <w:rFonts w:ascii="宋体" w:hAnsi="宋体" w:hint="eastAsia"/>
          <w:sz w:val="21"/>
          <w:szCs w:val="21"/>
        </w:rPr>
        <w:t>25.4</w:t>
      </w:r>
      <w:r>
        <w:rPr>
          <w:rFonts w:ascii="宋体" w:hAnsi="宋体"/>
          <w:sz w:val="21"/>
          <w:szCs w:val="21"/>
        </w:rPr>
        <w:t>合格投标人不足3家的，不得评标。</w:t>
      </w:r>
    </w:p>
    <w:p w:rsidR="001B6D86" w:rsidRDefault="001B6D86">
      <w:pPr>
        <w:pStyle w:val="ac"/>
        <w:snapToGrid w:val="0"/>
        <w:spacing w:line="360" w:lineRule="auto"/>
        <w:ind w:leftChars="228" w:left="689" w:hangingChars="100" w:hanging="210"/>
        <w:rPr>
          <w:rFonts w:hAnsi="宋体"/>
        </w:rPr>
      </w:pPr>
    </w:p>
    <w:p w:rsidR="001B6D86" w:rsidRDefault="00711710">
      <w:pPr>
        <w:pStyle w:val="3"/>
        <w:keepNext w:val="0"/>
        <w:keepLines w:val="0"/>
        <w:jc w:val="center"/>
      </w:pPr>
      <w:bookmarkStart w:id="189" w:name="_Toc30858"/>
      <w:r>
        <w:rPr>
          <w:rFonts w:hint="eastAsia"/>
        </w:rPr>
        <w:t>六、评</w:t>
      </w:r>
      <w:r>
        <w:rPr>
          <w:rFonts w:hint="eastAsia"/>
        </w:rPr>
        <w:t xml:space="preserve">   </w:t>
      </w:r>
      <w:r>
        <w:rPr>
          <w:rFonts w:hint="eastAsia"/>
        </w:rPr>
        <w:t>标</w:t>
      </w:r>
      <w:bookmarkEnd w:id="189"/>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26.组建评标委员会</w:t>
      </w:r>
    </w:p>
    <w:p w:rsidR="001B6D86" w:rsidRDefault="00711710">
      <w:pPr>
        <w:pStyle w:val="ac"/>
        <w:snapToGrid w:val="0"/>
        <w:spacing w:line="360" w:lineRule="auto"/>
        <w:ind w:firstLineChars="200" w:firstLine="420"/>
        <w:rPr>
          <w:rFonts w:hAnsi="宋体"/>
        </w:rPr>
      </w:pPr>
      <w:r>
        <w:rPr>
          <w:rFonts w:hAnsi="宋体" w:hint="eastAsia"/>
        </w:rPr>
        <w:t>评标委员会由采购人代表和评审专家组成，具体人数详见“投标人须知前附表”，其中评审专家不得少于成员总数的三分之二。</w:t>
      </w:r>
    </w:p>
    <w:p w:rsidR="001B6D86" w:rsidRDefault="00711710">
      <w:pPr>
        <w:pStyle w:val="ac"/>
        <w:snapToGrid w:val="0"/>
        <w:spacing w:line="360" w:lineRule="auto"/>
        <w:ind w:leftChars="1" w:left="2" w:firstLineChars="200" w:firstLine="420"/>
        <w:rPr>
          <w:rFonts w:hAnsi="宋体"/>
        </w:rPr>
      </w:pPr>
      <w:r>
        <w:rPr>
          <w:rFonts w:hAnsi="宋体" w:hint="eastAsia"/>
        </w:rPr>
        <w:t>参加过采购项目前期咨询论证的专家，不得参加该采购项目的评审活动。</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27.评标的依据</w:t>
      </w:r>
    </w:p>
    <w:p w:rsidR="001B6D86" w:rsidRDefault="00711710">
      <w:pPr>
        <w:pStyle w:val="ac"/>
        <w:snapToGrid w:val="0"/>
        <w:spacing w:line="360" w:lineRule="auto"/>
        <w:ind w:firstLineChars="200" w:firstLine="420"/>
        <w:rPr>
          <w:rFonts w:hAnsi="宋体"/>
        </w:rPr>
      </w:pPr>
      <w:r>
        <w:rPr>
          <w:rFonts w:hAnsi="宋体" w:hint="eastAsia"/>
        </w:rPr>
        <w:t>评标委员会以</w:t>
      </w:r>
      <w:r>
        <w:rPr>
          <w:rFonts w:hAnsi="宋体" w:cs="宋体" w:hint="eastAsia"/>
        </w:rPr>
        <w:t>“第五章 评标方法和评标标准”</w:t>
      </w:r>
      <w:r>
        <w:rPr>
          <w:rFonts w:hAnsi="宋体" w:hint="eastAsia"/>
        </w:rPr>
        <w:t>为依据对投标文件进行评审，</w:t>
      </w:r>
      <w:r>
        <w:rPr>
          <w:rFonts w:hAnsi="宋体"/>
        </w:rPr>
        <w:t>没有规定的方法、评审因素和标准，不作为评标依据。</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28.评标原则</w:t>
      </w:r>
    </w:p>
    <w:p w:rsidR="001B6D86" w:rsidRDefault="00711710">
      <w:pPr>
        <w:pStyle w:val="ac"/>
        <w:snapToGrid w:val="0"/>
        <w:spacing w:line="360" w:lineRule="auto"/>
        <w:ind w:firstLineChars="200" w:firstLine="420"/>
        <w:rPr>
          <w:rFonts w:hAnsi="宋体"/>
        </w:rPr>
      </w:pPr>
      <w:r>
        <w:rPr>
          <w:rFonts w:hAnsi="宋体" w:hint="eastAsia"/>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1B6D86" w:rsidRDefault="00711710">
      <w:pPr>
        <w:pStyle w:val="ac"/>
        <w:snapToGrid w:val="0"/>
        <w:spacing w:line="360" w:lineRule="auto"/>
        <w:ind w:firstLineChars="200" w:firstLine="420"/>
        <w:rPr>
          <w:rFonts w:hAnsi="宋体"/>
        </w:rPr>
      </w:pPr>
      <w:r>
        <w:rPr>
          <w:rFonts w:hAnsi="宋体" w:hint="eastAsia"/>
        </w:rPr>
        <w:t>28.2评委表决。评标委员会成员对需要共同认定的事项存在争议的，应当按照少数服从多数的原则作出结论。</w:t>
      </w:r>
    </w:p>
    <w:p w:rsidR="001B6D86" w:rsidRDefault="00711710">
      <w:pPr>
        <w:pStyle w:val="ac"/>
        <w:snapToGrid w:val="0"/>
        <w:spacing w:line="360" w:lineRule="auto"/>
        <w:ind w:firstLineChars="200" w:firstLine="420"/>
        <w:rPr>
          <w:rFonts w:hAnsi="宋体"/>
        </w:rPr>
      </w:pPr>
      <w:r>
        <w:rPr>
          <w:rFonts w:hAnsi="宋体" w:hint="eastAsia"/>
        </w:rPr>
        <w:t>28.</w:t>
      </w:r>
      <w:r>
        <w:rPr>
          <w:rFonts w:hAnsi="宋体"/>
        </w:rPr>
        <w:t>3</w:t>
      </w:r>
      <w:r>
        <w:rPr>
          <w:rFonts w:hAnsi="宋体" w:hint="eastAsia"/>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1B6D86" w:rsidRDefault="00711710">
      <w:pPr>
        <w:pStyle w:val="ac"/>
        <w:snapToGrid w:val="0"/>
        <w:spacing w:line="360" w:lineRule="auto"/>
        <w:ind w:firstLineChars="200" w:firstLine="420"/>
        <w:rPr>
          <w:rFonts w:hAnsi="宋体"/>
        </w:rPr>
      </w:pPr>
      <w:r>
        <w:rPr>
          <w:rFonts w:hAnsi="宋体" w:hint="eastAsia"/>
        </w:rPr>
        <w:t>2</w:t>
      </w:r>
      <w:r>
        <w:rPr>
          <w:rFonts w:hAnsi="宋体"/>
        </w:rPr>
        <w:t>8.4</w:t>
      </w:r>
      <w:r>
        <w:rPr>
          <w:rFonts w:hAnsi="宋体" w:hint="eastAsia"/>
        </w:rPr>
        <w:t>评标过程的监控。本项目评标过程实行全程录音、录像监控，</w:t>
      </w:r>
      <w:r>
        <w:rPr>
          <w:rFonts w:hAnsi="宋体" w:hint="eastAsia"/>
          <w:b/>
          <w:bCs/>
        </w:rPr>
        <w:t>投标人在评标过程中所进行的试图影响评标结果的不公正活动，可能导致其投标无效</w:t>
      </w:r>
      <w:r>
        <w:rPr>
          <w:rFonts w:hAnsi="宋体" w:hint="eastAsia"/>
        </w:rPr>
        <w:t>。</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29.评标方法及中标候选人推荐</w:t>
      </w:r>
    </w:p>
    <w:p w:rsidR="001B6D86" w:rsidRDefault="00711710">
      <w:pPr>
        <w:pStyle w:val="ac"/>
        <w:snapToGrid w:val="0"/>
        <w:spacing w:line="360" w:lineRule="auto"/>
        <w:ind w:firstLineChars="200" w:firstLine="420"/>
        <w:rPr>
          <w:rFonts w:hAnsi="宋体"/>
        </w:rPr>
      </w:pPr>
      <w:r>
        <w:rPr>
          <w:rFonts w:hAnsi="宋体" w:hint="eastAsia"/>
        </w:rPr>
        <w:t>2</w:t>
      </w:r>
      <w:r>
        <w:rPr>
          <w:rFonts w:hAnsi="宋体"/>
        </w:rPr>
        <w:t>9.1</w:t>
      </w:r>
      <w:r>
        <w:rPr>
          <w:rFonts w:hAnsi="宋体" w:hint="eastAsia"/>
        </w:rPr>
        <w:t>本项目的评标方法详见“投标人须知前附表”。</w:t>
      </w:r>
    </w:p>
    <w:p w:rsidR="001B6D86" w:rsidRDefault="00711710">
      <w:pPr>
        <w:pStyle w:val="ac"/>
        <w:snapToGrid w:val="0"/>
        <w:spacing w:line="360" w:lineRule="auto"/>
        <w:ind w:firstLineChars="200" w:firstLine="420"/>
        <w:rPr>
          <w:rFonts w:hAnsi="宋体"/>
        </w:rPr>
      </w:pPr>
      <w:r>
        <w:rPr>
          <w:rFonts w:hAnsi="宋体" w:hint="eastAsia"/>
        </w:rPr>
        <w:t>2</w:t>
      </w:r>
      <w:r>
        <w:rPr>
          <w:rFonts w:hAnsi="宋体"/>
        </w:rPr>
        <w:t>9.2</w:t>
      </w:r>
      <w:r>
        <w:rPr>
          <w:rFonts w:hAnsi="宋体" w:cs="宋体"/>
        </w:rPr>
        <w:t xml:space="preserve"> </w:t>
      </w:r>
      <w:r>
        <w:rPr>
          <w:rFonts w:hAnsi="宋体"/>
        </w:rPr>
        <w:t>中标候选人推荐数量详见</w:t>
      </w:r>
      <w:r>
        <w:rPr>
          <w:rFonts w:hAnsi="宋体" w:hint="eastAsia"/>
        </w:rPr>
        <w:t>“投标人须知前附表”。</w:t>
      </w:r>
    </w:p>
    <w:p w:rsidR="001B6D86" w:rsidRDefault="00711710">
      <w:pPr>
        <w:pStyle w:val="ac"/>
        <w:snapToGrid w:val="0"/>
        <w:spacing w:line="360" w:lineRule="auto"/>
        <w:ind w:firstLineChars="200" w:firstLine="420"/>
        <w:rPr>
          <w:rFonts w:hAnsi="宋体"/>
        </w:rPr>
      </w:pPr>
      <w:r>
        <w:rPr>
          <w:rFonts w:hAnsi="宋体" w:hint="eastAsia"/>
        </w:rPr>
        <w:t>2</w:t>
      </w:r>
      <w:r>
        <w:rPr>
          <w:rFonts w:hAnsi="宋体"/>
        </w:rPr>
        <w:t>9.</w:t>
      </w:r>
      <w:r>
        <w:rPr>
          <w:rFonts w:hAnsi="宋体" w:hint="eastAsia"/>
        </w:rPr>
        <w:t>3</w:t>
      </w:r>
      <w:r>
        <w:rPr>
          <w:rFonts w:hAnsi="宋体"/>
        </w:rPr>
        <w:t>评标委员会</w:t>
      </w:r>
      <w:r>
        <w:rPr>
          <w:rFonts w:hAnsi="宋体" w:hint="eastAsia"/>
        </w:rPr>
        <w:t>将</w:t>
      </w:r>
      <w:r>
        <w:rPr>
          <w:rFonts w:hAnsi="宋体"/>
        </w:rPr>
        <w:t>按照</w:t>
      </w:r>
      <w:r>
        <w:rPr>
          <w:rFonts w:hAnsi="宋体" w:hint="eastAsia"/>
        </w:rPr>
        <w:t>“第五章 评标方法和评标标准”</w:t>
      </w:r>
      <w:r>
        <w:rPr>
          <w:rFonts w:hAnsi="宋体"/>
        </w:rPr>
        <w:t>规定的方法、评审因素、标准和程序对投标文件进行评审。</w:t>
      </w:r>
    </w:p>
    <w:p w:rsidR="001B6D86" w:rsidRDefault="00711710">
      <w:pPr>
        <w:pStyle w:val="ac"/>
        <w:snapToGrid w:val="0"/>
        <w:spacing w:line="360" w:lineRule="auto"/>
        <w:ind w:firstLineChars="200" w:firstLine="420"/>
        <w:rPr>
          <w:rFonts w:hAnsi="宋体"/>
        </w:rPr>
      </w:pPr>
      <w:r>
        <w:rPr>
          <w:rFonts w:hAnsi="宋体" w:hint="eastAsia"/>
        </w:rPr>
        <w:t>29.4电子交易活动的中止。采购过程中出现以下情形，导致电子交易平台无法正常运行，或者无法保证电子交易的公平、公正和安全时，采购代理机构可中止电子交易活动：</w:t>
      </w:r>
    </w:p>
    <w:p w:rsidR="001B6D86" w:rsidRDefault="00711710">
      <w:pPr>
        <w:pStyle w:val="ac"/>
        <w:snapToGrid w:val="0"/>
        <w:spacing w:line="360" w:lineRule="auto"/>
        <w:ind w:firstLineChars="200" w:firstLine="420"/>
        <w:rPr>
          <w:rFonts w:hAnsi="宋体"/>
        </w:rPr>
      </w:pPr>
      <w:r>
        <w:rPr>
          <w:rFonts w:hAnsi="宋体" w:hint="eastAsia"/>
        </w:rPr>
        <w:t xml:space="preserve">（1）电子交易平台发生故障而无法登录访问的； </w:t>
      </w:r>
    </w:p>
    <w:p w:rsidR="001B6D86" w:rsidRDefault="00711710">
      <w:pPr>
        <w:pStyle w:val="ac"/>
        <w:snapToGrid w:val="0"/>
        <w:spacing w:line="360" w:lineRule="auto"/>
        <w:ind w:firstLineChars="200" w:firstLine="420"/>
        <w:rPr>
          <w:rFonts w:hAnsi="宋体"/>
        </w:rPr>
      </w:pPr>
      <w:r>
        <w:rPr>
          <w:rFonts w:hAnsi="宋体" w:hint="eastAsia"/>
        </w:rPr>
        <w:t>（2）电子交易平台应用或数据库出现错误，不能进行正常操作的；</w:t>
      </w:r>
    </w:p>
    <w:p w:rsidR="001B6D86" w:rsidRDefault="00711710">
      <w:pPr>
        <w:pStyle w:val="ac"/>
        <w:snapToGrid w:val="0"/>
        <w:spacing w:line="360" w:lineRule="auto"/>
        <w:ind w:firstLineChars="200" w:firstLine="420"/>
        <w:rPr>
          <w:rFonts w:hAnsi="宋体"/>
        </w:rPr>
      </w:pPr>
      <w:r>
        <w:rPr>
          <w:rFonts w:hAnsi="宋体" w:hint="eastAsia"/>
        </w:rPr>
        <w:t>（3）电子交易平台发现严重安全漏洞，有潜在泄密危险的；</w:t>
      </w:r>
    </w:p>
    <w:p w:rsidR="001B6D86" w:rsidRDefault="00711710">
      <w:pPr>
        <w:pStyle w:val="ac"/>
        <w:snapToGrid w:val="0"/>
        <w:spacing w:line="360" w:lineRule="auto"/>
        <w:ind w:firstLineChars="200" w:firstLine="420"/>
        <w:rPr>
          <w:rFonts w:hAnsi="宋体"/>
        </w:rPr>
      </w:pPr>
      <w:r>
        <w:rPr>
          <w:rFonts w:hAnsi="宋体" w:hint="eastAsia"/>
        </w:rPr>
        <w:lastRenderedPageBreak/>
        <w:t xml:space="preserve">（4）病毒发作导致不能进行正常操作的； </w:t>
      </w:r>
    </w:p>
    <w:p w:rsidR="001B6D86" w:rsidRDefault="00711710">
      <w:pPr>
        <w:pStyle w:val="ac"/>
        <w:snapToGrid w:val="0"/>
        <w:spacing w:line="360" w:lineRule="auto"/>
        <w:ind w:firstLineChars="200" w:firstLine="420"/>
        <w:rPr>
          <w:rFonts w:hAnsi="宋体"/>
        </w:rPr>
      </w:pPr>
      <w:r>
        <w:rPr>
          <w:rFonts w:hAnsi="宋体" w:hint="eastAsia"/>
        </w:rPr>
        <w:t>（4）其他无法保证电子交易的公平、公正和安全的情况。</w:t>
      </w:r>
    </w:p>
    <w:p w:rsidR="001B6D86" w:rsidRDefault="00711710">
      <w:pPr>
        <w:pStyle w:val="ac"/>
        <w:snapToGrid w:val="0"/>
        <w:spacing w:line="360" w:lineRule="auto"/>
        <w:ind w:firstLineChars="200" w:firstLine="420"/>
        <w:rPr>
          <w:rFonts w:hAnsi="宋体"/>
        </w:rPr>
      </w:pPr>
      <w:r>
        <w:rPr>
          <w:rFonts w:hAnsi="宋体" w:hint="eastAsia"/>
        </w:rPr>
        <w:t>29.5出现以上情形，不影响采购公平、公正性的，采购代理机构可以待上述情形消除后继续组织电子交易活动；影响或可能影响采购公平、公正性的，经采购代理机构确认后，应当重新采购。</w:t>
      </w:r>
    </w:p>
    <w:p w:rsidR="001B6D86" w:rsidRDefault="001B6D86">
      <w:pPr>
        <w:pStyle w:val="ac"/>
        <w:snapToGrid w:val="0"/>
        <w:spacing w:line="360" w:lineRule="auto"/>
        <w:rPr>
          <w:rFonts w:hAnsi="宋体"/>
        </w:rPr>
      </w:pPr>
    </w:p>
    <w:p w:rsidR="001B6D86" w:rsidRDefault="00711710">
      <w:pPr>
        <w:pStyle w:val="3"/>
        <w:keepNext w:val="0"/>
        <w:keepLines w:val="0"/>
        <w:jc w:val="center"/>
      </w:pPr>
      <w:bookmarkStart w:id="190" w:name="_Toc2871"/>
      <w:r>
        <w:rPr>
          <w:rFonts w:hint="eastAsia"/>
        </w:rPr>
        <w:t>七、中标和合同</w:t>
      </w:r>
      <w:bookmarkEnd w:id="190"/>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30</w:t>
      </w:r>
      <w:r>
        <w:rPr>
          <w:rFonts w:ascii="黑体" w:eastAsia="黑体" w:hAnsi="黑体"/>
          <w:sz w:val="24"/>
        </w:rPr>
        <w:t xml:space="preserve"> </w:t>
      </w:r>
      <w:r>
        <w:rPr>
          <w:rFonts w:ascii="黑体" w:eastAsia="黑体" w:hAnsi="黑体" w:hint="eastAsia"/>
          <w:sz w:val="24"/>
        </w:rPr>
        <w:t>确定中标人</w:t>
      </w:r>
    </w:p>
    <w:p w:rsidR="001B6D86" w:rsidRDefault="00711710">
      <w:pPr>
        <w:pStyle w:val="5"/>
        <w:keepNext w:val="0"/>
        <w:keepLines w:val="0"/>
        <w:spacing w:line="360" w:lineRule="auto"/>
        <w:ind w:firstLineChars="200" w:firstLine="420"/>
        <w:rPr>
          <w:rFonts w:ascii="宋体" w:hAnsi="宋体"/>
          <w:b w:val="0"/>
          <w:sz w:val="21"/>
          <w:szCs w:val="21"/>
        </w:rPr>
      </w:pPr>
      <w:r>
        <w:rPr>
          <w:rFonts w:ascii="宋体" w:hAnsi="宋体" w:hint="eastAsia"/>
          <w:b w:val="0"/>
          <w:sz w:val="21"/>
          <w:szCs w:val="21"/>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rsidR="001B6D86" w:rsidRDefault="00711710">
      <w:pPr>
        <w:pStyle w:val="5"/>
        <w:keepNext w:val="0"/>
        <w:keepLines w:val="0"/>
        <w:spacing w:line="360" w:lineRule="auto"/>
        <w:ind w:firstLineChars="200" w:firstLine="420"/>
        <w:rPr>
          <w:rFonts w:ascii="宋体" w:hAnsi="宋体"/>
          <w:b w:val="0"/>
          <w:sz w:val="21"/>
          <w:szCs w:val="21"/>
        </w:rPr>
      </w:pPr>
      <w:r>
        <w:rPr>
          <w:rFonts w:ascii="宋体" w:hAnsi="宋体" w:hint="eastAsia"/>
          <w:b w:val="0"/>
          <w:sz w:val="21"/>
          <w:szCs w:val="21"/>
        </w:rPr>
        <w:t>30.2采购人在收到评标报告5个工作日内未按评标报告推荐的中标候选人顺序确定中标人，又不能说明合法理由的，视同按评标报告推荐的顺序确定排名第一的中标候选人为中标人。</w:t>
      </w:r>
    </w:p>
    <w:p w:rsidR="001B6D86" w:rsidRDefault="00711710">
      <w:pPr>
        <w:pStyle w:val="5"/>
        <w:keepNext w:val="0"/>
        <w:keepLines w:val="0"/>
        <w:spacing w:line="360" w:lineRule="auto"/>
        <w:ind w:firstLineChars="200" w:firstLine="420"/>
        <w:rPr>
          <w:rFonts w:ascii="宋体" w:hAnsi="宋体"/>
          <w:b w:val="0"/>
          <w:sz w:val="21"/>
          <w:szCs w:val="21"/>
        </w:rPr>
      </w:pPr>
      <w:r>
        <w:rPr>
          <w:rFonts w:ascii="宋体" w:hAnsi="宋体" w:hint="eastAsia"/>
          <w:b w:val="0"/>
          <w:sz w:val="21"/>
          <w:szCs w:val="21"/>
        </w:rPr>
        <w:t>30.3出现下列情形之一的，应予废标：</w:t>
      </w:r>
    </w:p>
    <w:p w:rsidR="001B6D86" w:rsidRDefault="00711710">
      <w:pPr>
        <w:pStyle w:val="5"/>
        <w:keepNext w:val="0"/>
        <w:keepLines w:val="0"/>
        <w:spacing w:line="360" w:lineRule="auto"/>
        <w:ind w:firstLineChars="200" w:firstLine="420"/>
        <w:rPr>
          <w:rFonts w:ascii="宋体" w:hAnsi="宋体"/>
          <w:b w:val="0"/>
          <w:sz w:val="21"/>
          <w:szCs w:val="21"/>
        </w:rPr>
      </w:pPr>
      <w:r>
        <w:rPr>
          <w:rFonts w:ascii="宋体" w:hAnsi="宋体" w:hint="eastAsia"/>
          <w:b w:val="0"/>
          <w:sz w:val="21"/>
          <w:szCs w:val="21"/>
        </w:rPr>
        <w:t>（1）符合专业条件的投标人或者对招标文件作实质响应的投标人不足三家的；</w:t>
      </w:r>
    </w:p>
    <w:p w:rsidR="001B6D86" w:rsidRDefault="00711710">
      <w:pPr>
        <w:pStyle w:val="5"/>
        <w:keepNext w:val="0"/>
        <w:keepLines w:val="0"/>
        <w:spacing w:line="360" w:lineRule="auto"/>
        <w:ind w:firstLineChars="200" w:firstLine="420"/>
        <w:rPr>
          <w:rFonts w:ascii="宋体" w:hAnsi="宋体"/>
          <w:b w:val="0"/>
          <w:sz w:val="21"/>
          <w:szCs w:val="21"/>
        </w:rPr>
      </w:pPr>
      <w:r>
        <w:rPr>
          <w:rFonts w:ascii="宋体" w:hAnsi="宋体" w:hint="eastAsia"/>
          <w:b w:val="0"/>
          <w:sz w:val="21"/>
          <w:szCs w:val="21"/>
        </w:rPr>
        <w:t>（2）出现影响采购公正的违法、违规行为的；</w:t>
      </w:r>
    </w:p>
    <w:p w:rsidR="001B6D86" w:rsidRDefault="00711710">
      <w:pPr>
        <w:pStyle w:val="5"/>
        <w:keepNext w:val="0"/>
        <w:keepLines w:val="0"/>
        <w:spacing w:line="360" w:lineRule="auto"/>
        <w:ind w:firstLineChars="200" w:firstLine="420"/>
        <w:rPr>
          <w:rFonts w:ascii="宋体" w:hAnsi="宋体"/>
          <w:b w:val="0"/>
          <w:sz w:val="21"/>
          <w:szCs w:val="21"/>
        </w:rPr>
      </w:pPr>
      <w:r>
        <w:rPr>
          <w:rFonts w:ascii="宋体" w:hAnsi="宋体" w:hint="eastAsia"/>
          <w:b w:val="0"/>
          <w:sz w:val="21"/>
          <w:szCs w:val="21"/>
        </w:rPr>
        <w:t>（3）投标人的报价均超过了采购预算，采购人不能支付的；</w:t>
      </w:r>
    </w:p>
    <w:p w:rsidR="001B6D86" w:rsidRDefault="00711710">
      <w:pPr>
        <w:pStyle w:val="5"/>
        <w:keepNext w:val="0"/>
        <w:keepLines w:val="0"/>
        <w:spacing w:line="360" w:lineRule="auto"/>
        <w:ind w:firstLineChars="200" w:firstLine="420"/>
        <w:rPr>
          <w:rFonts w:ascii="宋体" w:hAnsi="宋体"/>
          <w:b w:val="0"/>
          <w:sz w:val="21"/>
          <w:szCs w:val="21"/>
        </w:rPr>
      </w:pPr>
      <w:r>
        <w:rPr>
          <w:rFonts w:ascii="宋体" w:hAnsi="宋体" w:hint="eastAsia"/>
          <w:b w:val="0"/>
          <w:sz w:val="21"/>
          <w:szCs w:val="21"/>
        </w:rPr>
        <w:t>（4）因重大变故，采购任务取消的。</w:t>
      </w:r>
    </w:p>
    <w:p w:rsidR="001B6D86" w:rsidRDefault="00711710">
      <w:pPr>
        <w:pStyle w:val="5"/>
        <w:keepNext w:val="0"/>
        <w:keepLines w:val="0"/>
        <w:spacing w:line="360" w:lineRule="auto"/>
        <w:ind w:firstLineChars="200" w:firstLine="420"/>
        <w:rPr>
          <w:rFonts w:ascii="宋体" w:hAnsi="宋体"/>
          <w:b w:val="0"/>
          <w:sz w:val="21"/>
          <w:szCs w:val="21"/>
        </w:rPr>
      </w:pPr>
      <w:r>
        <w:rPr>
          <w:rFonts w:ascii="宋体" w:hAnsi="宋体" w:hint="eastAsia"/>
          <w:b w:val="0"/>
          <w:sz w:val="21"/>
          <w:szCs w:val="21"/>
        </w:rPr>
        <w:t>废标后，采购人应当将废标理由通知所有投标人。</w:t>
      </w:r>
    </w:p>
    <w:p w:rsidR="001B6D86" w:rsidRDefault="00711710">
      <w:pPr>
        <w:pStyle w:val="5"/>
        <w:keepNext w:val="0"/>
        <w:keepLines w:val="0"/>
        <w:spacing w:line="360" w:lineRule="auto"/>
        <w:ind w:firstLineChars="200" w:firstLine="420"/>
        <w:rPr>
          <w:rFonts w:ascii="宋体" w:hAnsi="宋体"/>
          <w:b w:val="0"/>
          <w:sz w:val="21"/>
          <w:szCs w:val="21"/>
        </w:rPr>
      </w:pPr>
      <w:r>
        <w:rPr>
          <w:rFonts w:ascii="宋体" w:hAnsi="宋体" w:hint="eastAsia"/>
          <w:b w:val="0"/>
          <w:sz w:val="21"/>
          <w:szCs w:val="21"/>
        </w:rPr>
        <w:t>30.4 中标人拒绝签订政府采购合同（包括但不限于放弃中标、因不可抗力不能履行合同而放弃签订合同），采购人可以按照评审报告推荐的中标候选人名单排序，确定下一候选人为中标投标人，也可以重新开展政府采购活动。拒绝签订政府采购合同的中标人不得参加对该项目重新开展的采购活动。</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31. 结果公告</w:t>
      </w:r>
    </w:p>
    <w:p w:rsidR="001B6D86" w:rsidRDefault="00711710">
      <w:pPr>
        <w:pStyle w:val="5"/>
        <w:keepNext w:val="0"/>
        <w:keepLines w:val="0"/>
        <w:spacing w:line="360" w:lineRule="auto"/>
        <w:ind w:firstLineChars="200" w:firstLine="420"/>
        <w:rPr>
          <w:rFonts w:ascii="宋体" w:hAnsi="宋体"/>
          <w:b w:val="0"/>
          <w:sz w:val="21"/>
          <w:szCs w:val="21"/>
        </w:rPr>
      </w:pPr>
      <w:r>
        <w:rPr>
          <w:rFonts w:ascii="宋体" w:hAnsi="宋体" w:hint="eastAsia"/>
          <w:b w:val="0"/>
          <w:sz w:val="21"/>
          <w:szCs w:val="21"/>
        </w:rPr>
        <w:t>3</w:t>
      </w:r>
      <w:r>
        <w:rPr>
          <w:rFonts w:ascii="宋体" w:hAnsi="宋体"/>
          <w:b w:val="0"/>
          <w:sz w:val="21"/>
          <w:szCs w:val="21"/>
        </w:rPr>
        <w:t>1.1</w:t>
      </w:r>
      <w:r>
        <w:rPr>
          <w:rFonts w:ascii="宋体" w:hAnsi="宋体" w:hint="eastAsia"/>
          <w:b w:val="0"/>
          <w:sz w:val="21"/>
          <w:szCs w:val="21"/>
        </w:rPr>
        <w:t>采购人或者采购代理机构应当自中标人确定之日起2个工作日内，在省级以上财政部门指定的媒体上公告中标结果，招标文件应当随中标结果同时公告。</w:t>
      </w:r>
      <w:r>
        <w:rPr>
          <w:rFonts w:ascii="宋体" w:hAnsi="宋体" w:hint="eastAsia"/>
          <w:sz w:val="21"/>
          <w:szCs w:val="21"/>
        </w:rPr>
        <w:t>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ascii="宋体" w:hAnsi="宋体" w:hint="eastAsia"/>
          <w:b w:val="0"/>
          <w:sz w:val="21"/>
          <w:szCs w:val="21"/>
        </w:rPr>
        <w:t>排名第二的中标候选人因前款规定的同样原因被取消中标资格的，采购人可以确定排名第三的中标候选人为中标人，以此类推。以上信息查询记录及相关证据与采购文件一并保存。</w:t>
      </w:r>
    </w:p>
    <w:p w:rsidR="001B6D86" w:rsidRDefault="00711710">
      <w:pPr>
        <w:pStyle w:val="5"/>
        <w:keepNext w:val="0"/>
        <w:keepLines w:val="0"/>
        <w:spacing w:line="360" w:lineRule="auto"/>
        <w:ind w:firstLineChars="200" w:firstLine="420"/>
        <w:rPr>
          <w:rFonts w:ascii="宋体" w:hAnsi="宋体"/>
          <w:b w:val="0"/>
          <w:sz w:val="21"/>
          <w:szCs w:val="21"/>
        </w:rPr>
      </w:pPr>
      <w:r>
        <w:rPr>
          <w:rFonts w:ascii="宋体" w:hAnsi="宋体" w:hint="eastAsia"/>
          <w:b w:val="0"/>
          <w:sz w:val="21"/>
          <w:szCs w:val="21"/>
        </w:rPr>
        <w:lastRenderedPageBreak/>
        <w:t>31.2中标投标人享受《政府采购促进中小企业发展管理办法》（财库〔2020〕46号）规定的中小企业扶持政策的，采购人、采购代理机构应当随中标结果公开中标投标人的《中小企业声明函》。</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32.发出中标通知书</w:t>
      </w:r>
    </w:p>
    <w:p w:rsidR="001B6D86" w:rsidRDefault="00711710">
      <w:pPr>
        <w:pStyle w:val="5"/>
        <w:keepNext w:val="0"/>
        <w:keepLines w:val="0"/>
        <w:spacing w:line="360" w:lineRule="auto"/>
        <w:ind w:firstLineChars="200" w:firstLine="420"/>
        <w:rPr>
          <w:rFonts w:ascii="宋体" w:hAnsi="宋体"/>
          <w:b w:val="0"/>
          <w:sz w:val="21"/>
          <w:szCs w:val="21"/>
        </w:rPr>
      </w:pPr>
      <w:r>
        <w:rPr>
          <w:rFonts w:ascii="宋体" w:hAnsi="宋体" w:hint="eastAsia"/>
          <w:b w:val="0"/>
          <w:sz w:val="21"/>
          <w:szCs w:val="21"/>
        </w:rPr>
        <w:t>在公告中标结果的同时，采购代理机构向中标人发出中标通知书。对未通过资格审查的投标人，应当告知其未通过的原因；采用综合评分办法评审的，还应当告知未中标人本人的评审得分与排序。</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33. 投标文件的退还</w:t>
      </w:r>
    </w:p>
    <w:p w:rsidR="001B6D86" w:rsidRDefault="00711710">
      <w:pPr>
        <w:pStyle w:val="5"/>
        <w:keepNext w:val="0"/>
        <w:keepLines w:val="0"/>
        <w:spacing w:line="360" w:lineRule="auto"/>
        <w:ind w:firstLineChars="200" w:firstLine="420"/>
        <w:rPr>
          <w:rFonts w:ascii="宋体" w:hAnsi="宋体"/>
          <w:b w:val="0"/>
          <w:bCs w:val="0"/>
          <w:sz w:val="21"/>
          <w:szCs w:val="21"/>
        </w:rPr>
      </w:pPr>
      <w:r>
        <w:rPr>
          <w:rFonts w:ascii="宋体" w:hAnsi="宋体" w:hint="eastAsia"/>
          <w:b w:val="0"/>
          <w:bCs w:val="0"/>
          <w:sz w:val="21"/>
          <w:szCs w:val="21"/>
        </w:rPr>
        <w:t>投标人的投标文件不予退还。</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34.合同授予标准</w:t>
      </w:r>
    </w:p>
    <w:p w:rsidR="001B6D86" w:rsidRDefault="00711710">
      <w:pPr>
        <w:snapToGrid w:val="0"/>
        <w:spacing w:line="360" w:lineRule="auto"/>
        <w:ind w:firstLineChars="200" w:firstLine="420"/>
        <w:rPr>
          <w:rFonts w:ascii="宋体" w:hAnsi="宋体"/>
          <w:szCs w:val="21"/>
        </w:rPr>
      </w:pPr>
      <w:r>
        <w:rPr>
          <w:rFonts w:ascii="宋体" w:hAnsi="宋体" w:cs="Courier New" w:hint="eastAsia"/>
          <w:szCs w:val="21"/>
        </w:rPr>
        <w:t>合同将授予被确定实质上响应招标文件要求，具备履行合同能力的中标人（招标文件另有约定多名中标人的除外）。</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35.履约保证金</w:t>
      </w:r>
    </w:p>
    <w:p w:rsidR="001B6D86" w:rsidRDefault="00711710">
      <w:pPr>
        <w:pStyle w:val="5"/>
        <w:keepNext w:val="0"/>
        <w:keepLines w:val="0"/>
        <w:spacing w:line="360" w:lineRule="auto"/>
        <w:ind w:firstLineChars="150" w:firstLine="315"/>
        <w:rPr>
          <w:rFonts w:ascii="宋体" w:hAnsi="宋体"/>
          <w:b w:val="0"/>
          <w:sz w:val="21"/>
          <w:szCs w:val="21"/>
        </w:rPr>
      </w:pPr>
      <w:r>
        <w:rPr>
          <w:rFonts w:ascii="宋体" w:hAnsi="宋体"/>
          <w:b w:val="0"/>
          <w:sz w:val="21"/>
          <w:szCs w:val="21"/>
        </w:rPr>
        <w:t xml:space="preserve"> </w:t>
      </w:r>
      <w:r>
        <w:rPr>
          <w:rFonts w:ascii="宋体" w:hAnsi="宋体" w:hint="eastAsia"/>
          <w:b w:val="0"/>
          <w:sz w:val="21"/>
          <w:szCs w:val="21"/>
        </w:rPr>
        <w:t>3</w:t>
      </w:r>
      <w:r>
        <w:rPr>
          <w:rFonts w:ascii="宋体" w:hAnsi="宋体"/>
          <w:b w:val="0"/>
          <w:sz w:val="21"/>
          <w:szCs w:val="21"/>
        </w:rPr>
        <w:t>5</w:t>
      </w:r>
      <w:r>
        <w:rPr>
          <w:rFonts w:ascii="宋体" w:hAnsi="宋体" w:hint="eastAsia"/>
          <w:b w:val="0"/>
          <w:sz w:val="21"/>
          <w:szCs w:val="21"/>
        </w:rPr>
        <w:t>.1 履约保证金的金额、提交方式、退付的时间和条件详见 “投标人须知前附表”。中标人未按规定提交履约保证金的，视为拒绝与采购人签订合同。</w:t>
      </w:r>
    </w:p>
    <w:p w:rsidR="001B6D86" w:rsidRDefault="00711710">
      <w:pPr>
        <w:pStyle w:val="5"/>
        <w:keepNext w:val="0"/>
        <w:keepLines w:val="0"/>
        <w:spacing w:line="360" w:lineRule="auto"/>
        <w:ind w:firstLineChars="150" w:firstLine="316"/>
        <w:rPr>
          <w:rFonts w:ascii="宋体" w:hAnsi="宋体"/>
          <w:sz w:val="21"/>
          <w:szCs w:val="21"/>
        </w:rPr>
      </w:pPr>
      <w:r>
        <w:rPr>
          <w:rFonts w:ascii="宋体" w:hAnsi="宋体" w:hint="eastAsia"/>
          <w:sz w:val="21"/>
          <w:szCs w:val="21"/>
        </w:rPr>
        <w:t xml:space="preserve"> </w:t>
      </w:r>
      <w:r>
        <w:rPr>
          <w:rFonts w:ascii="宋体" w:hAnsi="宋体" w:hint="eastAsia"/>
          <w:b w:val="0"/>
          <w:sz w:val="21"/>
          <w:szCs w:val="21"/>
        </w:rPr>
        <w:t>35.2在履约保证金退还日期前，若中标人的开户名称、开户银行、帐号有变动的，请以书面形式通知履约保证金收取单位，否则由此产生的后果由中标人自行承担。</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36.签订合同</w:t>
      </w:r>
    </w:p>
    <w:p w:rsidR="001B6D86" w:rsidRDefault="00711710">
      <w:pPr>
        <w:pStyle w:val="5"/>
        <w:keepNext w:val="0"/>
        <w:keepLines w:val="0"/>
        <w:spacing w:line="360" w:lineRule="auto"/>
        <w:ind w:firstLineChars="150" w:firstLine="315"/>
        <w:rPr>
          <w:rFonts w:ascii="宋体" w:hAnsi="宋体"/>
          <w:b w:val="0"/>
          <w:sz w:val="21"/>
          <w:szCs w:val="21"/>
        </w:rPr>
      </w:pPr>
      <w:r>
        <w:rPr>
          <w:rFonts w:ascii="宋体" w:hAnsi="宋体" w:hint="eastAsia"/>
          <w:b w:val="0"/>
          <w:sz w:val="21"/>
          <w:szCs w:val="21"/>
        </w:rPr>
        <w:t xml:space="preserve"> 36.1投标人领取中标通知书（书面或电子）后，按“投标人须知前附表”规定向采购人出示相关证明材料，经采购人核验合格后方可签订采购合同（书面或电子）。如中标人为联合体的，</w:t>
      </w:r>
      <w:r>
        <w:rPr>
          <w:rFonts w:ascii="宋体" w:hAnsi="宋体"/>
          <w:b w:val="0"/>
          <w:sz w:val="21"/>
          <w:szCs w:val="21"/>
        </w:rPr>
        <w:t>联合体各方应当共同与采购人签订采购合同，就采购合同约定的事项对采购人承担连带责任。</w:t>
      </w:r>
    </w:p>
    <w:p w:rsidR="001B6D86" w:rsidRDefault="00711710">
      <w:pPr>
        <w:pStyle w:val="5"/>
        <w:keepNext w:val="0"/>
        <w:keepLines w:val="0"/>
        <w:spacing w:line="360" w:lineRule="auto"/>
        <w:ind w:firstLineChars="200" w:firstLine="420"/>
        <w:rPr>
          <w:rFonts w:ascii="宋体" w:hAnsi="宋体"/>
          <w:b w:val="0"/>
          <w:sz w:val="21"/>
          <w:szCs w:val="21"/>
        </w:rPr>
      </w:pPr>
      <w:r>
        <w:rPr>
          <w:rFonts w:ascii="宋体" w:hAnsi="宋体" w:hint="eastAsia"/>
          <w:b w:val="0"/>
          <w:sz w:val="21"/>
          <w:szCs w:val="21"/>
        </w:rPr>
        <w:t>36.2签订合同时间：按中标通知书规定的时间与采购人签订合同（最长不能超过25日）。</w:t>
      </w:r>
    </w:p>
    <w:p w:rsidR="001B6D86" w:rsidRDefault="00711710">
      <w:pPr>
        <w:pStyle w:val="5"/>
        <w:keepNext w:val="0"/>
        <w:keepLines w:val="0"/>
        <w:spacing w:line="360" w:lineRule="auto"/>
        <w:ind w:firstLineChars="150" w:firstLine="315"/>
        <w:rPr>
          <w:rFonts w:ascii="宋体" w:hAnsi="宋体"/>
          <w:b w:val="0"/>
          <w:sz w:val="21"/>
          <w:szCs w:val="21"/>
        </w:rPr>
      </w:pPr>
      <w:r>
        <w:rPr>
          <w:rFonts w:ascii="宋体" w:hAnsi="宋体" w:hint="eastAsia"/>
          <w:b w:val="0"/>
          <w:sz w:val="21"/>
          <w:szCs w:val="21"/>
        </w:rPr>
        <w:t xml:space="preserve"> 36.</w:t>
      </w:r>
      <w:r>
        <w:rPr>
          <w:rFonts w:ascii="宋体" w:hAnsi="宋体"/>
          <w:b w:val="0"/>
          <w:sz w:val="21"/>
          <w:szCs w:val="21"/>
        </w:rPr>
        <w:t>3</w:t>
      </w:r>
      <w:r>
        <w:rPr>
          <w:rFonts w:ascii="宋体" w:hAnsi="宋体" w:hint="eastAsia"/>
          <w:b w:val="0"/>
          <w:sz w:val="21"/>
          <w:szCs w:val="21"/>
        </w:rPr>
        <w:t>中标人拒绝与采购人签订合同的，按照本须知正文第3</w:t>
      </w:r>
      <w:r>
        <w:rPr>
          <w:rFonts w:ascii="宋体" w:hAnsi="宋体"/>
          <w:b w:val="0"/>
          <w:sz w:val="21"/>
          <w:szCs w:val="21"/>
        </w:rPr>
        <w:t>0.4条</w:t>
      </w:r>
      <w:r>
        <w:rPr>
          <w:rFonts w:ascii="宋体" w:hAnsi="宋体" w:hint="eastAsia"/>
          <w:b w:val="0"/>
          <w:sz w:val="21"/>
          <w:szCs w:val="21"/>
        </w:rPr>
        <w:t>的规定执行。</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37.政府采购合同公告</w:t>
      </w:r>
    </w:p>
    <w:p w:rsidR="001B6D86" w:rsidRDefault="00711710">
      <w:pPr>
        <w:pStyle w:val="ac"/>
        <w:snapToGrid w:val="0"/>
        <w:spacing w:line="360" w:lineRule="auto"/>
        <w:ind w:firstLineChars="200" w:firstLine="420"/>
        <w:rPr>
          <w:rFonts w:hAnsi="宋体"/>
        </w:rPr>
      </w:pPr>
      <w:r>
        <w:rPr>
          <w:rFonts w:hAnsi="宋体" w:hint="eastAsia"/>
        </w:rPr>
        <w:t>采购人或者受托采购代理机构应当自政府采购合同签订之日起2个工作日内，将政府采购合同在省级以上人民政府财政部门指定的媒体上公告，</w:t>
      </w:r>
      <w:r>
        <w:rPr>
          <w:rFonts w:hAnsi="宋体"/>
        </w:rPr>
        <w:t>但政府采购合同中涉及国家秘密、商业秘密的内容除外。</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3</w:t>
      </w:r>
      <w:r>
        <w:rPr>
          <w:rFonts w:ascii="黑体" w:eastAsia="黑体" w:hAnsi="黑体"/>
          <w:sz w:val="24"/>
        </w:rPr>
        <w:t>8.</w:t>
      </w:r>
      <w:r>
        <w:rPr>
          <w:rFonts w:ascii="黑体" w:eastAsia="黑体" w:hAnsi="黑体" w:hint="eastAsia"/>
          <w:sz w:val="24"/>
        </w:rPr>
        <w:t xml:space="preserve"> 询问、质疑和投诉</w:t>
      </w:r>
    </w:p>
    <w:p w:rsidR="001B6D86" w:rsidRDefault="00711710">
      <w:pPr>
        <w:pStyle w:val="a0"/>
        <w:spacing w:line="360" w:lineRule="auto"/>
        <w:rPr>
          <w:rFonts w:ascii="宋体" w:hAnsi="宋体"/>
          <w:szCs w:val="21"/>
        </w:rPr>
      </w:pPr>
      <w:r>
        <w:rPr>
          <w:rFonts w:ascii="宋体" w:hAnsi="宋体"/>
          <w:szCs w:val="21"/>
        </w:rPr>
        <w:t>38.1</w:t>
      </w:r>
      <w:r>
        <w:rPr>
          <w:rFonts w:ascii="宋体" w:hAnsi="宋体" w:hint="eastAsia"/>
          <w:szCs w:val="21"/>
        </w:rPr>
        <w:t>投标人对政府采购活动事项有疑问的，可以向采购人提出询问，采购人或者采购代理机构应当在3个工作日内对投标人依法提出的询问作出答复，但答复的内容不得涉及商业秘密。</w:t>
      </w:r>
    </w:p>
    <w:p w:rsidR="001B6D86" w:rsidRDefault="00711710">
      <w:pPr>
        <w:pStyle w:val="5"/>
        <w:keepNext w:val="0"/>
        <w:keepLines w:val="0"/>
        <w:spacing w:line="360" w:lineRule="auto"/>
        <w:ind w:firstLineChars="150" w:firstLine="315"/>
        <w:rPr>
          <w:rFonts w:ascii="宋体" w:hAnsi="宋体"/>
          <w:b w:val="0"/>
          <w:sz w:val="21"/>
          <w:szCs w:val="21"/>
        </w:rPr>
      </w:pPr>
      <w:r>
        <w:rPr>
          <w:rFonts w:ascii="宋体" w:hAnsi="宋体" w:hint="eastAsia"/>
          <w:b w:val="0"/>
          <w:sz w:val="21"/>
          <w:szCs w:val="21"/>
        </w:rPr>
        <w:t xml:space="preserve"> </w:t>
      </w:r>
      <w:r>
        <w:rPr>
          <w:rFonts w:ascii="宋体" w:hAnsi="宋体"/>
          <w:b w:val="0"/>
          <w:sz w:val="21"/>
          <w:szCs w:val="21"/>
        </w:rPr>
        <w:t>38</w:t>
      </w:r>
      <w:r>
        <w:rPr>
          <w:rFonts w:ascii="宋体" w:hAnsi="宋体" w:hint="eastAsia"/>
          <w:b w:val="0"/>
          <w:sz w:val="21"/>
          <w:szCs w:val="21"/>
        </w:rPr>
        <w:t>.</w:t>
      </w:r>
      <w:r>
        <w:rPr>
          <w:rFonts w:ascii="宋体" w:hAnsi="宋体"/>
          <w:b w:val="0"/>
          <w:sz w:val="21"/>
          <w:szCs w:val="21"/>
        </w:rPr>
        <w:t>2</w:t>
      </w:r>
      <w:r>
        <w:rPr>
          <w:rFonts w:ascii="宋体" w:hAnsi="宋体" w:hint="eastAsia"/>
          <w:b w:val="0"/>
          <w:sz w:val="21"/>
          <w:szCs w:val="21"/>
        </w:rPr>
        <w:t>投标人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w:t>
      </w:r>
      <w:r>
        <w:rPr>
          <w:rFonts w:ascii="宋体" w:hAnsi="宋体" w:hint="eastAsia"/>
          <w:b w:val="0"/>
          <w:sz w:val="21"/>
          <w:szCs w:val="21"/>
        </w:rPr>
        <w:lastRenderedPageBreak/>
        <w:t xml:space="preserve">质疑起算时间如下： </w:t>
      </w:r>
    </w:p>
    <w:p w:rsidR="001B6D86" w:rsidRDefault="00711710">
      <w:pPr>
        <w:pStyle w:val="ac"/>
        <w:snapToGrid w:val="0"/>
        <w:spacing w:line="360" w:lineRule="auto"/>
        <w:ind w:firstLineChars="200" w:firstLine="420"/>
        <w:rPr>
          <w:rFonts w:hAnsi="宋体"/>
        </w:rPr>
      </w:pPr>
      <w:r>
        <w:rPr>
          <w:rFonts w:hAnsi="宋体"/>
        </w:rPr>
        <w:t>（</w:t>
      </w:r>
      <w:r>
        <w:rPr>
          <w:rFonts w:hAnsi="宋体" w:hint="eastAsia"/>
        </w:rPr>
        <w:t>1</w:t>
      </w:r>
      <w:r>
        <w:rPr>
          <w:rFonts w:hAnsi="宋体"/>
        </w:rPr>
        <w:t>）对可以质疑的</w:t>
      </w:r>
      <w:r>
        <w:rPr>
          <w:rFonts w:hAnsi="宋体" w:hint="eastAsia"/>
        </w:rPr>
        <w:t>招标</w:t>
      </w:r>
      <w:r>
        <w:rPr>
          <w:rFonts w:hAnsi="宋体"/>
        </w:rPr>
        <w:t>文件提出质疑的，为收到</w:t>
      </w:r>
      <w:r>
        <w:rPr>
          <w:rFonts w:hAnsi="宋体" w:hint="eastAsia"/>
        </w:rPr>
        <w:t>招标</w:t>
      </w:r>
      <w:r>
        <w:rPr>
          <w:rFonts w:hAnsi="宋体"/>
        </w:rPr>
        <w:t>文件之日</w:t>
      </w:r>
      <w:r>
        <w:rPr>
          <w:rFonts w:hAnsi="宋体" w:hint="eastAsia"/>
        </w:rPr>
        <w:t>或者招标文件公告期限届满之日</w:t>
      </w:r>
      <w:r>
        <w:rPr>
          <w:rFonts w:hAnsi="宋体"/>
        </w:rPr>
        <w:t>；</w:t>
      </w:r>
    </w:p>
    <w:p w:rsidR="001B6D86" w:rsidRDefault="00711710">
      <w:pPr>
        <w:pStyle w:val="ac"/>
        <w:snapToGrid w:val="0"/>
        <w:spacing w:line="360" w:lineRule="auto"/>
        <w:ind w:firstLineChars="200" w:firstLine="420"/>
        <w:rPr>
          <w:rFonts w:hAnsi="宋体"/>
        </w:rPr>
      </w:pPr>
      <w:r>
        <w:rPr>
          <w:rFonts w:hAnsi="宋体"/>
        </w:rPr>
        <w:t>（</w:t>
      </w:r>
      <w:r>
        <w:rPr>
          <w:rFonts w:hAnsi="宋体" w:hint="eastAsia"/>
        </w:rPr>
        <w:t>2</w:t>
      </w:r>
      <w:r>
        <w:rPr>
          <w:rFonts w:hAnsi="宋体"/>
        </w:rPr>
        <w:t>）对</w:t>
      </w:r>
      <w:r>
        <w:rPr>
          <w:rFonts w:hAnsi="宋体" w:hint="eastAsia"/>
        </w:rPr>
        <w:t>采购</w:t>
      </w:r>
      <w:r>
        <w:rPr>
          <w:rFonts w:hAnsi="宋体"/>
        </w:rPr>
        <w:t>过程提出质疑的，为各采购程序环节结束之日；</w:t>
      </w:r>
    </w:p>
    <w:p w:rsidR="001B6D86" w:rsidRDefault="00711710">
      <w:pPr>
        <w:pStyle w:val="ac"/>
        <w:snapToGrid w:val="0"/>
        <w:spacing w:line="360" w:lineRule="auto"/>
        <w:ind w:firstLineChars="200" w:firstLine="420"/>
        <w:rPr>
          <w:rFonts w:hAnsi="宋体"/>
          <w:bCs/>
        </w:rPr>
      </w:pPr>
      <w:r>
        <w:rPr>
          <w:rFonts w:hAnsi="宋体"/>
        </w:rPr>
        <w:t>（</w:t>
      </w:r>
      <w:r>
        <w:rPr>
          <w:rFonts w:hAnsi="宋体" w:hint="eastAsia"/>
        </w:rPr>
        <w:t>3</w:t>
      </w:r>
      <w:r>
        <w:rPr>
          <w:rFonts w:hAnsi="宋体"/>
        </w:rPr>
        <w:t>）对中标结果提出质疑的，为中标结果公告期限届满之日。</w:t>
      </w:r>
    </w:p>
    <w:p w:rsidR="001B6D86" w:rsidRDefault="00711710">
      <w:pPr>
        <w:pStyle w:val="5"/>
        <w:keepNext w:val="0"/>
        <w:keepLines w:val="0"/>
        <w:spacing w:line="360" w:lineRule="auto"/>
        <w:ind w:firstLineChars="150" w:firstLine="315"/>
        <w:rPr>
          <w:rFonts w:ascii="宋体" w:hAnsi="宋体"/>
          <w:b w:val="0"/>
          <w:sz w:val="21"/>
          <w:szCs w:val="21"/>
        </w:rPr>
      </w:pPr>
      <w:r>
        <w:rPr>
          <w:rFonts w:ascii="宋体" w:hAnsi="宋体"/>
          <w:b w:val="0"/>
          <w:sz w:val="21"/>
          <w:szCs w:val="21"/>
        </w:rPr>
        <w:t>38</w:t>
      </w:r>
      <w:r>
        <w:rPr>
          <w:rFonts w:ascii="宋体" w:hAnsi="宋体" w:hint="eastAsia"/>
          <w:b w:val="0"/>
          <w:sz w:val="21"/>
          <w:szCs w:val="21"/>
        </w:rPr>
        <w:t>.</w:t>
      </w:r>
      <w:r>
        <w:rPr>
          <w:rFonts w:ascii="宋体" w:hAnsi="宋体"/>
          <w:b w:val="0"/>
          <w:sz w:val="21"/>
          <w:szCs w:val="21"/>
        </w:rPr>
        <w:t>3</w:t>
      </w:r>
      <w:r>
        <w:rPr>
          <w:rFonts w:ascii="宋体" w:hAnsi="宋体" w:hint="eastAsia"/>
          <w:b w:val="0"/>
          <w:sz w:val="21"/>
          <w:szCs w:val="21"/>
        </w:rPr>
        <w:t xml:space="preserve"> </w:t>
      </w:r>
      <w:r>
        <w:rPr>
          <w:rFonts w:hAnsi="宋体" w:hint="eastAsia"/>
          <w:sz w:val="21"/>
        </w:rPr>
        <w:t>投标人</w:t>
      </w:r>
      <w:r>
        <w:rPr>
          <w:rFonts w:hAnsi="宋体"/>
          <w:sz w:val="21"/>
        </w:rPr>
        <w:t>提出质疑应当提交质疑函和必要的证明材料</w:t>
      </w:r>
      <w:r>
        <w:rPr>
          <w:rFonts w:hAnsi="宋体" w:hint="eastAsia"/>
          <w:sz w:val="21"/>
        </w:rPr>
        <w:t>，</w:t>
      </w:r>
      <w:r>
        <w:rPr>
          <w:rFonts w:hAnsi="宋体"/>
          <w:sz w:val="21"/>
        </w:rPr>
        <w:t>针对同一采购程序环节的质疑</w:t>
      </w:r>
      <w:r>
        <w:rPr>
          <w:rFonts w:hAnsi="宋体" w:hint="eastAsia"/>
          <w:sz w:val="21"/>
        </w:rPr>
        <w:t>必须</w:t>
      </w:r>
      <w:r>
        <w:rPr>
          <w:rFonts w:hAnsi="宋体"/>
          <w:sz w:val="21"/>
        </w:rPr>
        <w:t>在法定质疑期内一次性提出。质疑函应当包括下列内容</w:t>
      </w:r>
      <w:r>
        <w:rPr>
          <w:rFonts w:hAnsi="宋体" w:hint="eastAsia"/>
          <w:sz w:val="21"/>
        </w:rPr>
        <w:t>（质疑函格式后附）</w:t>
      </w:r>
      <w:r>
        <w:rPr>
          <w:rFonts w:hAnsi="宋体"/>
          <w:sz w:val="21"/>
        </w:rPr>
        <w:t>：</w:t>
      </w:r>
    </w:p>
    <w:p w:rsidR="001B6D86" w:rsidRDefault="00711710">
      <w:pPr>
        <w:pStyle w:val="ac"/>
        <w:snapToGrid w:val="0"/>
        <w:spacing w:line="360" w:lineRule="auto"/>
        <w:ind w:firstLineChars="200" w:firstLine="420"/>
        <w:rPr>
          <w:rFonts w:hAnsi="宋体"/>
          <w:bCs/>
        </w:rPr>
      </w:pPr>
      <w:r>
        <w:rPr>
          <w:rFonts w:hAnsi="宋体"/>
          <w:bCs/>
        </w:rPr>
        <w:t>（</w:t>
      </w:r>
      <w:r>
        <w:rPr>
          <w:rFonts w:hAnsi="宋体" w:hint="eastAsia"/>
          <w:bCs/>
        </w:rPr>
        <w:t>1</w:t>
      </w:r>
      <w:r>
        <w:rPr>
          <w:rFonts w:hAnsi="宋体"/>
          <w:bCs/>
        </w:rPr>
        <w:t>）</w:t>
      </w:r>
      <w:r>
        <w:rPr>
          <w:rFonts w:hAnsi="宋体" w:hint="eastAsia"/>
          <w:bCs/>
        </w:rPr>
        <w:t>投标人</w:t>
      </w:r>
      <w:r>
        <w:rPr>
          <w:rFonts w:hAnsi="宋体"/>
          <w:bCs/>
        </w:rPr>
        <w:t>的姓名或者名称、地址、邮编、联系人及联系电话；</w:t>
      </w:r>
    </w:p>
    <w:p w:rsidR="001B6D86" w:rsidRDefault="00711710">
      <w:pPr>
        <w:pStyle w:val="ac"/>
        <w:snapToGrid w:val="0"/>
        <w:spacing w:line="360" w:lineRule="auto"/>
        <w:ind w:firstLineChars="200" w:firstLine="420"/>
        <w:rPr>
          <w:rFonts w:hAnsi="宋体"/>
          <w:bCs/>
        </w:rPr>
      </w:pPr>
      <w:r>
        <w:rPr>
          <w:rFonts w:hAnsi="宋体"/>
          <w:bCs/>
        </w:rPr>
        <w:t>（</w:t>
      </w:r>
      <w:r>
        <w:rPr>
          <w:rFonts w:hAnsi="宋体" w:hint="eastAsia"/>
          <w:bCs/>
        </w:rPr>
        <w:t>2</w:t>
      </w:r>
      <w:r>
        <w:rPr>
          <w:rFonts w:hAnsi="宋体"/>
          <w:bCs/>
        </w:rPr>
        <w:t>）质疑项目的名称、编号；</w:t>
      </w:r>
    </w:p>
    <w:p w:rsidR="001B6D86" w:rsidRDefault="00711710">
      <w:pPr>
        <w:pStyle w:val="ac"/>
        <w:snapToGrid w:val="0"/>
        <w:spacing w:line="360" w:lineRule="auto"/>
        <w:ind w:firstLineChars="200" w:firstLine="420"/>
        <w:rPr>
          <w:rFonts w:hAnsi="宋体"/>
          <w:bCs/>
        </w:rPr>
      </w:pPr>
      <w:r>
        <w:rPr>
          <w:rFonts w:hAnsi="宋体"/>
          <w:bCs/>
        </w:rPr>
        <w:t>（</w:t>
      </w:r>
      <w:r>
        <w:rPr>
          <w:rFonts w:hAnsi="宋体" w:hint="eastAsia"/>
          <w:bCs/>
        </w:rPr>
        <w:t>3</w:t>
      </w:r>
      <w:r>
        <w:rPr>
          <w:rFonts w:hAnsi="宋体"/>
          <w:bCs/>
        </w:rPr>
        <w:t>）具体、明确的质疑事项和与质疑事项相关的请求；</w:t>
      </w:r>
    </w:p>
    <w:p w:rsidR="001B6D86" w:rsidRDefault="00711710">
      <w:pPr>
        <w:pStyle w:val="ac"/>
        <w:snapToGrid w:val="0"/>
        <w:spacing w:line="360" w:lineRule="auto"/>
        <w:ind w:firstLineChars="200" w:firstLine="420"/>
        <w:rPr>
          <w:rFonts w:hAnsi="宋体"/>
          <w:bCs/>
        </w:rPr>
      </w:pPr>
      <w:r>
        <w:rPr>
          <w:rFonts w:hAnsi="宋体"/>
          <w:bCs/>
        </w:rPr>
        <w:t>（</w:t>
      </w:r>
      <w:r>
        <w:rPr>
          <w:rFonts w:hAnsi="宋体" w:hint="eastAsia"/>
          <w:bCs/>
        </w:rPr>
        <w:t>4</w:t>
      </w:r>
      <w:r>
        <w:rPr>
          <w:rFonts w:hAnsi="宋体"/>
          <w:bCs/>
        </w:rPr>
        <w:t>）事实依据；</w:t>
      </w:r>
    </w:p>
    <w:p w:rsidR="001B6D86" w:rsidRDefault="00711710">
      <w:pPr>
        <w:pStyle w:val="ac"/>
        <w:snapToGrid w:val="0"/>
        <w:spacing w:line="360" w:lineRule="auto"/>
        <w:ind w:firstLineChars="200" w:firstLine="420"/>
        <w:rPr>
          <w:rFonts w:hAnsi="宋体"/>
          <w:bCs/>
        </w:rPr>
      </w:pPr>
      <w:r>
        <w:rPr>
          <w:rFonts w:hAnsi="宋体"/>
          <w:bCs/>
        </w:rPr>
        <w:t>（</w:t>
      </w:r>
      <w:r>
        <w:rPr>
          <w:rFonts w:hAnsi="宋体" w:hint="eastAsia"/>
          <w:bCs/>
        </w:rPr>
        <w:t>5</w:t>
      </w:r>
      <w:r>
        <w:rPr>
          <w:rFonts w:hAnsi="宋体"/>
          <w:bCs/>
        </w:rPr>
        <w:t>）必要的法律依据；</w:t>
      </w:r>
    </w:p>
    <w:p w:rsidR="001B6D86" w:rsidRDefault="00711710">
      <w:pPr>
        <w:pStyle w:val="ac"/>
        <w:snapToGrid w:val="0"/>
        <w:spacing w:line="360" w:lineRule="auto"/>
        <w:ind w:firstLineChars="200" w:firstLine="420"/>
        <w:rPr>
          <w:rFonts w:hAnsi="宋体"/>
          <w:bCs/>
        </w:rPr>
      </w:pPr>
      <w:r>
        <w:rPr>
          <w:rFonts w:hAnsi="宋体"/>
          <w:bCs/>
        </w:rPr>
        <w:t>（</w:t>
      </w:r>
      <w:r>
        <w:rPr>
          <w:rFonts w:hAnsi="宋体" w:hint="eastAsia"/>
          <w:bCs/>
        </w:rPr>
        <w:t>6</w:t>
      </w:r>
      <w:r>
        <w:rPr>
          <w:rFonts w:hAnsi="宋体"/>
          <w:bCs/>
        </w:rPr>
        <w:t>）提出质疑的日期。</w:t>
      </w:r>
    </w:p>
    <w:p w:rsidR="001B6D86" w:rsidRDefault="00711710">
      <w:pPr>
        <w:pStyle w:val="ac"/>
        <w:snapToGrid w:val="0"/>
        <w:spacing w:line="360" w:lineRule="auto"/>
        <w:ind w:firstLineChars="200" w:firstLine="420"/>
        <w:rPr>
          <w:rFonts w:hAnsi="宋体"/>
          <w:bCs/>
        </w:rPr>
      </w:pPr>
      <w:r>
        <w:rPr>
          <w:rFonts w:hAnsi="宋体" w:hint="eastAsia"/>
          <w:bCs/>
        </w:rPr>
        <w:t>投标人</w:t>
      </w:r>
      <w:r>
        <w:rPr>
          <w:rFonts w:hAnsi="宋体"/>
          <w:bCs/>
        </w:rPr>
        <w:t>为自然人的，应当由本人签字；</w:t>
      </w:r>
      <w:r>
        <w:rPr>
          <w:rFonts w:hAnsi="宋体" w:hint="eastAsia"/>
          <w:bCs/>
        </w:rPr>
        <w:t>投标人</w:t>
      </w:r>
      <w:r>
        <w:rPr>
          <w:rFonts w:hAnsi="宋体"/>
          <w:bCs/>
        </w:rPr>
        <w:t>为法人或者其他组织的，应当由法定代表人、主要负责人，或者其委托代理人签字或者盖章，并加盖公章</w:t>
      </w:r>
      <w:r>
        <w:rPr>
          <w:rFonts w:hAnsi="宋体" w:hint="eastAsia"/>
          <w:bCs/>
        </w:rPr>
        <w:t>。</w:t>
      </w:r>
    </w:p>
    <w:p w:rsidR="001B6D86" w:rsidRDefault="00711710">
      <w:pPr>
        <w:pStyle w:val="5"/>
        <w:keepNext w:val="0"/>
        <w:keepLines w:val="0"/>
        <w:snapToGrid w:val="0"/>
        <w:spacing w:line="360" w:lineRule="auto"/>
        <w:ind w:firstLineChars="200" w:firstLine="420"/>
        <w:rPr>
          <w:rFonts w:ascii="宋体" w:hAnsi="宋体"/>
          <w:b w:val="0"/>
          <w:sz w:val="21"/>
          <w:szCs w:val="21"/>
        </w:rPr>
      </w:pPr>
      <w:r>
        <w:rPr>
          <w:rFonts w:ascii="宋体" w:hAnsi="宋体"/>
          <w:b w:val="0"/>
          <w:sz w:val="21"/>
          <w:szCs w:val="21"/>
        </w:rPr>
        <w:t>38.4</w:t>
      </w:r>
      <w:r>
        <w:rPr>
          <w:rFonts w:ascii="宋体" w:hAnsi="宋体" w:hint="eastAsia"/>
          <w:b w:val="0"/>
          <w:sz w:val="21"/>
          <w:szCs w:val="21"/>
        </w:rPr>
        <w:t>采购人、采购代理机构认为投标人质疑不成立，或者成立但未对中标结果构成影响的，继续开展采购活动；认为投标人质疑成立且影响或者可能影响中标结果的，按照下列情况处理：</w:t>
      </w:r>
    </w:p>
    <w:p w:rsidR="001B6D86" w:rsidRDefault="00711710">
      <w:pPr>
        <w:pStyle w:val="ac"/>
        <w:snapToGrid w:val="0"/>
        <w:spacing w:line="360" w:lineRule="auto"/>
        <w:rPr>
          <w:rFonts w:hAnsi="宋体"/>
          <w:bCs/>
        </w:rPr>
      </w:pPr>
      <w:r>
        <w:rPr>
          <w:rFonts w:hAnsi="宋体" w:hint="eastAsia"/>
          <w:bCs/>
        </w:rPr>
        <w:t xml:space="preserve">　　（1）对招标文件提出的质疑，依法通过澄清或者修改可以继续开展采购活动的，澄清或者修改招标文件后继续开展采购活动；否则应当修改招标文件后重新开展采购活动。</w:t>
      </w:r>
    </w:p>
    <w:p w:rsidR="001B6D86" w:rsidRDefault="00711710">
      <w:pPr>
        <w:pStyle w:val="ac"/>
        <w:snapToGrid w:val="0"/>
        <w:spacing w:line="360" w:lineRule="auto"/>
        <w:rPr>
          <w:rFonts w:hAnsi="宋体"/>
          <w:bCs/>
        </w:rPr>
      </w:pPr>
      <w:r>
        <w:rPr>
          <w:rFonts w:hAnsi="宋体" w:hint="eastAsia"/>
          <w:bCs/>
        </w:rPr>
        <w:t xml:space="preserve">　　（2）对采购过程、中标结果提出的质疑，合格投标人符合法定数量时，可以从合格的中标候选人中另行确定中标投标人的，应当依法另行确定中标投标人；否则应当重新开展采购活动。</w:t>
      </w:r>
    </w:p>
    <w:p w:rsidR="001B6D86" w:rsidRDefault="00711710">
      <w:pPr>
        <w:pStyle w:val="ac"/>
        <w:snapToGrid w:val="0"/>
        <w:spacing w:line="360" w:lineRule="auto"/>
        <w:ind w:firstLine="420"/>
        <w:rPr>
          <w:rFonts w:hAnsi="宋体"/>
          <w:bCs/>
        </w:rPr>
      </w:pPr>
      <w:r>
        <w:rPr>
          <w:rFonts w:hAnsi="宋体" w:hint="eastAsia"/>
          <w:bCs/>
        </w:rPr>
        <w:t>质疑答复导致中标结果改变的，采购人或者采购代理机构应当将有关情况书面报告本级财政部门。</w:t>
      </w:r>
    </w:p>
    <w:p w:rsidR="001B6D86" w:rsidRDefault="00711710">
      <w:pPr>
        <w:pStyle w:val="ac"/>
        <w:snapToGrid w:val="0"/>
        <w:spacing w:line="360" w:lineRule="auto"/>
        <w:ind w:firstLineChars="200" w:firstLine="420"/>
        <w:rPr>
          <w:rFonts w:hAnsi="宋体"/>
        </w:rPr>
      </w:pPr>
      <w:r>
        <w:rPr>
          <w:rFonts w:hAnsi="宋体"/>
        </w:rPr>
        <w:t>38</w:t>
      </w:r>
      <w:r>
        <w:rPr>
          <w:rFonts w:hAnsi="宋体" w:hint="eastAsia"/>
        </w:rPr>
        <w:t>.</w:t>
      </w:r>
      <w:r>
        <w:rPr>
          <w:rFonts w:hAnsi="宋体"/>
        </w:rPr>
        <w:t>5</w:t>
      </w:r>
      <w:r>
        <w:rPr>
          <w:rFonts w:hAnsi="宋体" w:hint="eastAsia"/>
        </w:rPr>
        <w:t>质疑投标人对采购人、采购代理机构的答复不满意，或者采购人、采购代理机构未在规定时间内作出答复的，可以在答复期满后15个工作日内向《政府采购质疑和投诉办法》（财政部令第94号）第六条规定的财政部门（</w:t>
      </w:r>
      <w:r>
        <w:rPr>
          <w:rFonts w:hAnsi="宋体" w:cs="宋体" w:hint="eastAsia"/>
          <w:szCs w:val="21"/>
        </w:rPr>
        <w:t>广西壮族自治区财政厅政府采购监督管理处</w:t>
      </w:r>
      <w:r>
        <w:rPr>
          <w:rFonts w:hAnsi="宋体" w:hint="eastAsia"/>
        </w:rPr>
        <w:t>）提起投诉（投诉书格式后附）。</w:t>
      </w:r>
    </w:p>
    <w:p w:rsidR="001B6D86" w:rsidRDefault="001B6D86">
      <w:pPr>
        <w:pStyle w:val="ac"/>
        <w:snapToGrid w:val="0"/>
        <w:spacing w:line="360" w:lineRule="auto"/>
        <w:ind w:firstLineChars="200" w:firstLine="420"/>
      </w:pPr>
    </w:p>
    <w:p w:rsidR="001B6D86" w:rsidRDefault="00711710">
      <w:pPr>
        <w:pStyle w:val="3"/>
        <w:keepNext w:val="0"/>
        <w:keepLines w:val="0"/>
        <w:jc w:val="center"/>
      </w:pPr>
      <w:bookmarkStart w:id="191" w:name="_Toc13615"/>
      <w:r>
        <w:rPr>
          <w:rFonts w:hint="eastAsia"/>
        </w:rPr>
        <w:t>八、其他事项</w:t>
      </w:r>
      <w:bookmarkEnd w:id="191"/>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hint="eastAsia"/>
          <w:sz w:val="24"/>
        </w:rPr>
        <w:t>3</w:t>
      </w:r>
      <w:r>
        <w:rPr>
          <w:rFonts w:ascii="黑体" w:eastAsia="黑体" w:hAnsi="黑体"/>
          <w:sz w:val="24"/>
        </w:rPr>
        <w:t>9</w:t>
      </w:r>
      <w:r>
        <w:rPr>
          <w:rFonts w:ascii="黑体" w:eastAsia="黑体" w:hAnsi="黑体" w:hint="eastAsia"/>
          <w:sz w:val="24"/>
        </w:rPr>
        <w:t>.代理服务费</w:t>
      </w:r>
    </w:p>
    <w:p w:rsidR="001B6D86" w:rsidRDefault="00711710">
      <w:pPr>
        <w:pStyle w:val="ac"/>
        <w:snapToGrid w:val="0"/>
        <w:spacing w:line="360" w:lineRule="auto"/>
        <w:ind w:firstLineChars="200" w:firstLine="420"/>
        <w:rPr>
          <w:rFonts w:hAnsi="宋体"/>
        </w:rPr>
      </w:pPr>
      <w:r>
        <w:rPr>
          <w:rFonts w:hAnsi="宋体" w:hint="eastAsia"/>
        </w:rPr>
        <w:t>3</w:t>
      </w:r>
      <w:r>
        <w:rPr>
          <w:rFonts w:hAnsi="宋体"/>
        </w:rPr>
        <w:t>9</w:t>
      </w:r>
      <w:r>
        <w:rPr>
          <w:rFonts w:hAnsi="宋体" w:hint="eastAsia"/>
        </w:rPr>
        <w:t>.1代理服务收取标准及缴费账户详见“投标人须知前附表”，投标人为联合体的，可以由联合体中的一方或者多方共同交纳代理服务费。</w:t>
      </w:r>
    </w:p>
    <w:p w:rsidR="001B6D86" w:rsidRDefault="00711710">
      <w:pPr>
        <w:pStyle w:val="ac"/>
        <w:snapToGrid w:val="0"/>
        <w:spacing w:line="360" w:lineRule="auto"/>
        <w:ind w:firstLineChars="200" w:firstLine="420"/>
        <w:rPr>
          <w:rFonts w:hAnsi="宋体"/>
        </w:rPr>
      </w:pPr>
      <w:r>
        <w:rPr>
          <w:rFonts w:hAnsi="宋体" w:hint="eastAsia"/>
        </w:rPr>
        <w:t>3</w:t>
      </w:r>
      <w:r>
        <w:rPr>
          <w:rFonts w:hAnsi="宋体"/>
        </w:rPr>
        <w:t>9</w:t>
      </w:r>
      <w:r>
        <w:rPr>
          <w:rFonts w:hAnsi="宋体" w:hint="eastAsia"/>
        </w:rPr>
        <w:t>.2代理服务收费标准：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687"/>
        <w:gridCol w:w="1659"/>
      </w:tblGrid>
      <w:tr w:rsidR="001B6D86">
        <w:trPr>
          <w:jc w:val="center"/>
        </w:trPr>
        <w:tc>
          <w:tcPr>
            <w:tcW w:w="3472" w:type="dxa"/>
            <w:tcBorders>
              <w:tl2br w:val="single" w:sz="4" w:space="0" w:color="auto"/>
            </w:tcBorders>
          </w:tcPr>
          <w:p w:rsidR="001B6D86" w:rsidRDefault="00711710">
            <w:pPr>
              <w:spacing w:line="360" w:lineRule="auto"/>
              <w:rPr>
                <w:rFonts w:ascii="宋体" w:hAnsi="宋体"/>
                <w:szCs w:val="21"/>
              </w:rPr>
            </w:pPr>
            <w:r>
              <w:rPr>
                <w:rFonts w:ascii="宋体" w:hAnsi="宋体" w:hint="eastAsia"/>
                <w:szCs w:val="21"/>
              </w:rPr>
              <w:t xml:space="preserve">               费率</w:t>
            </w:r>
          </w:p>
          <w:p w:rsidR="001B6D86" w:rsidRDefault="00711710">
            <w:pPr>
              <w:spacing w:line="360" w:lineRule="auto"/>
              <w:rPr>
                <w:rFonts w:ascii="宋体" w:hAnsi="宋体"/>
                <w:szCs w:val="21"/>
              </w:rPr>
            </w:pPr>
            <w:r>
              <w:rPr>
                <w:rFonts w:ascii="宋体" w:hAnsi="宋体" w:hint="eastAsia"/>
                <w:szCs w:val="21"/>
              </w:rPr>
              <w:t>中标金额</w:t>
            </w:r>
          </w:p>
        </w:tc>
        <w:tc>
          <w:tcPr>
            <w:tcW w:w="1659" w:type="dxa"/>
            <w:vAlign w:val="center"/>
          </w:tcPr>
          <w:p w:rsidR="001B6D86" w:rsidRDefault="00711710">
            <w:pPr>
              <w:spacing w:line="360" w:lineRule="auto"/>
              <w:ind w:firstLineChars="50" w:firstLine="105"/>
              <w:jc w:val="center"/>
              <w:rPr>
                <w:rFonts w:ascii="宋体" w:hAnsi="宋体"/>
                <w:szCs w:val="21"/>
              </w:rPr>
            </w:pPr>
            <w:r>
              <w:rPr>
                <w:rFonts w:ascii="宋体" w:hAnsi="宋体" w:hint="eastAsia"/>
                <w:szCs w:val="21"/>
              </w:rPr>
              <w:t>货物招标</w:t>
            </w:r>
          </w:p>
        </w:tc>
        <w:tc>
          <w:tcPr>
            <w:tcW w:w="1687" w:type="dxa"/>
            <w:vAlign w:val="center"/>
          </w:tcPr>
          <w:p w:rsidR="001B6D86" w:rsidRDefault="00711710">
            <w:pPr>
              <w:spacing w:line="360" w:lineRule="auto"/>
              <w:jc w:val="center"/>
              <w:rPr>
                <w:rFonts w:ascii="宋体" w:hAnsi="宋体"/>
                <w:szCs w:val="21"/>
              </w:rPr>
            </w:pPr>
            <w:r>
              <w:rPr>
                <w:rFonts w:ascii="宋体" w:hAnsi="宋体" w:hint="eastAsia"/>
                <w:szCs w:val="21"/>
              </w:rPr>
              <w:t>服务招标</w:t>
            </w:r>
          </w:p>
        </w:tc>
        <w:tc>
          <w:tcPr>
            <w:tcW w:w="1659" w:type="dxa"/>
            <w:vAlign w:val="center"/>
          </w:tcPr>
          <w:p w:rsidR="001B6D86" w:rsidRDefault="00711710">
            <w:pPr>
              <w:spacing w:line="360" w:lineRule="auto"/>
              <w:jc w:val="center"/>
              <w:rPr>
                <w:rFonts w:ascii="宋体" w:hAnsi="宋体"/>
                <w:szCs w:val="21"/>
              </w:rPr>
            </w:pPr>
            <w:r>
              <w:rPr>
                <w:rFonts w:ascii="宋体" w:hAnsi="宋体" w:hint="eastAsia"/>
                <w:szCs w:val="21"/>
              </w:rPr>
              <w:t>工程招标</w:t>
            </w:r>
          </w:p>
        </w:tc>
      </w:tr>
      <w:tr w:rsidR="001B6D86">
        <w:trPr>
          <w:jc w:val="center"/>
        </w:trPr>
        <w:tc>
          <w:tcPr>
            <w:tcW w:w="3472" w:type="dxa"/>
          </w:tcPr>
          <w:p w:rsidR="001B6D86" w:rsidRDefault="00711710">
            <w:pPr>
              <w:spacing w:line="360" w:lineRule="auto"/>
              <w:rPr>
                <w:rFonts w:ascii="宋体" w:hAnsi="宋体"/>
                <w:szCs w:val="21"/>
              </w:rPr>
            </w:pPr>
            <w:r>
              <w:rPr>
                <w:rFonts w:ascii="宋体" w:hAnsi="宋体" w:hint="eastAsia"/>
                <w:szCs w:val="21"/>
              </w:rPr>
              <w:t>100万元以下</w:t>
            </w:r>
          </w:p>
        </w:tc>
        <w:tc>
          <w:tcPr>
            <w:tcW w:w="1659" w:type="dxa"/>
          </w:tcPr>
          <w:p w:rsidR="001B6D86" w:rsidRDefault="00711710">
            <w:pPr>
              <w:spacing w:line="360" w:lineRule="auto"/>
              <w:rPr>
                <w:rFonts w:ascii="宋体" w:hAnsi="宋体"/>
                <w:szCs w:val="21"/>
              </w:rPr>
            </w:pPr>
            <w:r>
              <w:rPr>
                <w:rFonts w:ascii="宋体" w:hAnsi="宋体" w:cs="宋体" w:hint="eastAsia"/>
                <w:kern w:val="0"/>
                <w:szCs w:val="21"/>
              </w:rPr>
              <w:t xml:space="preserve">  </w:t>
            </w:r>
            <w:r>
              <w:rPr>
                <w:rFonts w:ascii="宋体" w:hAnsi="宋体" w:cs="宋体"/>
                <w:kern w:val="0"/>
                <w:szCs w:val="21"/>
              </w:rPr>
              <w:t xml:space="preserve">1.5%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    </w:t>
            </w:r>
          </w:p>
        </w:tc>
        <w:tc>
          <w:tcPr>
            <w:tcW w:w="1687" w:type="dxa"/>
          </w:tcPr>
          <w:p w:rsidR="001B6D86" w:rsidRDefault="00711710">
            <w:pPr>
              <w:spacing w:line="360" w:lineRule="auto"/>
              <w:ind w:firstLineChars="100" w:firstLine="210"/>
              <w:rPr>
                <w:rFonts w:ascii="宋体" w:hAnsi="宋体"/>
                <w:szCs w:val="21"/>
              </w:rPr>
            </w:pPr>
            <w:r>
              <w:rPr>
                <w:rFonts w:ascii="宋体" w:hAnsi="宋体" w:cs="宋体"/>
                <w:kern w:val="0"/>
                <w:szCs w:val="21"/>
              </w:rPr>
              <w:t>1.5%</w:t>
            </w:r>
          </w:p>
        </w:tc>
        <w:tc>
          <w:tcPr>
            <w:tcW w:w="1659" w:type="dxa"/>
          </w:tcPr>
          <w:p w:rsidR="001B6D86" w:rsidRDefault="00711710">
            <w:pPr>
              <w:spacing w:line="360" w:lineRule="auto"/>
              <w:ind w:firstLineChars="100" w:firstLine="210"/>
              <w:rPr>
                <w:rFonts w:ascii="宋体" w:hAnsi="宋体"/>
                <w:szCs w:val="21"/>
              </w:rPr>
            </w:pPr>
            <w:r>
              <w:rPr>
                <w:rFonts w:ascii="宋体" w:hAnsi="宋体" w:cs="宋体"/>
                <w:kern w:val="0"/>
                <w:szCs w:val="21"/>
              </w:rPr>
              <w:t xml:space="preserve">1.0% </w:t>
            </w:r>
          </w:p>
        </w:tc>
      </w:tr>
      <w:tr w:rsidR="001B6D86">
        <w:trPr>
          <w:jc w:val="center"/>
        </w:trPr>
        <w:tc>
          <w:tcPr>
            <w:tcW w:w="3472" w:type="dxa"/>
          </w:tcPr>
          <w:p w:rsidR="001B6D86" w:rsidRDefault="00711710">
            <w:pPr>
              <w:spacing w:line="360" w:lineRule="auto"/>
              <w:rPr>
                <w:rFonts w:ascii="宋体" w:hAnsi="宋体"/>
                <w:szCs w:val="21"/>
              </w:rPr>
            </w:pPr>
            <w:r>
              <w:rPr>
                <w:rFonts w:ascii="宋体" w:hAnsi="宋体" w:hint="eastAsia"/>
                <w:szCs w:val="21"/>
              </w:rPr>
              <w:lastRenderedPageBreak/>
              <w:t>100～500万元</w:t>
            </w:r>
          </w:p>
        </w:tc>
        <w:tc>
          <w:tcPr>
            <w:tcW w:w="1659" w:type="dxa"/>
          </w:tcPr>
          <w:p w:rsidR="001B6D86" w:rsidRDefault="00711710">
            <w:pPr>
              <w:spacing w:line="360" w:lineRule="auto"/>
              <w:ind w:firstLineChars="100" w:firstLine="210"/>
              <w:rPr>
                <w:rFonts w:ascii="宋体" w:hAnsi="宋体"/>
                <w:szCs w:val="21"/>
              </w:rPr>
            </w:pPr>
            <w:r>
              <w:rPr>
                <w:rFonts w:ascii="宋体" w:hAnsi="宋体" w:cs="宋体"/>
                <w:kern w:val="0"/>
                <w:szCs w:val="21"/>
              </w:rPr>
              <w:t xml:space="preserve">1.1% </w:t>
            </w:r>
            <w:r>
              <w:rPr>
                <w:rFonts w:ascii="宋体" w:hAnsi="宋体" w:cs="宋体" w:hint="eastAsia"/>
                <w:kern w:val="0"/>
                <w:szCs w:val="21"/>
              </w:rPr>
              <w:t xml:space="preserve">                </w:t>
            </w:r>
          </w:p>
        </w:tc>
        <w:tc>
          <w:tcPr>
            <w:tcW w:w="1687" w:type="dxa"/>
          </w:tcPr>
          <w:p w:rsidR="001B6D86" w:rsidRDefault="00711710">
            <w:pPr>
              <w:spacing w:line="360" w:lineRule="auto"/>
              <w:ind w:firstLineChars="100" w:firstLine="210"/>
              <w:rPr>
                <w:rFonts w:ascii="宋体" w:hAnsi="宋体"/>
                <w:szCs w:val="21"/>
              </w:rPr>
            </w:pPr>
            <w:r>
              <w:rPr>
                <w:rFonts w:ascii="宋体" w:hAnsi="宋体" w:cs="宋体"/>
                <w:kern w:val="0"/>
                <w:szCs w:val="21"/>
              </w:rPr>
              <w:t>0.8%</w:t>
            </w:r>
          </w:p>
        </w:tc>
        <w:tc>
          <w:tcPr>
            <w:tcW w:w="1659" w:type="dxa"/>
          </w:tcPr>
          <w:p w:rsidR="001B6D86" w:rsidRDefault="00711710">
            <w:pPr>
              <w:spacing w:line="360" w:lineRule="auto"/>
              <w:ind w:firstLineChars="100" w:firstLine="210"/>
              <w:rPr>
                <w:rFonts w:ascii="宋体" w:hAnsi="宋体"/>
                <w:szCs w:val="21"/>
              </w:rPr>
            </w:pPr>
            <w:r>
              <w:rPr>
                <w:rFonts w:ascii="宋体" w:hAnsi="宋体" w:cs="宋体"/>
                <w:kern w:val="0"/>
                <w:szCs w:val="21"/>
              </w:rPr>
              <w:t xml:space="preserve">0.7% </w:t>
            </w:r>
          </w:p>
        </w:tc>
      </w:tr>
      <w:tr w:rsidR="001B6D86">
        <w:trPr>
          <w:jc w:val="center"/>
        </w:trPr>
        <w:tc>
          <w:tcPr>
            <w:tcW w:w="3472" w:type="dxa"/>
          </w:tcPr>
          <w:p w:rsidR="001B6D86" w:rsidRDefault="00711710">
            <w:pPr>
              <w:spacing w:line="360" w:lineRule="auto"/>
              <w:rPr>
                <w:rFonts w:ascii="宋体" w:hAnsi="宋体"/>
                <w:szCs w:val="21"/>
              </w:rPr>
            </w:pPr>
            <w:r>
              <w:rPr>
                <w:rFonts w:ascii="宋体" w:hAnsi="宋体" w:hint="eastAsia"/>
                <w:szCs w:val="21"/>
              </w:rPr>
              <w:t>500～1000万元</w:t>
            </w:r>
          </w:p>
        </w:tc>
        <w:tc>
          <w:tcPr>
            <w:tcW w:w="1659" w:type="dxa"/>
          </w:tcPr>
          <w:p w:rsidR="001B6D86" w:rsidRDefault="00711710">
            <w:pPr>
              <w:spacing w:line="360" w:lineRule="auto"/>
              <w:rPr>
                <w:rFonts w:ascii="宋体" w:hAnsi="宋体"/>
                <w:szCs w:val="21"/>
              </w:rPr>
            </w:pPr>
            <w:r>
              <w:rPr>
                <w:rFonts w:ascii="宋体" w:hAnsi="宋体" w:cs="宋体" w:hint="eastAsia"/>
                <w:kern w:val="0"/>
                <w:szCs w:val="21"/>
              </w:rPr>
              <w:t xml:space="preserve">  </w:t>
            </w:r>
            <w:r>
              <w:rPr>
                <w:rFonts w:ascii="宋体" w:hAnsi="宋体" w:cs="宋体"/>
                <w:kern w:val="0"/>
                <w:szCs w:val="21"/>
              </w:rPr>
              <w:t xml:space="preserve">0.8% </w:t>
            </w:r>
            <w:r>
              <w:rPr>
                <w:rFonts w:ascii="宋体" w:hAnsi="宋体" w:cs="宋体" w:hint="eastAsia"/>
                <w:kern w:val="0"/>
                <w:szCs w:val="21"/>
              </w:rPr>
              <w:t xml:space="preserve">               </w:t>
            </w:r>
          </w:p>
        </w:tc>
        <w:tc>
          <w:tcPr>
            <w:tcW w:w="1687" w:type="dxa"/>
          </w:tcPr>
          <w:p w:rsidR="001B6D86" w:rsidRDefault="00711710">
            <w:pPr>
              <w:spacing w:line="360" w:lineRule="auto"/>
              <w:ind w:firstLineChars="100" w:firstLine="210"/>
              <w:rPr>
                <w:rFonts w:ascii="宋体" w:hAnsi="宋体"/>
                <w:szCs w:val="21"/>
              </w:rPr>
            </w:pPr>
            <w:r>
              <w:rPr>
                <w:rFonts w:ascii="宋体" w:hAnsi="宋体" w:cs="宋体"/>
                <w:kern w:val="0"/>
                <w:szCs w:val="21"/>
              </w:rPr>
              <w:t>0.45%</w:t>
            </w:r>
          </w:p>
        </w:tc>
        <w:tc>
          <w:tcPr>
            <w:tcW w:w="1659" w:type="dxa"/>
          </w:tcPr>
          <w:p w:rsidR="001B6D86" w:rsidRDefault="00711710">
            <w:pPr>
              <w:spacing w:line="360" w:lineRule="auto"/>
              <w:ind w:firstLineChars="100" w:firstLine="210"/>
              <w:rPr>
                <w:rFonts w:ascii="宋体" w:hAnsi="宋体"/>
                <w:szCs w:val="21"/>
              </w:rPr>
            </w:pPr>
            <w:r>
              <w:rPr>
                <w:rFonts w:ascii="宋体" w:hAnsi="宋体" w:cs="宋体"/>
                <w:kern w:val="0"/>
                <w:szCs w:val="21"/>
              </w:rPr>
              <w:t>0.55%</w:t>
            </w:r>
          </w:p>
        </w:tc>
      </w:tr>
      <w:tr w:rsidR="001B6D86">
        <w:trPr>
          <w:jc w:val="center"/>
        </w:trPr>
        <w:tc>
          <w:tcPr>
            <w:tcW w:w="3472" w:type="dxa"/>
          </w:tcPr>
          <w:p w:rsidR="001B6D86" w:rsidRDefault="00711710">
            <w:pPr>
              <w:spacing w:line="360" w:lineRule="auto"/>
              <w:rPr>
                <w:rFonts w:ascii="宋体" w:hAnsi="宋体"/>
                <w:szCs w:val="21"/>
              </w:rPr>
            </w:pPr>
            <w:r>
              <w:rPr>
                <w:rFonts w:ascii="宋体" w:hAnsi="宋体" w:hint="eastAsia"/>
                <w:szCs w:val="21"/>
              </w:rPr>
              <w:t>1000～5000万元</w:t>
            </w:r>
          </w:p>
        </w:tc>
        <w:tc>
          <w:tcPr>
            <w:tcW w:w="1659" w:type="dxa"/>
          </w:tcPr>
          <w:p w:rsidR="001B6D86" w:rsidRDefault="00711710">
            <w:pPr>
              <w:spacing w:line="360" w:lineRule="auto"/>
              <w:ind w:firstLineChars="100" w:firstLine="210"/>
              <w:rPr>
                <w:rFonts w:ascii="宋体" w:hAnsi="宋体"/>
                <w:szCs w:val="21"/>
              </w:rPr>
            </w:pPr>
            <w:r>
              <w:rPr>
                <w:rFonts w:ascii="宋体" w:hAnsi="宋体" w:cs="宋体"/>
                <w:kern w:val="0"/>
                <w:szCs w:val="21"/>
              </w:rPr>
              <w:t xml:space="preserve">0.5% </w:t>
            </w:r>
            <w:r>
              <w:rPr>
                <w:rFonts w:ascii="宋体" w:hAnsi="宋体" w:cs="宋体" w:hint="eastAsia"/>
                <w:kern w:val="0"/>
                <w:szCs w:val="21"/>
              </w:rPr>
              <w:t xml:space="preserve">               </w:t>
            </w:r>
          </w:p>
        </w:tc>
        <w:tc>
          <w:tcPr>
            <w:tcW w:w="1687" w:type="dxa"/>
          </w:tcPr>
          <w:p w:rsidR="001B6D86" w:rsidRDefault="00711710">
            <w:pPr>
              <w:spacing w:line="360" w:lineRule="auto"/>
              <w:ind w:firstLineChars="100" w:firstLine="210"/>
              <w:rPr>
                <w:rFonts w:ascii="宋体" w:hAnsi="宋体"/>
                <w:szCs w:val="21"/>
              </w:rPr>
            </w:pPr>
            <w:r>
              <w:rPr>
                <w:rFonts w:ascii="宋体" w:hAnsi="宋体" w:cs="宋体"/>
                <w:kern w:val="0"/>
                <w:szCs w:val="21"/>
              </w:rPr>
              <w:t>0.25%</w:t>
            </w:r>
          </w:p>
        </w:tc>
        <w:tc>
          <w:tcPr>
            <w:tcW w:w="1659" w:type="dxa"/>
          </w:tcPr>
          <w:p w:rsidR="001B6D86" w:rsidRDefault="00711710">
            <w:pPr>
              <w:spacing w:line="360" w:lineRule="auto"/>
              <w:ind w:firstLineChars="100" w:firstLine="210"/>
              <w:rPr>
                <w:rFonts w:ascii="宋体" w:hAnsi="宋体"/>
                <w:szCs w:val="21"/>
              </w:rPr>
            </w:pPr>
            <w:r>
              <w:rPr>
                <w:rFonts w:ascii="宋体" w:hAnsi="宋体" w:cs="宋体"/>
                <w:kern w:val="0"/>
                <w:szCs w:val="21"/>
              </w:rPr>
              <w:t xml:space="preserve">0.35% </w:t>
            </w:r>
          </w:p>
        </w:tc>
      </w:tr>
      <w:tr w:rsidR="001B6D86">
        <w:trPr>
          <w:jc w:val="center"/>
        </w:trPr>
        <w:tc>
          <w:tcPr>
            <w:tcW w:w="3472" w:type="dxa"/>
          </w:tcPr>
          <w:p w:rsidR="001B6D86" w:rsidRDefault="00711710">
            <w:pPr>
              <w:spacing w:line="360" w:lineRule="auto"/>
              <w:rPr>
                <w:rFonts w:ascii="宋体" w:hAnsi="宋体"/>
                <w:szCs w:val="21"/>
              </w:rPr>
            </w:pPr>
            <w:r>
              <w:rPr>
                <w:rFonts w:ascii="宋体" w:hAnsi="宋体" w:hint="eastAsia"/>
                <w:szCs w:val="21"/>
              </w:rPr>
              <w:t>5000万元～1亿元</w:t>
            </w:r>
          </w:p>
        </w:tc>
        <w:tc>
          <w:tcPr>
            <w:tcW w:w="1659" w:type="dxa"/>
          </w:tcPr>
          <w:p w:rsidR="001B6D86" w:rsidRDefault="00711710">
            <w:pPr>
              <w:spacing w:line="360" w:lineRule="auto"/>
              <w:ind w:firstLineChars="100" w:firstLine="210"/>
              <w:rPr>
                <w:rFonts w:ascii="宋体" w:hAnsi="宋体"/>
                <w:szCs w:val="21"/>
              </w:rPr>
            </w:pPr>
            <w:r>
              <w:rPr>
                <w:rFonts w:ascii="宋体" w:hAnsi="宋体" w:cs="宋体"/>
                <w:kern w:val="0"/>
                <w:szCs w:val="21"/>
              </w:rPr>
              <w:t xml:space="preserve">0.25%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         </w:t>
            </w:r>
          </w:p>
        </w:tc>
        <w:tc>
          <w:tcPr>
            <w:tcW w:w="1687" w:type="dxa"/>
          </w:tcPr>
          <w:p w:rsidR="001B6D86" w:rsidRDefault="00711710">
            <w:pPr>
              <w:spacing w:line="360" w:lineRule="auto"/>
              <w:ind w:firstLineChars="100" w:firstLine="210"/>
              <w:rPr>
                <w:rFonts w:ascii="宋体" w:hAnsi="宋体"/>
                <w:szCs w:val="21"/>
              </w:rPr>
            </w:pPr>
            <w:r>
              <w:rPr>
                <w:rFonts w:ascii="宋体" w:hAnsi="宋体" w:cs="宋体"/>
                <w:kern w:val="0"/>
                <w:szCs w:val="21"/>
              </w:rPr>
              <w:t>0.1%</w:t>
            </w:r>
          </w:p>
        </w:tc>
        <w:tc>
          <w:tcPr>
            <w:tcW w:w="1659" w:type="dxa"/>
          </w:tcPr>
          <w:p w:rsidR="001B6D86" w:rsidRDefault="00711710">
            <w:pPr>
              <w:spacing w:line="360" w:lineRule="auto"/>
              <w:ind w:firstLineChars="100" w:firstLine="210"/>
              <w:rPr>
                <w:rFonts w:ascii="宋体" w:hAnsi="宋体"/>
                <w:szCs w:val="21"/>
              </w:rPr>
            </w:pPr>
            <w:r>
              <w:rPr>
                <w:rFonts w:ascii="宋体" w:hAnsi="宋体" w:cs="宋体"/>
                <w:kern w:val="0"/>
                <w:szCs w:val="21"/>
              </w:rPr>
              <w:t>0.2%</w:t>
            </w:r>
          </w:p>
        </w:tc>
      </w:tr>
      <w:tr w:rsidR="001B6D86">
        <w:trPr>
          <w:jc w:val="center"/>
        </w:trPr>
        <w:tc>
          <w:tcPr>
            <w:tcW w:w="3472" w:type="dxa"/>
          </w:tcPr>
          <w:p w:rsidR="001B6D86" w:rsidRDefault="00711710">
            <w:pPr>
              <w:spacing w:line="360" w:lineRule="auto"/>
              <w:rPr>
                <w:rFonts w:ascii="宋体" w:hAnsi="宋体"/>
                <w:szCs w:val="21"/>
              </w:rPr>
            </w:pPr>
            <w:r>
              <w:rPr>
                <w:rFonts w:ascii="宋体" w:hAnsi="宋体" w:hint="eastAsia"/>
                <w:szCs w:val="21"/>
              </w:rPr>
              <w:t>1～5亿元</w:t>
            </w:r>
          </w:p>
        </w:tc>
        <w:tc>
          <w:tcPr>
            <w:tcW w:w="1659" w:type="dxa"/>
          </w:tcPr>
          <w:p w:rsidR="001B6D86" w:rsidRDefault="00711710">
            <w:pPr>
              <w:spacing w:line="360" w:lineRule="auto"/>
              <w:ind w:firstLineChars="100" w:firstLine="210"/>
              <w:rPr>
                <w:rFonts w:ascii="宋体" w:hAnsi="宋体"/>
                <w:szCs w:val="21"/>
              </w:rPr>
            </w:pPr>
            <w:r>
              <w:rPr>
                <w:rFonts w:ascii="宋体" w:hAnsi="宋体" w:hint="eastAsia"/>
                <w:szCs w:val="21"/>
              </w:rPr>
              <w:t>0.05%</w:t>
            </w:r>
          </w:p>
        </w:tc>
        <w:tc>
          <w:tcPr>
            <w:tcW w:w="1687" w:type="dxa"/>
          </w:tcPr>
          <w:p w:rsidR="001B6D86" w:rsidRDefault="00711710">
            <w:pPr>
              <w:spacing w:line="360" w:lineRule="auto"/>
              <w:rPr>
                <w:rFonts w:ascii="宋体" w:hAnsi="宋体"/>
                <w:szCs w:val="21"/>
              </w:rPr>
            </w:pPr>
            <w:r>
              <w:rPr>
                <w:rFonts w:ascii="宋体" w:hAnsi="宋体" w:hint="eastAsia"/>
                <w:szCs w:val="21"/>
              </w:rPr>
              <w:t xml:space="preserve">  0.05%</w:t>
            </w:r>
          </w:p>
        </w:tc>
        <w:tc>
          <w:tcPr>
            <w:tcW w:w="1659" w:type="dxa"/>
          </w:tcPr>
          <w:p w:rsidR="001B6D86" w:rsidRDefault="00711710">
            <w:pPr>
              <w:spacing w:line="360" w:lineRule="auto"/>
              <w:rPr>
                <w:rFonts w:ascii="宋体" w:hAnsi="宋体"/>
                <w:szCs w:val="21"/>
              </w:rPr>
            </w:pPr>
            <w:r>
              <w:rPr>
                <w:rFonts w:ascii="宋体" w:hAnsi="宋体" w:hint="eastAsia"/>
                <w:szCs w:val="21"/>
              </w:rPr>
              <w:t xml:space="preserve">  0.05%</w:t>
            </w:r>
          </w:p>
        </w:tc>
      </w:tr>
      <w:tr w:rsidR="001B6D86">
        <w:trPr>
          <w:jc w:val="center"/>
        </w:trPr>
        <w:tc>
          <w:tcPr>
            <w:tcW w:w="3472" w:type="dxa"/>
          </w:tcPr>
          <w:p w:rsidR="001B6D86" w:rsidRDefault="00711710">
            <w:pPr>
              <w:spacing w:line="360" w:lineRule="auto"/>
              <w:rPr>
                <w:rFonts w:ascii="宋体" w:hAnsi="宋体"/>
                <w:szCs w:val="21"/>
              </w:rPr>
            </w:pPr>
            <w:r>
              <w:rPr>
                <w:rFonts w:ascii="宋体" w:hAnsi="宋体" w:hint="eastAsia"/>
                <w:szCs w:val="21"/>
              </w:rPr>
              <w:t>5～10亿元</w:t>
            </w:r>
          </w:p>
        </w:tc>
        <w:tc>
          <w:tcPr>
            <w:tcW w:w="1659" w:type="dxa"/>
          </w:tcPr>
          <w:p w:rsidR="001B6D86" w:rsidRDefault="00711710">
            <w:pPr>
              <w:spacing w:line="360" w:lineRule="auto"/>
              <w:ind w:firstLineChars="50" w:firstLine="105"/>
              <w:rPr>
                <w:rFonts w:ascii="宋体" w:hAnsi="宋体"/>
                <w:szCs w:val="21"/>
              </w:rPr>
            </w:pPr>
            <w:r>
              <w:rPr>
                <w:rFonts w:ascii="宋体" w:hAnsi="宋体" w:hint="eastAsia"/>
                <w:szCs w:val="21"/>
              </w:rPr>
              <w:t>0.035%</w:t>
            </w:r>
          </w:p>
        </w:tc>
        <w:tc>
          <w:tcPr>
            <w:tcW w:w="1687" w:type="dxa"/>
          </w:tcPr>
          <w:p w:rsidR="001B6D86" w:rsidRDefault="00711710">
            <w:pPr>
              <w:spacing w:line="360" w:lineRule="auto"/>
              <w:rPr>
                <w:rFonts w:ascii="宋体" w:hAnsi="宋体"/>
                <w:szCs w:val="21"/>
              </w:rPr>
            </w:pPr>
            <w:r>
              <w:rPr>
                <w:rFonts w:ascii="宋体" w:hAnsi="宋体" w:hint="eastAsia"/>
                <w:szCs w:val="21"/>
              </w:rPr>
              <w:t xml:space="preserve">  0.035%</w:t>
            </w:r>
          </w:p>
        </w:tc>
        <w:tc>
          <w:tcPr>
            <w:tcW w:w="1659" w:type="dxa"/>
          </w:tcPr>
          <w:p w:rsidR="001B6D86" w:rsidRDefault="00711710">
            <w:pPr>
              <w:spacing w:line="360" w:lineRule="auto"/>
              <w:ind w:firstLineChars="50" w:firstLine="105"/>
              <w:rPr>
                <w:rFonts w:ascii="宋体" w:hAnsi="宋体"/>
                <w:szCs w:val="21"/>
              </w:rPr>
            </w:pPr>
            <w:r>
              <w:rPr>
                <w:rFonts w:ascii="宋体" w:hAnsi="宋体" w:hint="eastAsia"/>
                <w:szCs w:val="21"/>
              </w:rPr>
              <w:t>0.035%</w:t>
            </w:r>
          </w:p>
        </w:tc>
      </w:tr>
      <w:tr w:rsidR="001B6D86">
        <w:trPr>
          <w:jc w:val="center"/>
        </w:trPr>
        <w:tc>
          <w:tcPr>
            <w:tcW w:w="3472" w:type="dxa"/>
          </w:tcPr>
          <w:p w:rsidR="001B6D86" w:rsidRDefault="00711710">
            <w:pPr>
              <w:spacing w:line="360" w:lineRule="auto"/>
              <w:rPr>
                <w:rFonts w:ascii="宋体" w:hAnsi="宋体"/>
                <w:szCs w:val="21"/>
              </w:rPr>
            </w:pPr>
            <w:r>
              <w:rPr>
                <w:rFonts w:ascii="宋体" w:hAnsi="宋体" w:hint="eastAsia"/>
                <w:szCs w:val="21"/>
              </w:rPr>
              <w:t>10～50亿元</w:t>
            </w:r>
          </w:p>
        </w:tc>
        <w:tc>
          <w:tcPr>
            <w:tcW w:w="1659" w:type="dxa"/>
          </w:tcPr>
          <w:p w:rsidR="001B6D86" w:rsidRDefault="00711710">
            <w:pPr>
              <w:spacing w:line="360" w:lineRule="auto"/>
              <w:ind w:firstLineChars="50" w:firstLine="105"/>
              <w:rPr>
                <w:rFonts w:ascii="宋体" w:hAnsi="宋体"/>
                <w:szCs w:val="21"/>
              </w:rPr>
            </w:pPr>
            <w:r>
              <w:rPr>
                <w:rFonts w:ascii="宋体" w:hAnsi="宋体" w:hint="eastAsia"/>
                <w:szCs w:val="21"/>
              </w:rPr>
              <w:t>0.008%</w:t>
            </w:r>
          </w:p>
        </w:tc>
        <w:tc>
          <w:tcPr>
            <w:tcW w:w="1687" w:type="dxa"/>
          </w:tcPr>
          <w:p w:rsidR="001B6D86" w:rsidRDefault="00711710">
            <w:pPr>
              <w:spacing w:line="360" w:lineRule="auto"/>
              <w:ind w:firstLineChars="100" w:firstLine="210"/>
              <w:rPr>
                <w:rFonts w:ascii="宋体" w:hAnsi="宋体"/>
                <w:szCs w:val="21"/>
              </w:rPr>
            </w:pPr>
            <w:r>
              <w:rPr>
                <w:rFonts w:ascii="宋体" w:hAnsi="宋体" w:hint="eastAsia"/>
                <w:szCs w:val="21"/>
              </w:rPr>
              <w:t>0.008%</w:t>
            </w:r>
          </w:p>
        </w:tc>
        <w:tc>
          <w:tcPr>
            <w:tcW w:w="1659" w:type="dxa"/>
          </w:tcPr>
          <w:p w:rsidR="001B6D86" w:rsidRDefault="00711710">
            <w:pPr>
              <w:spacing w:line="360" w:lineRule="auto"/>
              <w:ind w:firstLineChars="50" w:firstLine="105"/>
              <w:rPr>
                <w:rFonts w:ascii="宋体" w:hAnsi="宋体"/>
                <w:szCs w:val="21"/>
              </w:rPr>
            </w:pPr>
            <w:r>
              <w:rPr>
                <w:rFonts w:ascii="宋体" w:hAnsi="宋体" w:hint="eastAsia"/>
                <w:szCs w:val="21"/>
              </w:rPr>
              <w:t>0.008%</w:t>
            </w:r>
          </w:p>
        </w:tc>
      </w:tr>
      <w:tr w:rsidR="001B6D86">
        <w:trPr>
          <w:jc w:val="center"/>
        </w:trPr>
        <w:tc>
          <w:tcPr>
            <w:tcW w:w="3472" w:type="dxa"/>
          </w:tcPr>
          <w:p w:rsidR="001B6D86" w:rsidRDefault="00711710">
            <w:pPr>
              <w:spacing w:line="360" w:lineRule="auto"/>
              <w:rPr>
                <w:rFonts w:ascii="宋体" w:hAnsi="宋体"/>
                <w:szCs w:val="21"/>
              </w:rPr>
            </w:pPr>
            <w:r>
              <w:rPr>
                <w:rFonts w:ascii="宋体" w:hAnsi="宋体" w:hint="eastAsia"/>
                <w:szCs w:val="21"/>
              </w:rPr>
              <w:t>50～100亿元</w:t>
            </w:r>
          </w:p>
        </w:tc>
        <w:tc>
          <w:tcPr>
            <w:tcW w:w="1659" w:type="dxa"/>
          </w:tcPr>
          <w:p w:rsidR="001B6D86" w:rsidRDefault="00711710">
            <w:pPr>
              <w:spacing w:line="360" w:lineRule="auto"/>
              <w:rPr>
                <w:rFonts w:ascii="宋体" w:hAnsi="宋体"/>
                <w:szCs w:val="21"/>
              </w:rPr>
            </w:pPr>
            <w:r>
              <w:rPr>
                <w:rFonts w:ascii="宋体" w:hAnsi="宋体" w:hint="eastAsia"/>
                <w:szCs w:val="21"/>
              </w:rPr>
              <w:t xml:space="preserve"> 0.006%</w:t>
            </w:r>
          </w:p>
        </w:tc>
        <w:tc>
          <w:tcPr>
            <w:tcW w:w="1687" w:type="dxa"/>
          </w:tcPr>
          <w:p w:rsidR="001B6D86" w:rsidRDefault="00711710">
            <w:pPr>
              <w:spacing w:line="360" w:lineRule="auto"/>
              <w:ind w:firstLineChars="100" w:firstLine="210"/>
              <w:rPr>
                <w:rFonts w:ascii="宋体" w:hAnsi="宋体"/>
                <w:szCs w:val="21"/>
              </w:rPr>
            </w:pPr>
            <w:r>
              <w:rPr>
                <w:rFonts w:ascii="宋体" w:hAnsi="宋体" w:hint="eastAsia"/>
                <w:szCs w:val="21"/>
              </w:rPr>
              <w:t>0.006%</w:t>
            </w:r>
          </w:p>
        </w:tc>
        <w:tc>
          <w:tcPr>
            <w:tcW w:w="1659" w:type="dxa"/>
          </w:tcPr>
          <w:p w:rsidR="001B6D86" w:rsidRDefault="00711710">
            <w:pPr>
              <w:spacing w:line="360" w:lineRule="auto"/>
              <w:ind w:firstLineChars="50" w:firstLine="105"/>
              <w:rPr>
                <w:rFonts w:ascii="宋体" w:hAnsi="宋体"/>
                <w:szCs w:val="21"/>
              </w:rPr>
            </w:pPr>
            <w:r>
              <w:rPr>
                <w:rFonts w:ascii="宋体" w:hAnsi="宋体" w:hint="eastAsia"/>
                <w:szCs w:val="21"/>
              </w:rPr>
              <w:t>0.006%</w:t>
            </w:r>
          </w:p>
        </w:tc>
      </w:tr>
      <w:tr w:rsidR="001B6D86">
        <w:trPr>
          <w:jc w:val="center"/>
        </w:trPr>
        <w:tc>
          <w:tcPr>
            <w:tcW w:w="3472" w:type="dxa"/>
          </w:tcPr>
          <w:p w:rsidR="001B6D86" w:rsidRDefault="00711710">
            <w:pPr>
              <w:spacing w:line="360" w:lineRule="auto"/>
              <w:rPr>
                <w:rFonts w:ascii="宋体" w:hAnsi="宋体"/>
                <w:szCs w:val="21"/>
              </w:rPr>
            </w:pPr>
            <w:r>
              <w:rPr>
                <w:rFonts w:ascii="宋体" w:hAnsi="宋体" w:hint="eastAsia"/>
                <w:szCs w:val="21"/>
              </w:rPr>
              <w:t>100亿以上</w:t>
            </w:r>
          </w:p>
        </w:tc>
        <w:tc>
          <w:tcPr>
            <w:tcW w:w="1659" w:type="dxa"/>
          </w:tcPr>
          <w:p w:rsidR="001B6D86" w:rsidRDefault="00711710">
            <w:pPr>
              <w:spacing w:line="360" w:lineRule="auto"/>
              <w:rPr>
                <w:rFonts w:ascii="宋体" w:hAnsi="宋体"/>
                <w:szCs w:val="21"/>
              </w:rPr>
            </w:pPr>
            <w:r>
              <w:rPr>
                <w:rFonts w:ascii="宋体" w:hAnsi="宋体" w:hint="eastAsia"/>
                <w:szCs w:val="21"/>
              </w:rPr>
              <w:t xml:space="preserve"> 0.004%</w:t>
            </w:r>
          </w:p>
        </w:tc>
        <w:tc>
          <w:tcPr>
            <w:tcW w:w="1687" w:type="dxa"/>
          </w:tcPr>
          <w:p w:rsidR="001B6D86" w:rsidRDefault="00711710">
            <w:pPr>
              <w:spacing w:line="360" w:lineRule="auto"/>
              <w:ind w:firstLineChars="100" w:firstLine="210"/>
              <w:rPr>
                <w:rFonts w:ascii="宋体" w:hAnsi="宋体"/>
                <w:szCs w:val="21"/>
              </w:rPr>
            </w:pPr>
            <w:r>
              <w:rPr>
                <w:rFonts w:ascii="宋体" w:hAnsi="宋体" w:hint="eastAsia"/>
                <w:szCs w:val="21"/>
              </w:rPr>
              <w:t>0.004%</w:t>
            </w:r>
          </w:p>
        </w:tc>
        <w:tc>
          <w:tcPr>
            <w:tcW w:w="1659" w:type="dxa"/>
          </w:tcPr>
          <w:p w:rsidR="001B6D86" w:rsidRDefault="00711710">
            <w:pPr>
              <w:spacing w:line="360" w:lineRule="auto"/>
              <w:ind w:firstLineChars="50" w:firstLine="105"/>
              <w:rPr>
                <w:rFonts w:ascii="宋体" w:hAnsi="宋体"/>
                <w:szCs w:val="21"/>
              </w:rPr>
            </w:pPr>
            <w:r>
              <w:rPr>
                <w:rFonts w:ascii="宋体" w:hAnsi="宋体" w:hint="eastAsia"/>
                <w:szCs w:val="21"/>
              </w:rPr>
              <w:t>0.004%</w:t>
            </w:r>
          </w:p>
        </w:tc>
      </w:tr>
    </w:tbl>
    <w:p w:rsidR="001B6D86" w:rsidRDefault="00711710">
      <w:pPr>
        <w:spacing w:line="360" w:lineRule="auto"/>
        <w:ind w:firstLineChars="200" w:firstLine="420"/>
        <w:rPr>
          <w:rFonts w:ascii="宋体" w:hAnsi="宋体" w:cs="宋体"/>
          <w:szCs w:val="21"/>
        </w:rPr>
      </w:pPr>
      <w:r>
        <w:rPr>
          <w:rFonts w:ascii="宋体" w:hAnsi="宋体" w:hint="eastAsia"/>
          <w:szCs w:val="21"/>
        </w:rPr>
        <w:t>注:</w:t>
      </w:r>
      <w:r>
        <w:rPr>
          <w:rFonts w:ascii="宋体" w:hAnsi="宋体" w:cs="宋体"/>
          <w:szCs w:val="21"/>
        </w:rPr>
        <w:t xml:space="preserve"> </w:t>
      </w:r>
    </w:p>
    <w:p w:rsidR="001B6D86" w:rsidRDefault="00711710">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按本表费率计算的收费为</w:t>
      </w:r>
      <w:r>
        <w:rPr>
          <w:rFonts w:ascii="宋体" w:hAnsi="宋体" w:cs="宋体" w:hint="eastAsia"/>
          <w:szCs w:val="21"/>
        </w:rPr>
        <w:t>采购</w:t>
      </w:r>
      <w:r>
        <w:rPr>
          <w:rFonts w:ascii="宋体" w:hAnsi="宋体" w:cs="宋体"/>
          <w:szCs w:val="21"/>
        </w:rPr>
        <w:t>代理的收费基准价格</w:t>
      </w:r>
      <w:r>
        <w:rPr>
          <w:rFonts w:ascii="宋体" w:hAnsi="宋体" w:cs="宋体" w:hint="eastAsia"/>
          <w:szCs w:val="21"/>
        </w:rPr>
        <w:t>；</w:t>
      </w:r>
    </w:p>
    <w:p w:rsidR="001B6D86" w:rsidRDefault="00711710">
      <w:pPr>
        <w:spacing w:line="360" w:lineRule="auto"/>
        <w:ind w:firstLineChars="200" w:firstLine="420"/>
        <w:rPr>
          <w:rFonts w:ascii="宋体" w:hAnsi="宋体" w:cs="宋体"/>
          <w:szCs w:val="21"/>
        </w:rPr>
      </w:pPr>
      <w:r>
        <w:rPr>
          <w:rFonts w:ascii="宋体" w:hAnsi="宋体" w:cs="宋体" w:hint="eastAsia"/>
          <w:szCs w:val="21"/>
        </w:rPr>
        <w:t>（2）采购</w:t>
      </w:r>
      <w:r>
        <w:rPr>
          <w:rFonts w:ascii="宋体" w:hAnsi="宋体" w:cs="宋体"/>
          <w:szCs w:val="21"/>
        </w:rPr>
        <w:t>代理收费按差额定率累进法计算。</w:t>
      </w:r>
    </w:p>
    <w:p w:rsidR="001B6D86" w:rsidRDefault="00711710">
      <w:pPr>
        <w:spacing w:line="360" w:lineRule="auto"/>
        <w:ind w:firstLineChars="200" w:firstLine="420"/>
        <w:rPr>
          <w:rFonts w:ascii="宋体" w:hAnsi="宋体" w:cs="宋体"/>
          <w:szCs w:val="21"/>
        </w:rPr>
      </w:pPr>
      <w:r>
        <w:rPr>
          <w:rFonts w:ascii="宋体" w:hAnsi="宋体" w:cs="宋体"/>
          <w:szCs w:val="21"/>
        </w:rPr>
        <w:t>例如：某</w:t>
      </w:r>
      <w:r>
        <w:rPr>
          <w:rFonts w:ascii="宋体" w:hAnsi="宋体" w:cs="宋体" w:hint="eastAsia"/>
          <w:szCs w:val="21"/>
        </w:rPr>
        <w:t>服务采购</w:t>
      </w:r>
      <w:r>
        <w:rPr>
          <w:rFonts w:ascii="宋体" w:hAnsi="宋体" w:cs="宋体"/>
          <w:szCs w:val="21"/>
        </w:rPr>
        <w:t>代理业务</w:t>
      </w:r>
      <w:r>
        <w:rPr>
          <w:rFonts w:ascii="宋体" w:hAnsi="宋体" w:cs="宋体" w:hint="eastAsia"/>
          <w:szCs w:val="21"/>
        </w:rPr>
        <w:t>中标</w:t>
      </w:r>
      <w:r>
        <w:rPr>
          <w:rFonts w:ascii="宋体" w:hAnsi="宋体" w:cs="宋体"/>
          <w:szCs w:val="21"/>
        </w:rPr>
        <w:t>金额</w:t>
      </w:r>
      <w:r>
        <w:rPr>
          <w:rFonts w:ascii="宋体" w:hAnsi="宋体" w:cs="宋体" w:hint="eastAsia"/>
          <w:szCs w:val="21"/>
        </w:rPr>
        <w:t>或者暂定价</w:t>
      </w:r>
      <w:r>
        <w:rPr>
          <w:rFonts w:ascii="宋体" w:hAnsi="宋体" w:cs="宋体"/>
          <w:szCs w:val="21"/>
        </w:rPr>
        <w:t>为200万元，计算</w:t>
      </w:r>
      <w:r>
        <w:rPr>
          <w:rFonts w:ascii="宋体" w:hAnsi="宋体" w:cs="宋体" w:hint="eastAsia"/>
          <w:szCs w:val="21"/>
        </w:rPr>
        <w:t>采购</w:t>
      </w:r>
      <w:r>
        <w:rPr>
          <w:rFonts w:ascii="宋体" w:hAnsi="宋体" w:cs="宋体"/>
          <w:szCs w:val="21"/>
        </w:rPr>
        <w:t>代理收费额如下：</w:t>
      </w:r>
    </w:p>
    <w:p w:rsidR="001B6D86" w:rsidRDefault="00711710">
      <w:pPr>
        <w:spacing w:line="360" w:lineRule="auto"/>
        <w:ind w:firstLineChars="200" w:firstLine="420"/>
        <w:rPr>
          <w:rFonts w:ascii="宋体" w:hAnsi="宋体" w:cs="宋体"/>
          <w:szCs w:val="21"/>
        </w:rPr>
      </w:pPr>
      <w:r>
        <w:rPr>
          <w:rFonts w:ascii="宋体" w:hAnsi="宋体" w:cs="宋体"/>
          <w:szCs w:val="21"/>
        </w:rPr>
        <w:t>100 万元×l.5 %＝ 1.5 万元</w:t>
      </w:r>
    </w:p>
    <w:p w:rsidR="001B6D86" w:rsidRDefault="00711710">
      <w:pPr>
        <w:spacing w:line="360" w:lineRule="auto"/>
        <w:ind w:firstLineChars="200" w:firstLine="420"/>
        <w:rPr>
          <w:rFonts w:ascii="宋体" w:hAnsi="宋体" w:cs="宋体"/>
          <w:szCs w:val="21"/>
        </w:rPr>
      </w:pPr>
      <w:r>
        <w:rPr>
          <w:rFonts w:ascii="宋体" w:hAnsi="宋体" w:cs="宋体"/>
          <w:szCs w:val="21"/>
        </w:rPr>
        <w:t>（ 200 － 100 ）万元 ×0.8%＝0.8万元</w:t>
      </w:r>
    </w:p>
    <w:p w:rsidR="001B6D86" w:rsidRDefault="00711710">
      <w:pPr>
        <w:pStyle w:val="ac"/>
        <w:snapToGrid w:val="0"/>
        <w:spacing w:line="360" w:lineRule="auto"/>
        <w:ind w:firstLineChars="200" w:firstLine="420"/>
        <w:rPr>
          <w:rFonts w:hAnsi="宋体" w:cs="宋体"/>
        </w:rPr>
      </w:pPr>
      <w:r>
        <w:rPr>
          <w:rFonts w:hAnsi="宋体" w:cs="宋体"/>
        </w:rPr>
        <w:t>合计收费＝ 1.5</w:t>
      </w:r>
      <w:r>
        <w:rPr>
          <w:rFonts w:hAnsi="宋体" w:cs="宋体" w:hint="eastAsia"/>
        </w:rPr>
        <w:t>+</w:t>
      </w:r>
      <w:r>
        <w:rPr>
          <w:rFonts w:hAnsi="宋体" w:cs="宋体"/>
        </w:rPr>
        <w:t>0.8＝ 2.3（万元）</w:t>
      </w:r>
    </w:p>
    <w:p w:rsidR="001B6D86" w:rsidRDefault="00711710">
      <w:pPr>
        <w:spacing w:line="360" w:lineRule="auto"/>
        <w:ind w:firstLineChars="200" w:firstLine="420"/>
        <w:rPr>
          <w:rFonts w:ascii="宋体" w:hAnsi="宋体" w:cs="宋体"/>
          <w:szCs w:val="21"/>
        </w:rPr>
      </w:pPr>
      <w:r>
        <w:rPr>
          <w:rFonts w:ascii="宋体" w:hAnsi="宋体" w:cs="宋体"/>
          <w:szCs w:val="21"/>
        </w:rPr>
        <w:t xml:space="preserve">32.9 </w:t>
      </w:r>
      <w:r>
        <w:rPr>
          <w:rFonts w:ascii="宋体" w:hAnsi="宋体" w:cs="宋体" w:hint="eastAsia"/>
          <w:szCs w:val="21"/>
        </w:rPr>
        <w:t>代理服务费交纳</w:t>
      </w:r>
      <w:r>
        <w:rPr>
          <w:rFonts w:ascii="宋体" w:hAnsi="宋体" w:cs="宋体"/>
          <w:szCs w:val="21"/>
        </w:rPr>
        <w:t>银行帐号信息</w:t>
      </w:r>
    </w:p>
    <w:p w:rsidR="001B6D86" w:rsidRDefault="00711710">
      <w:pPr>
        <w:spacing w:line="360" w:lineRule="auto"/>
        <w:ind w:firstLineChars="200" w:firstLine="420"/>
        <w:rPr>
          <w:rFonts w:ascii="宋体" w:hAnsi="宋体" w:cs="宋体"/>
          <w:szCs w:val="21"/>
        </w:rPr>
      </w:pPr>
      <w:r>
        <w:rPr>
          <w:rFonts w:ascii="宋体" w:hAnsi="宋体" w:cs="宋体" w:hint="eastAsia"/>
          <w:szCs w:val="21"/>
        </w:rPr>
        <w:t>账户名称：广西桂水工程咨询有限公司第一分公司</w:t>
      </w:r>
    </w:p>
    <w:p w:rsidR="001B6D86" w:rsidRDefault="00711710">
      <w:pPr>
        <w:spacing w:line="360" w:lineRule="auto"/>
        <w:ind w:firstLineChars="200" w:firstLine="420"/>
        <w:rPr>
          <w:rFonts w:ascii="宋体" w:hAnsi="宋体" w:cs="宋体"/>
          <w:szCs w:val="21"/>
        </w:rPr>
      </w:pPr>
      <w:r>
        <w:rPr>
          <w:rFonts w:ascii="宋体" w:hAnsi="宋体" w:cs="宋体" w:hint="eastAsia"/>
          <w:szCs w:val="21"/>
        </w:rPr>
        <w:t>开户银行： 广西北部湾银行股份有限公司南宁市嘉宾支行</w:t>
      </w:r>
    </w:p>
    <w:p w:rsidR="001B6D86" w:rsidRDefault="00711710">
      <w:pPr>
        <w:spacing w:line="360" w:lineRule="auto"/>
        <w:ind w:firstLineChars="200" w:firstLine="420"/>
        <w:rPr>
          <w:rFonts w:ascii="宋体" w:hAnsi="宋体" w:cs="宋体"/>
          <w:szCs w:val="21"/>
        </w:rPr>
      </w:pPr>
      <w:r>
        <w:rPr>
          <w:rFonts w:ascii="宋体" w:hAnsi="宋体" w:cs="宋体" w:hint="eastAsia"/>
          <w:szCs w:val="21"/>
        </w:rPr>
        <w:t xml:space="preserve">银行账号：8001 0950 0288 886 </w:t>
      </w:r>
    </w:p>
    <w:p w:rsidR="001B6D86" w:rsidRDefault="00711710">
      <w:pPr>
        <w:pStyle w:val="5"/>
        <w:keepNext w:val="0"/>
        <w:keepLines w:val="0"/>
        <w:spacing w:line="360" w:lineRule="auto"/>
        <w:ind w:leftChars="200" w:left="420"/>
        <w:rPr>
          <w:rFonts w:ascii="黑体" w:eastAsia="黑体" w:hAnsi="黑体"/>
          <w:sz w:val="24"/>
        </w:rPr>
      </w:pPr>
      <w:r>
        <w:rPr>
          <w:rFonts w:ascii="黑体" w:eastAsia="黑体" w:hAnsi="黑体"/>
          <w:sz w:val="24"/>
        </w:rPr>
        <w:t>40. 需要补充的其他内容</w:t>
      </w:r>
    </w:p>
    <w:p w:rsidR="001B6D86" w:rsidRDefault="00711710">
      <w:pPr>
        <w:pStyle w:val="ac"/>
        <w:spacing w:before="120" w:after="120" w:line="360" w:lineRule="auto"/>
        <w:ind w:firstLineChars="200" w:firstLine="420"/>
        <w:contextualSpacing/>
        <w:rPr>
          <w:rFonts w:hAnsi="宋体" w:cs="宋体"/>
        </w:rPr>
      </w:pPr>
      <w:r>
        <w:rPr>
          <w:rFonts w:hAnsi="宋体" w:cs="宋体" w:hint="eastAsia"/>
        </w:rPr>
        <w:t>40.1本招标文件解释规则详见“投标人须知前附表”。</w:t>
      </w:r>
    </w:p>
    <w:p w:rsidR="001B6D86" w:rsidRDefault="00711710">
      <w:pPr>
        <w:pStyle w:val="ac"/>
        <w:spacing w:before="120" w:after="120" w:line="360" w:lineRule="auto"/>
        <w:ind w:firstLineChars="200" w:firstLine="420"/>
        <w:contextualSpacing/>
        <w:rPr>
          <w:rFonts w:hAnsi="宋体" w:cs="宋体"/>
        </w:rPr>
      </w:pPr>
      <w:r>
        <w:rPr>
          <w:rFonts w:hAnsi="宋体" w:cs="宋体" w:hint="eastAsia"/>
        </w:rPr>
        <w:t>40.2 其他事项详见“投标人须知前附表”。</w:t>
      </w:r>
    </w:p>
    <w:p w:rsidR="001B6D86" w:rsidRDefault="00711710">
      <w:pPr>
        <w:pStyle w:val="ac"/>
        <w:spacing w:before="120" w:after="120" w:line="360" w:lineRule="auto"/>
        <w:ind w:firstLineChars="200" w:firstLine="420"/>
        <w:contextualSpacing/>
        <w:rPr>
          <w:rFonts w:hAnsi="宋体" w:cs="宋体"/>
        </w:rPr>
      </w:pPr>
      <w:r>
        <w:rPr>
          <w:rFonts w:hAnsi="宋体" w:cs="宋体" w:hint="eastAsia"/>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工程或者服务符合下列情形的，享受本招标文件规定的中小企业扶持政策：</w:t>
      </w:r>
    </w:p>
    <w:p w:rsidR="001B6D86" w:rsidRDefault="00711710">
      <w:pPr>
        <w:pStyle w:val="ac"/>
        <w:spacing w:before="120" w:after="120" w:line="360" w:lineRule="auto"/>
        <w:ind w:firstLineChars="200" w:firstLine="420"/>
        <w:contextualSpacing/>
        <w:rPr>
          <w:rFonts w:hAnsi="宋体" w:cs="宋体"/>
        </w:rPr>
      </w:pPr>
      <w:r>
        <w:rPr>
          <w:rFonts w:hAnsi="宋体" w:cs="宋体" w:hint="eastAsia"/>
        </w:rPr>
        <w:t>（1）在货物采购项目中，货物由中小企业制造，即货物由中小企业生产且使用该中小企业商号或者注册商标，不对其中涉及的工程承建商和服务的承接商作出要求；</w:t>
      </w:r>
    </w:p>
    <w:p w:rsidR="001B6D86" w:rsidRDefault="00711710">
      <w:pPr>
        <w:pStyle w:val="ac"/>
        <w:spacing w:before="120" w:after="120" w:line="360" w:lineRule="auto"/>
        <w:ind w:firstLineChars="200" w:firstLine="420"/>
        <w:contextualSpacing/>
        <w:rPr>
          <w:rFonts w:hAnsi="宋体" w:cs="宋体"/>
        </w:rPr>
      </w:pPr>
      <w:r>
        <w:rPr>
          <w:rFonts w:hAnsi="宋体" w:cs="宋体" w:hint="eastAsia"/>
        </w:rPr>
        <w:lastRenderedPageBreak/>
        <w:t>（2）在工程采购项目中，工程由中小企业承建，即工程施工单位为中小企业，不对其中涉及的货物的制造商和服务的承接商作出要求；</w:t>
      </w:r>
    </w:p>
    <w:p w:rsidR="001B6D86" w:rsidRDefault="00711710">
      <w:pPr>
        <w:pStyle w:val="ac"/>
        <w:spacing w:before="120" w:after="120" w:line="360" w:lineRule="auto"/>
        <w:ind w:firstLineChars="200" w:firstLine="420"/>
        <w:contextualSpacing/>
        <w:rPr>
          <w:rFonts w:hAnsi="宋体" w:cs="宋体"/>
        </w:rPr>
      </w:pPr>
      <w:r>
        <w:rPr>
          <w:rFonts w:hAnsi="宋体" w:cs="宋体" w:hint="eastAsia"/>
        </w:rPr>
        <w:t>（3）在服务采购项目中，服务由中小企业承接，即提供服务的人员为中小企业依照《中华人民共和国劳动合同法》订立劳动合同的从业人员，不对其中涉及的货物的制造商和工程承建商作出要求。</w:t>
      </w:r>
    </w:p>
    <w:p w:rsidR="001B6D86" w:rsidRDefault="00711710">
      <w:pPr>
        <w:pStyle w:val="ac"/>
        <w:spacing w:before="120" w:after="120" w:line="360" w:lineRule="auto"/>
        <w:ind w:firstLineChars="200" w:firstLine="420"/>
        <w:contextualSpacing/>
        <w:rPr>
          <w:rFonts w:hAnsi="宋体" w:cs="宋体"/>
        </w:rPr>
      </w:pPr>
      <w:r>
        <w:rPr>
          <w:rFonts w:hAnsi="宋体" w:cs="宋体" w:hint="eastAsia"/>
        </w:rPr>
        <w:t>在货物采购项目中，投标人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rsidR="001B6D86" w:rsidRDefault="00711710">
      <w:pPr>
        <w:pStyle w:val="ac"/>
        <w:spacing w:before="120" w:after="120" w:line="360" w:lineRule="auto"/>
        <w:ind w:firstLineChars="200" w:firstLine="420"/>
        <w:contextualSpacing/>
        <w:rPr>
          <w:rFonts w:hAnsi="宋体" w:cs="宋体"/>
        </w:rPr>
      </w:pPr>
      <w:r>
        <w:rPr>
          <w:rFonts w:hAnsi="宋体" w:cs="宋体" w:hint="eastAsia"/>
        </w:rPr>
        <w:t>依据本招标文件规定享受扶持政策获得政府采购合同的，小微企业不得将合同分包给大中型企业，中型企业不得将合同分包给大型企业。</w:t>
      </w:r>
    </w:p>
    <w:p w:rsidR="001B6D86" w:rsidRDefault="00711710">
      <w:pPr>
        <w:pStyle w:val="1"/>
        <w:spacing w:line="500" w:lineRule="exact"/>
        <w:ind w:firstLineChars="900" w:firstLine="2880"/>
        <w:jc w:val="both"/>
        <w:rPr>
          <w:rFonts w:ascii="宋体" w:eastAsia="宋体" w:hAnsi="宋体" w:cs="宋体"/>
        </w:rPr>
      </w:pPr>
      <w:r>
        <w:rPr>
          <w:rFonts w:hAnsi="宋体"/>
        </w:rPr>
        <w:br w:type="page"/>
      </w:r>
      <w:bookmarkStart w:id="192" w:name="_Toc25145"/>
      <w:r>
        <w:rPr>
          <w:rFonts w:ascii="宋体" w:eastAsia="宋体" w:hAnsi="宋体" w:cs="宋体" w:hint="eastAsia"/>
          <w:b/>
          <w:kern w:val="0"/>
          <w:szCs w:val="32"/>
        </w:rPr>
        <w:lastRenderedPageBreak/>
        <w:t>第二章 合同条款及格式</w:t>
      </w:r>
      <w:bookmarkStart w:id="193" w:name="_Toc498596674"/>
      <w:bookmarkStart w:id="194" w:name="_Toc369725979"/>
      <w:bookmarkStart w:id="195" w:name="_Toc256405206"/>
      <w:bookmarkStart w:id="196" w:name="_Toc509933260"/>
      <w:bookmarkStart w:id="197" w:name="_Toc251265781"/>
      <w:bookmarkStart w:id="198" w:name="_Toc199256173"/>
      <w:bookmarkStart w:id="199" w:name="_Toc509932933"/>
      <w:bookmarkStart w:id="200" w:name="_Toc92103653"/>
      <w:bookmarkStart w:id="201" w:name="_Toc169249207"/>
      <w:bookmarkEnd w:id="192"/>
    </w:p>
    <w:p w:rsidR="001B6D86" w:rsidRDefault="001B6D86">
      <w:pPr>
        <w:spacing w:line="560" w:lineRule="exact"/>
        <w:jc w:val="center"/>
        <w:rPr>
          <w:rFonts w:ascii="宋体" w:hAnsi="宋体" w:cs="宋体"/>
          <w:b/>
          <w:bCs/>
          <w:sz w:val="36"/>
          <w:szCs w:val="36"/>
        </w:rPr>
      </w:pPr>
      <w:bookmarkStart w:id="202" w:name="_Toc196295903"/>
      <w:bookmarkStart w:id="203" w:name="_Toc12222"/>
      <w:bookmarkStart w:id="204" w:name="_Toc181001705"/>
      <w:bookmarkStart w:id="205" w:name="_Toc487965758"/>
      <w:bookmarkStart w:id="206" w:name="_Toc196306370"/>
      <w:bookmarkStart w:id="207" w:name="_Toc121150091"/>
      <w:bookmarkStart w:id="208" w:name="_Toc85085520"/>
      <w:bookmarkStart w:id="209" w:name="_Toc75923334"/>
      <w:bookmarkStart w:id="210" w:name="_Toc196306371"/>
      <w:bookmarkEnd w:id="193"/>
      <w:bookmarkEnd w:id="194"/>
      <w:bookmarkEnd w:id="195"/>
      <w:bookmarkEnd w:id="196"/>
      <w:bookmarkEnd w:id="197"/>
      <w:bookmarkEnd w:id="198"/>
      <w:bookmarkEnd w:id="199"/>
      <w:bookmarkEnd w:id="200"/>
      <w:bookmarkEnd w:id="201"/>
    </w:p>
    <w:p w:rsidR="001B6D86" w:rsidRDefault="00711710">
      <w:pPr>
        <w:spacing w:line="560" w:lineRule="exact"/>
        <w:jc w:val="center"/>
        <w:rPr>
          <w:rFonts w:ascii="宋体" w:hAnsi="宋体" w:cs="宋体"/>
          <w:b/>
          <w:bCs/>
          <w:sz w:val="36"/>
          <w:szCs w:val="36"/>
        </w:rPr>
      </w:pPr>
      <w:r>
        <w:rPr>
          <w:rFonts w:ascii="宋体" w:hAnsi="宋体" w:cs="宋体" w:hint="eastAsia"/>
          <w:b/>
          <w:bCs/>
          <w:sz w:val="36"/>
          <w:szCs w:val="36"/>
        </w:rPr>
        <w:t>施工合同书</w:t>
      </w:r>
    </w:p>
    <w:p w:rsidR="001B6D86" w:rsidRDefault="00711710">
      <w:pPr>
        <w:spacing w:line="580" w:lineRule="exact"/>
        <w:ind w:firstLineChars="200" w:firstLine="482"/>
        <w:rPr>
          <w:rFonts w:ascii="宋体" w:hAnsi="宋体" w:cs="宋体"/>
          <w:b/>
          <w:sz w:val="24"/>
          <w:szCs w:val="24"/>
          <w:u w:val="single"/>
        </w:rPr>
      </w:pPr>
      <w:r>
        <w:rPr>
          <w:rFonts w:ascii="宋体" w:hAnsi="宋体" w:cs="宋体" w:hint="eastAsia"/>
          <w:b/>
          <w:sz w:val="24"/>
          <w:szCs w:val="24"/>
        </w:rPr>
        <w:t>发包人（甲方）：</w:t>
      </w:r>
    </w:p>
    <w:p w:rsidR="001B6D86" w:rsidRDefault="00711710">
      <w:pPr>
        <w:spacing w:line="580" w:lineRule="exact"/>
        <w:ind w:firstLineChars="200" w:firstLine="482"/>
        <w:rPr>
          <w:rFonts w:ascii="宋体" w:hAnsi="宋体" w:cs="宋体"/>
          <w:sz w:val="24"/>
          <w:szCs w:val="24"/>
        </w:rPr>
      </w:pPr>
      <w:r>
        <w:rPr>
          <w:rFonts w:ascii="宋体" w:hAnsi="宋体" w:cs="宋体" w:hint="eastAsia"/>
          <w:b/>
          <w:sz w:val="24"/>
          <w:szCs w:val="24"/>
        </w:rPr>
        <w:t>承包人（乙方）：</w:t>
      </w:r>
      <w:r>
        <w:rPr>
          <w:rFonts w:ascii="宋体" w:hAnsi="宋体" w:cs="宋体" w:hint="eastAsia"/>
          <w:sz w:val="24"/>
          <w:szCs w:val="24"/>
        </w:rPr>
        <w:t xml:space="preserve"> </w:t>
      </w:r>
    </w:p>
    <w:p w:rsidR="001B6D86" w:rsidRDefault="00711710">
      <w:pPr>
        <w:spacing w:line="520" w:lineRule="exact"/>
        <w:ind w:firstLineChars="200" w:firstLine="480"/>
        <w:rPr>
          <w:rFonts w:ascii="宋体" w:hAnsi="宋体" w:cs="宋体"/>
          <w:b/>
          <w:bCs/>
          <w:sz w:val="24"/>
          <w:szCs w:val="24"/>
        </w:rPr>
      </w:pPr>
      <w:r>
        <w:rPr>
          <w:rFonts w:ascii="宋体" w:hAnsi="宋体" w:cs="宋体" w:hint="eastAsia"/>
          <w:sz w:val="24"/>
          <w:szCs w:val="24"/>
        </w:rPr>
        <w:t>依照《中华人民共和国民法典》、《中华人民共和国电力法》及其他有关法律、行政法规的精神，遵循平等、自愿、公平和诚实信用的原则，双方就本建设工程施工事项协商一致，订立本合同。</w:t>
      </w:r>
    </w:p>
    <w:p w:rsidR="001B6D86" w:rsidRDefault="00711710">
      <w:pPr>
        <w:spacing w:line="520" w:lineRule="exact"/>
        <w:ind w:firstLineChars="200" w:firstLine="482"/>
        <w:rPr>
          <w:rFonts w:ascii="宋体" w:hAnsi="宋体" w:cs="宋体"/>
          <w:b/>
          <w:bCs/>
          <w:sz w:val="24"/>
          <w:szCs w:val="24"/>
        </w:rPr>
      </w:pPr>
      <w:r>
        <w:rPr>
          <w:rFonts w:ascii="宋体" w:hAnsi="宋体" w:cs="宋体" w:hint="eastAsia"/>
          <w:b/>
          <w:bCs/>
          <w:sz w:val="24"/>
          <w:szCs w:val="24"/>
        </w:rPr>
        <w:t>一、工程概况</w:t>
      </w:r>
    </w:p>
    <w:p w:rsidR="001B6D86" w:rsidRDefault="00711710">
      <w:pPr>
        <w:spacing w:line="520" w:lineRule="exact"/>
        <w:ind w:firstLineChars="200" w:firstLine="480"/>
        <w:rPr>
          <w:rFonts w:ascii="宋体" w:hAnsi="宋体" w:cs="宋体"/>
          <w:sz w:val="24"/>
          <w:szCs w:val="24"/>
          <w:u w:val="single"/>
        </w:rPr>
      </w:pPr>
      <w:r>
        <w:rPr>
          <w:rFonts w:ascii="宋体" w:hAnsi="宋体" w:cs="宋体" w:hint="eastAsia"/>
          <w:sz w:val="24"/>
          <w:szCs w:val="24"/>
        </w:rPr>
        <w:t>1.工程名称：</w:t>
      </w:r>
    </w:p>
    <w:p w:rsidR="001B6D86" w:rsidRDefault="00711710">
      <w:pPr>
        <w:spacing w:line="520" w:lineRule="exact"/>
        <w:ind w:firstLineChars="200" w:firstLine="480"/>
        <w:rPr>
          <w:rFonts w:ascii="宋体" w:hAnsi="宋体" w:cs="宋体"/>
          <w:sz w:val="24"/>
          <w:szCs w:val="24"/>
          <w:u w:val="single"/>
        </w:rPr>
      </w:pPr>
      <w:r>
        <w:rPr>
          <w:rFonts w:ascii="宋体" w:hAnsi="宋体" w:cs="宋体" w:hint="eastAsia"/>
          <w:sz w:val="24"/>
          <w:szCs w:val="24"/>
        </w:rPr>
        <w:t>2.工程地点：</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3.工程内容及技术标准：详见施工图纸及工程量清单。</w:t>
      </w:r>
    </w:p>
    <w:p w:rsidR="001B6D86" w:rsidRDefault="00711710">
      <w:pPr>
        <w:spacing w:line="520" w:lineRule="exact"/>
        <w:ind w:firstLineChars="200" w:firstLine="482"/>
        <w:rPr>
          <w:rFonts w:ascii="宋体" w:hAnsi="宋体" w:cs="宋体"/>
          <w:b/>
          <w:bCs/>
          <w:sz w:val="24"/>
          <w:szCs w:val="24"/>
        </w:rPr>
      </w:pPr>
      <w:r>
        <w:rPr>
          <w:rFonts w:ascii="宋体" w:hAnsi="宋体" w:cs="宋体" w:hint="eastAsia"/>
          <w:b/>
          <w:bCs/>
          <w:sz w:val="24"/>
          <w:szCs w:val="24"/>
        </w:rPr>
        <w:t>二、工程承包范围及方式</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1.承包范围：按本工程施工图范围内包含的施工内容及相关文件要求为准。</w:t>
      </w:r>
    </w:p>
    <w:p w:rsidR="001B6D86" w:rsidRDefault="00711710">
      <w:pPr>
        <w:spacing w:line="520" w:lineRule="exact"/>
        <w:ind w:firstLineChars="200" w:firstLine="480"/>
        <w:rPr>
          <w:rFonts w:ascii="宋体" w:hAnsi="宋体" w:cs="宋体"/>
          <w:b/>
          <w:bCs/>
          <w:sz w:val="24"/>
          <w:szCs w:val="24"/>
        </w:rPr>
      </w:pPr>
      <w:r>
        <w:rPr>
          <w:rFonts w:ascii="宋体" w:hAnsi="宋体" w:cs="宋体" w:hint="eastAsia"/>
          <w:sz w:val="24"/>
          <w:szCs w:val="24"/>
        </w:rPr>
        <w:t>2.承包方式：固定单价。</w:t>
      </w:r>
    </w:p>
    <w:p w:rsidR="001B6D86" w:rsidRDefault="00711710">
      <w:pPr>
        <w:spacing w:line="520" w:lineRule="exact"/>
        <w:ind w:firstLineChars="200" w:firstLine="482"/>
        <w:rPr>
          <w:rFonts w:ascii="宋体" w:hAnsi="宋体" w:cs="宋体"/>
          <w:sz w:val="24"/>
          <w:szCs w:val="24"/>
        </w:rPr>
      </w:pPr>
      <w:r>
        <w:rPr>
          <w:rFonts w:ascii="宋体" w:hAnsi="宋体" w:cs="宋体" w:hint="eastAsia"/>
          <w:b/>
          <w:bCs/>
          <w:sz w:val="24"/>
          <w:szCs w:val="24"/>
        </w:rPr>
        <w:t>三、合同价款</w:t>
      </w:r>
    </w:p>
    <w:p w:rsidR="001B6D86" w:rsidRDefault="00711710">
      <w:pPr>
        <w:spacing w:line="520" w:lineRule="exact"/>
        <w:ind w:firstLineChars="200" w:firstLine="480"/>
        <w:rPr>
          <w:rFonts w:ascii="宋体" w:hAnsi="宋体" w:cs="宋体"/>
          <w:b/>
          <w:bCs/>
          <w:sz w:val="24"/>
          <w:szCs w:val="24"/>
        </w:rPr>
      </w:pPr>
      <w:r>
        <w:rPr>
          <w:rFonts w:ascii="宋体" w:hAnsi="宋体" w:cs="宋体" w:hint="eastAsia"/>
          <w:sz w:val="24"/>
          <w:szCs w:val="24"/>
        </w:rPr>
        <w:t>1.签约合同价款：大写：   (￥   元）</w:t>
      </w:r>
      <w:r>
        <w:rPr>
          <w:rFonts w:ascii="宋体" w:hAnsi="宋体" w:cs="宋体" w:hint="eastAsia"/>
          <w:b/>
          <w:bCs/>
          <w:sz w:val="24"/>
          <w:szCs w:val="24"/>
        </w:rPr>
        <w:t>。</w:t>
      </w:r>
    </w:p>
    <w:p w:rsidR="001B6D86" w:rsidRDefault="00711710">
      <w:pPr>
        <w:spacing w:line="520" w:lineRule="exact"/>
        <w:ind w:firstLineChars="200" w:firstLine="480"/>
        <w:rPr>
          <w:rFonts w:ascii="宋体" w:hAnsi="宋体" w:cs="宋体"/>
          <w:color w:val="FF0000"/>
          <w:sz w:val="24"/>
          <w:szCs w:val="24"/>
        </w:rPr>
      </w:pPr>
      <w:r>
        <w:rPr>
          <w:rFonts w:ascii="宋体" w:hAnsi="宋体" w:cs="宋体" w:hint="eastAsia"/>
          <w:sz w:val="24"/>
          <w:szCs w:val="24"/>
        </w:rPr>
        <w:t>2.最终结算价：按审计结算总价作为最终结算价。</w:t>
      </w:r>
    </w:p>
    <w:p w:rsidR="001B6D86" w:rsidRDefault="00711710">
      <w:pPr>
        <w:spacing w:line="520" w:lineRule="exact"/>
        <w:ind w:firstLineChars="200" w:firstLine="480"/>
        <w:rPr>
          <w:rFonts w:ascii="宋体" w:hAnsi="宋体" w:cs="宋体"/>
          <w:bCs/>
          <w:sz w:val="24"/>
          <w:szCs w:val="24"/>
        </w:rPr>
      </w:pPr>
      <w:r>
        <w:rPr>
          <w:rFonts w:ascii="宋体" w:hAnsi="宋体" w:cs="宋体" w:hint="eastAsia"/>
          <w:bCs/>
          <w:sz w:val="24"/>
          <w:szCs w:val="24"/>
        </w:rPr>
        <w:t>3.资金来源：财政资金。</w:t>
      </w:r>
    </w:p>
    <w:p w:rsidR="001B6D86" w:rsidRDefault="00711710">
      <w:pPr>
        <w:spacing w:line="520" w:lineRule="exact"/>
        <w:ind w:firstLineChars="200" w:firstLine="482"/>
        <w:rPr>
          <w:rFonts w:ascii="宋体" w:hAnsi="宋体" w:cs="宋体"/>
          <w:b/>
          <w:bCs/>
          <w:sz w:val="24"/>
          <w:szCs w:val="24"/>
        </w:rPr>
      </w:pPr>
      <w:r>
        <w:rPr>
          <w:rFonts w:ascii="宋体" w:hAnsi="宋体" w:cs="宋体" w:hint="eastAsia"/>
          <w:b/>
          <w:bCs/>
          <w:sz w:val="24"/>
          <w:szCs w:val="24"/>
        </w:rPr>
        <w:t>四、合同工期</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1.计划开工日期：</w:t>
      </w:r>
      <w:r>
        <w:rPr>
          <w:rFonts w:ascii="宋体" w:hAnsi="宋体" w:cs="宋体" w:hint="eastAsia"/>
          <w:spacing w:val="-8"/>
          <w:sz w:val="24"/>
          <w:szCs w:val="24"/>
          <w:u w:val="single"/>
        </w:rPr>
        <w:t xml:space="preserve">     </w:t>
      </w:r>
      <w:r>
        <w:rPr>
          <w:rFonts w:ascii="宋体" w:hAnsi="宋体" w:cs="宋体" w:hint="eastAsia"/>
          <w:sz w:val="24"/>
          <w:szCs w:val="24"/>
        </w:rPr>
        <w:t>，竣工日期：</w:t>
      </w:r>
      <w:r>
        <w:rPr>
          <w:rFonts w:ascii="宋体" w:hAnsi="宋体" w:cs="宋体" w:hint="eastAsia"/>
          <w:spacing w:val="-8"/>
          <w:sz w:val="24"/>
          <w:szCs w:val="24"/>
          <w:u w:val="single"/>
        </w:rPr>
        <w:t xml:space="preserve">       </w:t>
      </w:r>
      <w:r>
        <w:rPr>
          <w:rFonts w:ascii="宋体" w:hAnsi="宋体" w:cs="宋体" w:hint="eastAsia"/>
          <w:sz w:val="24"/>
          <w:szCs w:val="24"/>
        </w:rPr>
        <w:t>，合同工期日历天数：</w:t>
      </w:r>
      <w:r>
        <w:rPr>
          <w:rFonts w:ascii="宋体" w:hAnsi="宋体" w:cs="宋体" w:hint="eastAsia"/>
          <w:sz w:val="24"/>
          <w:szCs w:val="24"/>
          <w:u w:val="single"/>
        </w:rPr>
        <w:t xml:space="preserve">   </w:t>
      </w:r>
      <w:r>
        <w:rPr>
          <w:rFonts w:ascii="宋体" w:hAnsi="宋体" w:cs="宋体" w:hint="eastAsia"/>
          <w:sz w:val="24"/>
          <w:szCs w:val="24"/>
        </w:rPr>
        <w:t>天。在施工期间，如遇大雨天气、特殊情况及不可抗力因素影响，经双方协商后工期顺延。</w:t>
      </w:r>
    </w:p>
    <w:p w:rsidR="001B6D86" w:rsidRDefault="00711710">
      <w:pPr>
        <w:spacing w:line="520" w:lineRule="exact"/>
        <w:ind w:firstLineChars="200" w:firstLine="480"/>
        <w:rPr>
          <w:rFonts w:ascii="宋体" w:hAnsi="宋体" w:cs="宋体"/>
          <w:color w:val="FF0000"/>
          <w:sz w:val="24"/>
          <w:szCs w:val="24"/>
        </w:rPr>
      </w:pPr>
      <w:r>
        <w:rPr>
          <w:rFonts w:ascii="宋体" w:hAnsi="宋体" w:cs="宋体" w:hint="eastAsia"/>
          <w:sz w:val="24"/>
          <w:szCs w:val="24"/>
        </w:rPr>
        <w:t>2.本工程的</w:t>
      </w:r>
      <w:r>
        <w:rPr>
          <w:rFonts w:ascii="宋体" w:hAnsi="宋体" w:hint="eastAsia"/>
          <w:sz w:val="24"/>
        </w:rPr>
        <w:t>实际开工日期以甲方</w:t>
      </w:r>
      <w:r>
        <w:rPr>
          <w:rFonts w:ascii="宋体" w:hAnsi="宋体" w:cs="宋体" w:hint="eastAsia"/>
          <w:sz w:val="24"/>
          <w:szCs w:val="24"/>
        </w:rPr>
        <w:t>总监理工程师签发的开工令的时间</w:t>
      </w:r>
      <w:r>
        <w:rPr>
          <w:rFonts w:ascii="宋体" w:hAnsi="宋体" w:hint="eastAsia"/>
          <w:sz w:val="24"/>
        </w:rPr>
        <w:t>为准。</w:t>
      </w:r>
    </w:p>
    <w:p w:rsidR="001B6D86" w:rsidRDefault="00711710">
      <w:pPr>
        <w:spacing w:line="520" w:lineRule="exact"/>
        <w:ind w:firstLineChars="200" w:firstLine="482"/>
        <w:rPr>
          <w:rFonts w:ascii="宋体" w:hAnsi="宋体" w:cs="宋体"/>
          <w:b/>
          <w:bCs/>
          <w:sz w:val="24"/>
          <w:szCs w:val="24"/>
        </w:rPr>
      </w:pPr>
      <w:r>
        <w:rPr>
          <w:rFonts w:ascii="宋体" w:hAnsi="宋体" w:cs="宋体" w:hint="eastAsia"/>
          <w:b/>
          <w:bCs/>
          <w:sz w:val="24"/>
          <w:szCs w:val="24"/>
        </w:rPr>
        <w:t>五、质量标准</w:t>
      </w:r>
    </w:p>
    <w:p w:rsidR="001B6D86" w:rsidRDefault="00711710">
      <w:pPr>
        <w:spacing w:line="520" w:lineRule="exact"/>
        <w:ind w:firstLineChars="200" w:firstLine="480"/>
        <w:rPr>
          <w:rFonts w:ascii="宋体" w:hAnsi="宋体" w:cs="宋体"/>
          <w:color w:val="3203E3"/>
          <w:sz w:val="24"/>
          <w:szCs w:val="24"/>
        </w:rPr>
      </w:pPr>
      <w:r>
        <w:rPr>
          <w:rFonts w:ascii="宋体" w:hAnsi="宋体" w:cs="宋体" w:hint="eastAsia"/>
          <w:sz w:val="24"/>
          <w:szCs w:val="24"/>
        </w:rPr>
        <w:t>工程质量符合</w:t>
      </w:r>
      <w:r>
        <w:rPr>
          <w:rFonts w:ascii="宋体" w:hAnsi="宋体" w:cs="宋体" w:hint="eastAsia"/>
          <w:sz w:val="24"/>
          <w:szCs w:val="24"/>
          <w:u w:val="single"/>
        </w:rPr>
        <w:t>国家现行工程施工质量验收规范合格</w:t>
      </w:r>
      <w:r>
        <w:rPr>
          <w:rFonts w:ascii="宋体" w:hAnsi="宋体" w:cs="宋体" w:hint="eastAsia"/>
          <w:sz w:val="24"/>
          <w:szCs w:val="24"/>
        </w:rPr>
        <w:t>标准。</w:t>
      </w:r>
    </w:p>
    <w:p w:rsidR="001B6D86" w:rsidRDefault="00711710">
      <w:pPr>
        <w:spacing w:line="520" w:lineRule="exact"/>
        <w:ind w:firstLineChars="200" w:firstLine="482"/>
        <w:rPr>
          <w:rFonts w:ascii="宋体" w:hAnsi="宋体" w:cs="宋体"/>
          <w:b/>
          <w:bCs/>
          <w:sz w:val="24"/>
          <w:szCs w:val="24"/>
        </w:rPr>
      </w:pPr>
      <w:r>
        <w:rPr>
          <w:rFonts w:ascii="宋体" w:hAnsi="宋体" w:cs="宋体" w:hint="eastAsia"/>
          <w:b/>
          <w:bCs/>
          <w:sz w:val="24"/>
          <w:szCs w:val="24"/>
        </w:rPr>
        <w:t>六、项目经理</w:t>
      </w:r>
    </w:p>
    <w:p w:rsidR="001B6D86" w:rsidRDefault="00711710">
      <w:pPr>
        <w:spacing w:line="520" w:lineRule="exact"/>
        <w:ind w:firstLineChars="200" w:firstLine="480"/>
        <w:rPr>
          <w:rFonts w:ascii="宋体" w:hAnsi="宋体" w:cs="宋体"/>
          <w:b/>
          <w:bCs/>
          <w:sz w:val="24"/>
          <w:szCs w:val="24"/>
        </w:rPr>
      </w:pPr>
      <w:r>
        <w:rPr>
          <w:rFonts w:ascii="宋体" w:hAnsi="宋体" w:cs="宋体" w:hint="eastAsia"/>
          <w:sz w:val="24"/>
          <w:szCs w:val="24"/>
        </w:rPr>
        <w:t>承包人项目经理：</w:t>
      </w:r>
      <w:r>
        <w:rPr>
          <w:rFonts w:ascii="宋体" w:hAnsi="宋体" w:cs="宋体" w:hint="eastAsia"/>
          <w:sz w:val="24"/>
          <w:szCs w:val="24"/>
          <w:u w:val="single"/>
        </w:rPr>
        <w:t xml:space="preserve">            （注册编号：             ）</w:t>
      </w:r>
      <w:r>
        <w:rPr>
          <w:rFonts w:ascii="宋体" w:hAnsi="宋体" w:cs="宋体" w:hint="eastAsia"/>
          <w:sz w:val="24"/>
          <w:szCs w:val="24"/>
        </w:rPr>
        <w:t>。</w:t>
      </w:r>
    </w:p>
    <w:p w:rsidR="001B6D86" w:rsidRDefault="00711710">
      <w:pPr>
        <w:spacing w:line="520" w:lineRule="exact"/>
        <w:ind w:firstLineChars="200" w:firstLine="482"/>
        <w:rPr>
          <w:rFonts w:ascii="宋体" w:hAnsi="宋体" w:cs="宋体"/>
          <w:b/>
          <w:bCs/>
          <w:sz w:val="24"/>
          <w:szCs w:val="24"/>
        </w:rPr>
      </w:pPr>
      <w:r>
        <w:rPr>
          <w:rFonts w:ascii="宋体" w:hAnsi="宋体" w:cs="宋体" w:hint="eastAsia"/>
          <w:b/>
          <w:bCs/>
          <w:sz w:val="24"/>
          <w:szCs w:val="24"/>
        </w:rPr>
        <w:lastRenderedPageBreak/>
        <w:t>七、承诺</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1.发包人承诺按照法律规定履行项目审批手续、筹集工程建设资金并按照合同约定的期限和方式支付合同价款。</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2.承包人承诺按照法律规定及合同约定组织完成工程施工，确保工程质量和安全，不进行转包及违法分包，并在缺陷责任期及保修期内承担相应的工程维修责任。</w:t>
      </w:r>
    </w:p>
    <w:p w:rsidR="001B6D86" w:rsidRDefault="00711710">
      <w:pPr>
        <w:spacing w:line="360" w:lineRule="auto"/>
        <w:ind w:firstLineChars="200" w:firstLine="482"/>
        <w:rPr>
          <w:rFonts w:ascii="宋体" w:hAnsi="宋体" w:cs="宋体"/>
          <w:sz w:val="24"/>
          <w:szCs w:val="24"/>
        </w:rPr>
      </w:pPr>
      <w:r>
        <w:rPr>
          <w:rFonts w:ascii="宋体" w:hAnsi="宋体" w:cs="宋体" w:hint="eastAsia"/>
          <w:b/>
          <w:sz w:val="24"/>
          <w:szCs w:val="24"/>
        </w:rPr>
        <w:t>八、履约担保</w:t>
      </w:r>
    </w:p>
    <w:p w:rsidR="001B6D86" w:rsidRDefault="00711710">
      <w:pPr>
        <w:pStyle w:val="100"/>
        <w:spacing w:line="360" w:lineRule="auto"/>
        <w:ind w:firstLineChars="200" w:firstLine="480"/>
        <w:jc w:val="left"/>
        <w:rPr>
          <w:rFonts w:ascii="宋体" w:hAnsi="宋体" w:cs="宋体"/>
          <w:sz w:val="24"/>
        </w:rPr>
      </w:pPr>
      <w:r>
        <w:rPr>
          <w:rFonts w:ascii="宋体" w:hAnsi="宋体" w:cs="宋体" w:hint="eastAsia"/>
          <w:sz w:val="24"/>
        </w:rPr>
        <w:t>1.承包人是否提供履约担保：</w:t>
      </w:r>
      <w:r>
        <w:rPr>
          <w:rFonts w:ascii="宋体" w:hAnsi="宋体" w:cs="宋体" w:hint="eastAsia"/>
          <w:sz w:val="24"/>
          <w:u w:val="single"/>
        </w:rPr>
        <w:t xml:space="preserve">  是 </w:t>
      </w:r>
      <w:r>
        <w:rPr>
          <w:rFonts w:ascii="宋体" w:hAnsi="宋体" w:cs="宋体" w:hint="eastAsia"/>
          <w:sz w:val="24"/>
        </w:rPr>
        <w:t xml:space="preserve"> 。</w:t>
      </w:r>
    </w:p>
    <w:p w:rsidR="001B6D86" w:rsidRDefault="00711710">
      <w:pPr>
        <w:pStyle w:val="100"/>
        <w:spacing w:line="360" w:lineRule="auto"/>
        <w:ind w:firstLineChars="200" w:firstLine="480"/>
        <w:jc w:val="left"/>
        <w:rPr>
          <w:rFonts w:ascii="宋体" w:hAnsi="宋体" w:cs="宋体"/>
          <w:sz w:val="24"/>
        </w:rPr>
      </w:pPr>
      <w:r>
        <w:rPr>
          <w:rFonts w:ascii="宋体" w:hAnsi="宋体" w:cs="宋体" w:hint="eastAsia"/>
          <w:sz w:val="24"/>
        </w:rPr>
        <w:t>2.承包人提供履约担保的形式、金额：</w:t>
      </w:r>
      <w:r>
        <w:rPr>
          <w:rFonts w:ascii="宋体" w:hAnsi="宋体" w:cs="宋体" w:hint="eastAsia"/>
          <w:sz w:val="24"/>
          <w:u w:val="single"/>
        </w:rPr>
        <w:t>合同价款扣除社会保险费、发包人材料价款、暂估专业工程、暂列金额后的5%（人民币，四舍五入到元），可以是银行转账、电汇或网上支付、保函（银行保函、电子保函、保证保险保函、工程担保保函）等形式。</w:t>
      </w:r>
    </w:p>
    <w:p w:rsidR="001B6D86" w:rsidRDefault="00711710">
      <w:pPr>
        <w:spacing w:line="360" w:lineRule="auto"/>
        <w:ind w:firstLineChars="200" w:firstLine="480"/>
        <w:rPr>
          <w:rFonts w:ascii="宋体" w:hAnsi="宋体" w:cs="宋体"/>
          <w:sz w:val="24"/>
          <w:szCs w:val="24"/>
          <w:u w:val="single"/>
        </w:rPr>
      </w:pPr>
      <w:r>
        <w:rPr>
          <w:rFonts w:ascii="宋体" w:hAnsi="宋体" w:cs="宋体" w:hint="eastAsia"/>
          <w:sz w:val="24"/>
          <w:szCs w:val="24"/>
        </w:rPr>
        <w:t>3.承包人提供履约担保的期限：</w:t>
      </w:r>
      <w:r>
        <w:rPr>
          <w:rFonts w:ascii="宋体" w:hAnsi="宋体" w:cs="宋体" w:hint="eastAsia"/>
          <w:sz w:val="24"/>
          <w:szCs w:val="24"/>
          <w:u w:val="single"/>
        </w:rPr>
        <w:t>承包人在收到中标通知书后，第20日内向发包人提交履约担保（签订合同前）。履约担保的有效期应当自本合同生效之日起至发包人签认并由监理人向承包人出具（竣工证明材料名称）之日止。</w:t>
      </w:r>
    </w:p>
    <w:p w:rsidR="001B6D86" w:rsidRDefault="00711710">
      <w:pPr>
        <w:spacing w:line="360" w:lineRule="auto"/>
        <w:ind w:firstLineChars="200" w:firstLine="480"/>
        <w:rPr>
          <w:rFonts w:cs="宋体"/>
          <w:sz w:val="24"/>
          <w:szCs w:val="24"/>
        </w:rPr>
      </w:pPr>
      <w:r>
        <w:rPr>
          <w:rFonts w:cs="宋体" w:hint="eastAsia"/>
          <w:sz w:val="24"/>
          <w:szCs w:val="24"/>
        </w:rPr>
        <w:t>4.</w:t>
      </w:r>
      <w:r>
        <w:rPr>
          <w:rFonts w:cs="宋体" w:hint="eastAsia"/>
          <w:sz w:val="24"/>
          <w:szCs w:val="24"/>
        </w:rPr>
        <w:t>中标人不能按以上规定要求提交履约保证金的，招标人可以取消其中标资格，招标人有权没收其投标保证金，给招标人造成的损失超过投标保证金数额的，中标人还应当对超过部分予以赔偿；招标人可以按照评标委员会提出的中标候选人名单排序（或者评标结果排序）依次确定其他中标候选人为中标人，或者招标人可以重新招标。</w:t>
      </w:r>
    </w:p>
    <w:p w:rsidR="001B6D86" w:rsidRDefault="00711710">
      <w:pPr>
        <w:spacing w:line="360" w:lineRule="auto"/>
        <w:ind w:firstLineChars="200" w:firstLine="480"/>
        <w:rPr>
          <w:rFonts w:ascii="宋体" w:hAnsi="宋体" w:cs="宋体"/>
          <w:sz w:val="24"/>
          <w:szCs w:val="24"/>
          <w:u w:val="single"/>
        </w:rPr>
      </w:pPr>
      <w:r>
        <w:rPr>
          <w:rFonts w:ascii="宋体" w:hAnsi="宋体" w:cs="宋体" w:hint="eastAsia"/>
          <w:sz w:val="24"/>
          <w:szCs w:val="24"/>
        </w:rPr>
        <w:t>5.</w:t>
      </w:r>
      <w:r>
        <w:rPr>
          <w:rFonts w:ascii="宋体" w:hAnsi="宋体" w:cs="宋体" w:hint="eastAsia"/>
          <w:sz w:val="24"/>
          <w:szCs w:val="24"/>
          <w:u w:val="single"/>
        </w:rPr>
        <w:t xml:space="preserve">承包人在中标后7个工作日内，按桂劳社发【2009】50 号文规定将农民工工资保障金存入户。工程竣工验收结算经审定后，按照规定程序，将农民工工资保障金没有使用或剩余的金额退还给承包人。 </w:t>
      </w:r>
    </w:p>
    <w:p w:rsidR="001B6D86" w:rsidRDefault="00711710">
      <w:pPr>
        <w:spacing w:line="360" w:lineRule="auto"/>
        <w:ind w:firstLineChars="200" w:firstLine="482"/>
        <w:rPr>
          <w:sz w:val="24"/>
          <w:szCs w:val="24"/>
          <w:u w:val="single"/>
        </w:rPr>
      </w:pPr>
      <w:r>
        <w:rPr>
          <w:rFonts w:ascii="宋体" w:hAnsi="宋体" w:cs="宋体" w:hint="eastAsia"/>
          <w:b/>
          <w:bCs/>
          <w:sz w:val="24"/>
          <w:szCs w:val="24"/>
        </w:rPr>
        <w:t>6.</w:t>
      </w:r>
      <w:r>
        <w:rPr>
          <w:rFonts w:ascii="宋体" w:hAnsi="宋体" w:cs="宋体" w:hint="eastAsia"/>
          <w:b/>
          <w:bCs/>
          <w:sz w:val="24"/>
          <w:szCs w:val="24"/>
          <w:u w:val="single"/>
        </w:rPr>
        <w:t>签订合同前，承包人必须按市财建【2018】73 号文规定设立农民工工资专户，不按文件规定设立的，视为承包人违约，发包人可要求承包人立即设立农民工工资专户。</w:t>
      </w:r>
      <w:r>
        <w:rPr>
          <w:rFonts w:ascii="宋体" w:hAnsi="宋体" w:cs="宋体" w:hint="eastAsia"/>
          <w:sz w:val="24"/>
          <w:szCs w:val="24"/>
        </w:rPr>
        <w:t xml:space="preserve"> </w:t>
      </w:r>
    </w:p>
    <w:p w:rsidR="001B6D86" w:rsidRDefault="00711710">
      <w:pPr>
        <w:spacing w:line="520" w:lineRule="exact"/>
        <w:ind w:firstLineChars="200" w:firstLine="482"/>
        <w:rPr>
          <w:rFonts w:ascii="宋体" w:hAnsi="宋体" w:cs="宋体"/>
          <w:b/>
          <w:bCs/>
          <w:sz w:val="24"/>
          <w:szCs w:val="24"/>
        </w:rPr>
      </w:pPr>
      <w:r>
        <w:rPr>
          <w:rFonts w:ascii="宋体" w:hAnsi="宋体" w:cs="宋体" w:hint="eastAsia"/>
          <w:b/>
          <w:bCs/>
          <w:sz w:val="24"/>
          <w:szCs w:val="24"/>
        </w:rPr>
        <w:t>九、工程款预付款支付</w:t>
      </w:r>
    </w:p>
    <w:p w:rsidR="001B6D86" w:rsidRDefault="00711710">
      <w:pPr>
        <w:spacing w:line="520" w:lineRule="exact"/>
        <w:ind w:firstLineChars="200" w:firstLine="480"/>
        <w:rPr>
          <w:rFonts w:ascii="宋体" w:hAnsi="宋体" w:cs="宋体"/>
          <w:sz w:val="24"/>
          <w:szCs w:val="24"/>
        </w:rPr>
      </w:pPr>
      <w:bookmarkStart w:id="211" w:name="_Toc1711431123"/>
      <w:bookmarkStart w:id="212" w:name="_Toc1155368667"/>
      <w:bookmarkStart w:id="213" w:name="_Toc373227752"/>
      <w:bookmarkStart w:id="214" w:name="_Toc407135255"/>
      <w:bookmarkStart w:id="215" w:name="_Toc389065317"/>
      <w:bookmarkStart w:id="216" w:name="_Toc373478399"/>
      <w:bookmarkStart w:id="217" w:name="_Toc78449841"/>
      <w:r>
        <w:rPr>
          <w:rFonts w:ascii="宋体" w:hAnsi="宋体" w:cs="宋体" w:hint="eastAsia"/>
          <w:sz w:val="24"/>
          <w:szCs w:val="24"/>
        </w:rPr>
        <w:t>本项目无预付款。</w:t>
      </w:r>
    </w:p>
    <w:p w:rsidR="001B6D86" w:rsidRDefault="00711710">
      <w:pPr>
        <w:spacing w:line="520" w:lineRule="exact"/>
        <w:ind w:firstLineChars="200" w:firstLine="482"/>
        <w:rPr>
          <w:rFonts w:ascii="宋体" w:hAnsi="宋体" w:cs="宋体"/>
          <w:b/>
          <w:bCs/>
          <w:sz w:val="24"/>
          <w:szCs w:val="24"/>
        </w:rPr>
      </w:pPr>
      <w:r>
        <w:rPr>
          <w:rFonts w:ascii="宋体" w:hAnsi="宋体" w:cs="宋体" w:hint="eastAsia"/>
          <w:b/>
          <w:bCs/>
          <w:sz w:val="24"/>
          <w:szCs w:val="24"/>
        </w:rPr>
        <w:t>十、工程进度款支付</w:t>
      </w:r>
      <w:bookmarkEnd w:id="211"/>
      <w:bookmarkEnd w:id="212"/>
      <w:bookmarkEnd w:id="213"/>
      <w:bookmarkEnd w:id="214"/>
      <w:bookmarkEnd w:id="215"/>
      <w:bookmarkEnd w:id="216"/>
      <w:bookmarkEnd w:id="217"/>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1.本合同全部工程款由甲方拨进合同签订的乙方公司银行账号。</w:t>
      </w:r>
    </w:p>
    <w:p w:rsidR="001B6D86" w:rsidRDefault="00711710">
      <w:pPr>
        <w:pStyle w:val="3000"/>
        <w:spacing w:line="360" w:lineRule="auto"/>
        <w:ind w:firstLineChars="200" w:firstLine="480"/>
        <w:jc w:val="left"/>
        <w:rPr>
          <w:rFonts w:ascii="宋体" w:hAnsi="宋体" w:cs="宋体"/>
          <w:sz w:val="24"/>
          <w:szCs w:val="24"/>
        </w:rPr>
      </w:pPr>
      <w:r>
        <w:rPr>
          <w:rFonts w:ascii="宋体" w:hAnsi="宋体" w:cs="宋体" w:hint="eastAsia"/>
          <w:sz w:val="24"/>
          <w:szCs w:val="24"/>
        </w:rPr>
        <w:t>2.关于付款周期的约定：按月支付，进度款按工程量进度进行支付，合同内进度款支付限额为已完成工程量的80％，合同外进度款支付限额为已完成工程量的60％；工程完工达到</w:t>
      </w:r>
      <w:r>
        <w:rPr>
          <w:rFonts w:ascii="宋体" w:hAnsi="宋体" w:cs="宋体" w:hint="eastAsia"/>
          <w:sz w:val="24"/>
          <w:szCs w:val="24"/>
        </w:rPr>
        <w:lastRenderedPageBreak/>
        <w:t>竣工验收质量要求的30日内，合同内进度款支付至合同金额的80%；工程竣工验收合格且工程结算经相关部门最终审定后的30日内，</w:t>
      </w:r>
      <w:r>
        <w:rPr>
          <w:rFonts w:ascii="宋体" w:hAnsi="宋体" w:cs="宋体" w:hint="eastAsia"/>
          <w:b/>
          <w:bCs/>
          <w:sz w:val="24"/>
          <w:szCs w:val="24"/>
        </w:rPr>
        <w:t>乙方提交请款材料并出具未拖欠农民工工资证明</w:t>
      </w:r>
      <w:r>
        <w:rPr>
          <w:rFonts w:ascii="宋体" w:hAnsi="宋体" w:cs="宋体" w:hint="eastAsia"/>
          <w:sz w:val="24"/>
          <w:szCs w:val="24"/>
        </w:rPr>
        <w:t>，工程款支付至结算总价的97%(含已支付工程款)，预留 3%作为质量保证金，待项目保修期满后(保修期一年)，如未发生质量问题, 甲方拨清全部工程款给乙方。如在保修期内, 项目发生质量问题, 甲方有权将部分或全部质量保证金转作维修费用。</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3.每次付款前乙方应向甲方提供相应金额的正规有效发票及甲方所需要的请款资料，否则甲方有权拒绝付款。</w:t>
      </w:r>
    </w:p>
    <w:p w:rsidR="001B6D86" w:rsidRDefault="00711710">
      <w:pPr>
        <w:spacing w:line="520" w:lineRule="exact"/>
        <w:ind w:firstLineChars="200" w:firstLine="480"/>
        <w:rPr>
          <w:rFonts w:ascii="宋体" w:hAnsi="宋体" w:cs="宋体"/>
          <w:color w:val="FF0000"/>
          <w:sz w:val="24"/>
          <w:szCs w:val="24"/>
        </w:rPr>
      </w:pPr>
      <w:r>
        <w:rPr>
          <w:rFonts w:ascii="宋体" w:hAnsi="宋体" w:cs="宋体" w:hint="eastAsia"/>
          <w:color w:val="FF0000"/>
          <w:sz w:val="24"/>
          <w:szCs w:val="24"/>
        </w:rPr>
        <w:t>4.在确保不超出工程对应批复概预算（合同价）及工程决（结）算工作顺利开展的前提下，鼓励提高工程进度款支付比例至已完工程价款的80%-90%，含尚未抵扣的工程预付款。</w:t>
      </w:r>
    </w:p>
    <w:p w:rsidR="001B6D86" w:rsidRDefault="00711710">
      <w:pPr>
        <w:spacing w:line="520" w:lineRule="exact"/>
        <w:ind w:firstLine="570"/>
        <w:rPr>
          <w:rFonts w:ascii="宋体" w:hAnsi="宋体" w:cs="宋体"/>
          <w:b/>
          <w:bCs/>
          <w:sz w:val="24"/>
          <w:szCs w:val="24"/>
        </w:rPr>
      </w:pPr>
      <w:r>
        <w:rPr>
          <w:rFonts w:ascii="宋体" w:hAnsi="宋体" w:cs="宋体" w:hint="eastAsia"/>
          <w:b/>
          <w:bCs/>
          <w:sz w:val="24"/>
          <w:szCs w:val="24"/>
        </w:rPr>
        <w:t>十一、工程结算</w:t>
      </w:r>
    </w:p>
    <w:p w:rsidR="001B6D86" w:rsidRDefault="00711710">
      <w:pPr>
        <w:spacing w:line="520" w:lineRule="exact"/>
        <w:ind w:firstLineChars="200" w:firstLine="480"/>
        <w:rPr>
          <w:rFonts w:ascii="宋体" w:hAnsi="宋体" w:cs="宋体"/>
          <w:color w:val="FF0000"/>
          <w:sz w:val="24"/>
          <w:szCs w:val="24"/>
        </w:rPr>
      </w:pPr>
      <w:r>
        <w:rPr>
          <w:rFonts w:ascii="宋体" w:hAnsi="宋体" w:cs="宋体" w:hint="eastAsia"/>
          <w:color w:val="FF0000"/>
          <w:sz w:val="24"/>
          <w:szCs w:val="24"/>
        </w:rPr>
        <w:t>1.工程竣工验收报告经发包人认可后30天内，承包人应向发包人递交竣工验收合格资料及完整的结算资料和报告，双方按照本工程合同约定的价格形式及价款调整办法进行工程竣工结算。如承包人逾期递交竣工验收合格资料及完整的结算资料和报告，每延误一天，按签约合同价的万分之二计算逾期违约金，违约金直接从结算款中扣除。违约金上限：签约合同价扣除发包人材料价款、暂估专业工程、暂列金额后的百分之二。</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2.甲方收到乙方按甲方审查处理意见的整改回复报告后，甲方把完整的工程竣工结算资料提交有关部门审核、备案，按有关部门审核备案的造价作为本工程的结算价，甲方将及时与乙方进行结算。</w:t>
      </w:r>
    </w:p>
    <w:p w:rsidR="001B6D86" w:rsidRDefault="00711710">
      <w:pPr>
        <w:spacing w:line="520" w:lineRule="exact"/>
        <w:ind w:firstLineChars="200" w:firstLine="480"/>
        <w:rPr>
          <w:rFonts w:ascii="宋体" w:hAnsi="宋体" w:cs="宋体"/>
          <w:color w:val="FF0000"/>
          <w:sz w:val="24"/>
          <w:szCs w:val="24"/>
        </w:rPr>
      </w:pPr>
      <w:r>
        <w:rPr>
          <w:rFonts w:ascii="宋体" w:hAnsi="宋体" w:cs="宋体" w:hint="eastAsia"/>
          <w:color w:val="FF0000"/>
          <w:sz w:val="24"/>
          <w:szCs w:val="24"/>
        </w:rPr>
        <w:t>3.承包人所编制的工程竣工资料经发包人审核后，送到财政部门之日起，承包人所遗漏的与工程造价有关的签证不再作为结算审核依据，按自动放弃处理。</w:t>
      </w:r>
    </w:p>
    <w:p w:rsidR="001B6D86" w:rsidRDefault="00711710">
      <w:pPr>
        <w:spacing w:line="520" w:lineRule="exact"/>
        <w:ind w:firstLineChars="200" w:firstLine="480"/>
        <w:rPr>
          <w:rFonts w:ascii="宋体" w:hAnsi="宋体" w:cs="宋体"/>
          <w:color w:val="FF0000"/>
          <w:sz w:val="24"/>
          <w:szCs w:val="24"/>
        </w:rPr>
      </w:pPr>
      <w:r>
        <w:rPr>
          <w:rFonts w:ascii="宋体" w:hAnsi="宋体" w:cs="宋体" w:hint="eastAsia"/>
          <w:color w:val="FF0000"/>
          <w:sz w:val="24"/>
          <w:szCs w:val="24"/>
        </w:rPr>
        <w:t>4.如承包人报送的工程结算总价过高，造成该结算审减率超过6%以上的，则超出6%以上部分的审核费由承包人承担，费用由发包人从承包人工程结算款中扣除。计算公式如下：审减率=(送审造价-审定造价)/送审造价*100%；当审减率大于6%时，承包人应承担的审核费=(净审减额-送审额*6%)*3.5%。</w:t>
      </w:r>
    </w:p>
    <w:p w:rsidR="001B6D86" w:rsidRDefault="00711710">
      <w:pPr>
        <w:spacing w:line="520" w:lineRule="exact"/>
        <w:ind w:firstLineChars="200" w:firstLine="480"/>
        <w:rPr>
          <w:rFonts w:ascii="宋体" w:hAnsi="宋体" w:cs="宋体"/>
          <w:color w:val="FF0000"/>
          <w:sz w:val="24"/>
          <w:szCs w:val="24"/>
        </w:rPr>
      </w:pPr>
      <w:r>
        <w:rPr>
          <w:rFonts w:ascii="宋体" w:hAnsi="宋体" w:cs="宋体" w:hint="eastAsia"/>
          <w:color w:val="FF0000"/>
          <w:sz w:val="24"/>
          <w:szCs w:val="24"/>
        </w:rPr>
        <w:t>5.承包人必须提供完整、真实的隐蔽工程原始施工、验收记录。如发现施工单位提供的隐蔽工程资料与实际不符时，按不利于施工单位原则结算。</w:t>
      </w:r>
    </w:p>
    <w:p w:rsidR="001B6D86" w:rsidRDefault="00711710">
      <w:pPr>
        <w:spacing w:line="520" w:lineRule="exact"/>
        <w:ind w:firstLineChars="200" w:firstLine="482"/>
        <w:rPr>
          <w:rFonts w:ascii="宋体" w:hAnsi="宋体" w:cs="宋体"/>
          <w:b/>
          <w:bCs/>
          <w:sz w:val="24"/>
          <w:szCs w:val="24"/>
        </w:rPr>
      </w:pPr>
      <w:r>
        <w:rPr>
          <w:rFonts w:ascii="宋体" w:hAnsi="宋体" w:cs="宋体" w:hint="eastAsia"/>
          <w:b/>
          <w:bCs/>
          <w:sz w:val="24"/>
          <w:szCs w:val="24"/>
        </w:rPr>
        <w:t>十二、工程量清单错误的修正</w:t>
      </w:r>
    </w:p>
    <w:p w:rsidR="001B6D86" w:rsidRDefault="00711710">
      <w:pPr>
        <w:spacing w:line="520" w:lineRule="exact"/>
        <w:ind w:firstLineChars="200" w:firstLine="480"/>
        <w:rPr>
          <w:rFonts w:ascii="宋体" w:hAnsi="宋体" w:cs="宋体"/>
          <w:color w:val="FF0000"/>
          <w:sz w:val="24"/>
          <w:szCs w:val="24"/>
        </w:rPr>
      </w:pPr>
      <w:r>
        <w:rPr>
          <w:rFonts w:ascii="宋体" w:hAnsi="宋体" w:cs="宋体" w:hint="eastAsia"/>
          <w:color w:val="FF0000"/>
          <w:sz w:val="24"/>
          <w:szCs w:val="24"/>
        </w:rPr>
        <w:t>出现工程量清单工程量偏差时，是否调整合同价格：否。</w:t>
      </w:r>
    </w:p>
    <w:p w:rsidR="001B6D86" w:rsidRDefault="001B6D86">
      <w:pPr>
        <w:spacing w:line="520" w:lineRule="exact"/>
        <w:ind w:firstLineChars="200" w:firstLine="482"/>
        <w:rPr>
          <w:rFonts w:ascii="宋体" w:hAnsi="宋体" w:cs="宋体"/>
          <w:b/>
          <w:bCs/>
          <w:sz w:val="24"/>
          <w:szCs w:val="24"/>
        </w:rPr>
      </w:pPr>
    </w:p>
    <w:p w:rsidR="001B6D86" w:rsidRDefault="00711710">
      <w:pPr>
        <w:spacing w:line="520" w:lineRule="exact"/>
        <w:ind w:firstLineChars="200" w:firstLine="482"/>
        <w:rPr>
          <w:rFonts w:ascii="宋体" w:hAnsi="宋体" w:cs="宋体"/>
          <w:b/>
          <w:bCs/>
          <w:sz w:val="24"/>
          <w:szCs w:val="24"/>
        </w:rPr>
      </w:pPr>
      <w:r>
        <w:rPr>
          <w:rFonts w:ascii="宋体" w:hAnsi="宋体" w:cs="宋体" w:hint="eastAsia"/>
          <w:b/>
          <w:bCs/>
          <w:sz w:val="24"/>
          <w:szCs w:val="24"/>
        </w:rPr>
        <w:t>十三、工期延误</w:t>
      </w:r>
    </w:p>
    <w:p w:rsidR="001B6D86" w:rsidRDefault="00711710">
      <w:pPr>
        <w:spacing w:line="520" w:lineRule="exact"/>
        <w:ind w:firstLineChars="200" w:firstLine="480"/>
        <w:rPr>
          <w:rFonts w:ascii="宋体" w:hAnsi="宋体" w:cs="宋体"/>
          <w:color w:val="FF0000"/>
          <w:sz w:val="24"/>
          <w:szCs w:val="24"/>
        </w:rPr>
      </w:pPr>
      <w:r>
        <w:rPr>
          <w:rFonts w:ascii="宋体" w:hAnsi="宋体" w:cs="宋体" w:hint="eastAsia"/>
          <w:color w:val="FF0000"/>
          <w:sz w:val="24"/>
          <w:szCs w:val="24"/>
        </w:rPr>
        <w:t>因承包人原因造成工期延误，逾期竣工违约金的计算方法为：每延误一天，按签约合同价的万分之四处罚，罚款直接从结算款中扣除。误期时间从规定竣工日期起直到实际竣工日期的天数（扣除发包人批准顺延的工期）。</w:t>
      </w:r>
    </w:p>
    <w:p w:rsidR="001B6D86" w:rsidRDefault="00711710">
      <w:pPr>
        <w:spacing w:line="520" w:lineRule="exact"/>
        <w:ind w:firstLineChars="200" w:firstLine="480"/>
        <w:rPr>
          <w:rFonts w:ascii="宋体" w:hAnsi="宋体" w:cs="宋体"/>
          <w:color w:val="FF0000"/>
          <w:sz w:val="24"/>
          <w:szCs w:val="24"/>
        </w:rPr>
      </w:pPr>
      <w:r>
        <w:rPr>
          <w:rFonts w:ascii="宋体" w:hAnsi="宋体" w:cs="宋体" w:hint="eastAsia"/>
          <w:color w:val="FF0000"/>
          <w:sz w:val="24"/>
          <w:szCs w:val="24"/>
        </w:rPr>
        <w:t>因承包人原因造成工期延误，逾期竣工违约金的上限：签约合同价扣除发包人材料价款、暂估专业工程、暂列金额后的百分之四。</w:t>
      </w:r>
    </w:p>
    <w:p w:rsidR="001B6D86" w:rsidRDefault="00711710">
      <w:pPr>
        <w:spacing w:line="520" w:lineRule="exact"/>
        <w:ind w:firstLineChars="200" w:firstLine="482"/>
        <w:rPr>
          <w:rFonts w:ascii="宋体" w:hAnsi="宋体" w:cs="宋体"/>
          <w:b/>
          <w:bCs/>
          <w:sz w:val="24"/>
          <w:szCs w:val="24"/>
        </w:rPr>
      </w:pPr>
      <w:r>
        <w:rPr>
          <w:rFonts w:ascii="宋体" w:hAnsi="宋体" w:cs="宋体" w:hint="eastAsia"/>
          <w:b/>
          <w:bCs/>
          <w:sz w:val="24"/>
          <w:szCs w:val="24"/>
        </w:rPr>
        <w:t>十四、承包人采购材料与工程设备</w:t>
      </w:r>
    </w:p>
    <w:p w:rsidR="001B6D86" w:rsidRDefault="00711710">
      <w:pPr>
        <w:spacing w:line="520" w:lineRule="exact"/>
        <w:ind w:firstLineChars="200" w:firstLine="480"/>
        <w:rPr>
          <w:rFonts w:ascii="宋体" w:hAnsi="宋体" w:cs="宋体"/>
          <w:color w:val="FF0000"/>
          <w:sz w:val="24"/>
          <w:szCs w:val="24"/>
        </w:rPr>
      </w:pPr>
      <w:r>
        <w:rPr>
          <w:rFonts w:ascii="宋体" w:hAnsi="宋体" w:cs="宋体" w:hint="eastAsia"/>
          <w:color w:val="FF0000"/>
          <w:sz w:val="24"/>
          <w:szCs w:val="24"/>
        </w:rPr>
        <w:t>除已标价工程量清单《发包人提供主要材料和工程设备一览表》（表-21）中明确的材料、工程设备外，由承包人负责材料和工程设备的采购、运输和保管。对发包人在招标时有“参照或相当于**品牌、级别”约定的材料或设备，承包人采购时必须按类似于或优于所约定品牌、等级进行采购，施工期间该部分材料或设备如未超过招标约定的风险幅度的，结算时按投标单价支付，不得调整。对发包人在招标时，没有明确约定参照或相当于**品牌、档次的材料和设备，或双方对材料和设备选择有争议的，发包人有权要求承包人按不低于招标控制价相同细目的材料或设备价格进行采购。</w:t>
      </w:r>
    </w:p>
    <w:p w:rsidR="001B6D86" w:rsidRDefault="00711710">
      <w:pPr>
        <w:spacing w:line="520" w:lineRule="exact"/>
        <w:ind w:firstLineChars="200" w:firstLine="482"/>
        <w:rPr>
          <w:rFonts w:ascii="宋体" w:hAnsi="宋体" w:cs="宋体"/>
          <w:b/>
          <w:bCs/>
          <w:sz w:val="24"/>
          <w:szCs w:val="24"/>
        </w:rPr>
      </w:pPr>
      <w:r>
        <w:rPr>
          <w:rFonts w:ascii="宋体" w:hAnsi="宋体" w:cs="宋体" w:hint="eastAsia"/>
          <w:b/>
          <w:bCs/>
          <w:sz w:val="24"/>
          <w:szCs w:val="24"/>
        </w:rPr>
        <w:t>十五、样品的报送与封存</w:t>
      </w:r>
    </w:p>
    <w:p w:rsidR="001B6D86" w:rsidRDefault="00711710">
      <w:pPr>
        <w:spacing w:line="520" w:lineRule="exact"/>
        <w:ind w:firstLineChars="200" w:firstLine="480"/>
        <w:rPr>
          <w:rFonts w:ascii="宋体" w:hAnsi="宋体" w:cs="宋体"/>
          <w:color w:val="FF0000"/>
          <w:sz w:val="24"/>
          <w:szCs w:val="24"/>
        </w:rPr>
      </w:pPr>
      <w:r>
        <w:rPr>
          <w:rFonts w:ascii="宋体" w:hAnsi="宋体" w:cs="宋体" w:hint="eastAsia"/>
          <w:color w:val="FF0000"/>
          <w:sz w:val="24"/>
          <w:szCs w:val="24"/>
        </w:rPr>
        <w:t>需要承包人报送样品的材料或工程设备，样品的种类、名称、规格、数量要求：主要材料涉及品种、款式、颜色等方面内容的，承包人应提交拟选用合格的材料样品送发包人选定。选定的样品应封存于现场，承包人应在现场为保存样品提供适当和固定的场所并保持适当和良好的储存环境条件，特别是主要装饰、安装工程材料样品至少封存到竣工结算审定完成后（根据工程设计实施情况，包括但不限于电缆，电缆保护管等材料）。</w:t>
      </w:r>
    </w:p>
    <w:p w:rsidR="001B6D86" w:rsidRDefault="00711710">
      <w:pPr>
        <w:spacing w:line="520" w:lineRule="exact"/>
        <w:ind w:firstLineChars="200" w:firstLine="482"/>
        <w:rPr>
          <w:rFonts w:ascii="宋体" w:hAnsi="宋体" w:cs="宋体"/>
          <w:b/>
          <w:bCs/>
          <w:sz w:val="24"/>
          <w:szCs w:val="24"/>
        </w:rPr>
      </w:pPr>
      <w:r>
        <w:rPr>
          <w:rFonts w:ascii="宋体" w:hAnsi="宋体" w:cs="宋体" w:hint="eastAsia"/>
          <w:b/>
          <w:bCs/>
          <w:sz w:val="24"/>
          <w:szCs w:val="24"/>
        </w:rPr>
        <w:t>十六、市场价格波动引起的调整</w:t>
      </w:r>
    </w:p>
    <w:p w:rsidR="001B6D86" w:rsidRDefault="00711710">
      <w:pPr>
        <w:spacing w:line="520" w:lineRule="exact"/>
        <w:ind w:firstLineChars="200" w:firstLine="480"/>
        <w:rPr>
          <w:rFonts w:ascii="宋体" w:hAnsi="宋体" w:cs="宋体"/>
          <w:color w:val="FF0000"/>
          <w:sz w:val="24"/>
          <w:szCs w:val="24"/>
        </w:rPr>
      </w:pPr>
      <w:r>
        <w:rPr>
          <w:rFonts w:ascii="宋体" w:hAnsi="宋体" w:cs="宋体" w:hint="eastAsia"/>
          <w:color w:val="FF0000"/>
          <w:sz w:val="24"/>
          <w:szCs w:val="24"/>
        </w:rPr>
        <w:t>市场价格波动是否调整合同价格的约定：不调整。</w:t>
      </w:r>
    </w:p>
    <w:p w:rsidR="001B6D86" w:rsidRDefault="00711710">
      <w:pPr>
        <w:spacing w:line="520" w:lineRule="exact"/>
        <w:ind w:firstLineChars="200" w:firstLine="482"/>
        <w:rPr>
          <w:rFonts w:ascii="宋体" w:hAnsi="宋体" w:cs="宋体"/>
          <w:b/>
          <w:bCs/>
          <w:sz w:val="24"/>
          <w:szCs w:val="24"/>
        </w:rPr>
      </w:pPr>
      <w:r>
        <w:rPr>
          <w:rFonts w:ascii="宋体" w:hAnsi="宋体" w:cs="宋体" w:hint="eastAsia"/>
          <w:b/>
          <w:bCs/>
          <w:sz w:val="24"/>
          <w:szCs w:val="24"/>
        </w:rPr>
        <w:t>十七、合同价格形式</w:t>
      </w:r>
    </w:p>
    <w:p w:rsidR="001B6D86" w:rsidRDefault="00711710">
      <w:pPr>
        <w:spacing w:line="520" w:lineRule="exact"/>
        <w:ind w:firstLineChars="200" w:firstLine="480"/>
        <w:rPr>
          <w:rFonts w:ascii="宋体" w:hAnsi="宋体" w:cs="宋体"/>
          <w:color w:val="FF0000"/>
          <w:sz w:val="24"/>
          <w:szCs w:val="24"/>
        </w:rPr>
      </w:pPr>
      <w:r>
        <w:rPr>
          <w:rFonts w:ascii="宋体" w:hAnsi="宋体" w:cs="宋体" w:hint="eastAsia"/>
          <w:color w:val="FF0000"/>
          <w:sz w:val="24"/>
          <w:szCs w:val="24"/>
        </w:rPr>
        <w:t>采用综合单价合同方式时，工程量按建设单位、监理单位、施工单位三方确认的与实际相符的竣工图结算。如发现竣工图与实际不符，按不利于施工单位的原则结算。</w:t>
      </w:r>
    </w:p>
    <w:p w:rsidR="001B6D86" w:rsidRDefault="00711710">
      <w:pPr>
        <w:spacing w:line="520" w:lineRule="exact"/>
        <w:ind w:firstLineChars="200" w:firstLine="482"/>
        <w:rPr>
          <w:rFonts w:ascii="宋体" w:hAnsi="宋体" w:cs="宋体"/>
          <w:b/>
          <w:bCs/>
          <w:sz w:val="24"/>
          <w:szCs w:val="24"/>
        </w:rPr>
      </w:pPr>
      <w:r>
        <w:rPr>
          <w:rFonts w:ascii="宋体" w:hAnsi="宋体" w:cs="宋体" w:hint="eastAsia"/>
          <w:b/>
          <w:bCs/>
          <w:sz w:val="24"/>
          <w:szCs w:val="24"/>
        </w:rPr>
        <w:t>十八、施工与设计变更</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lastRenderedPageBreak/>
        <w:t>1.乙方要依据国家颁发的施工验收规范和质量检验标准以及设计要求组织施工，要全部达到合格。</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pacing w:val="-8"/>
          <w:sz w:val="24"/>
          <w:szCs w:val="24"/>
        </w:rPr>
        <w:t>严格</w:t>
      </w:r>
      <w:r>
        <w:rPr>
          <w:rFonts w:ascii="宋体" w:hAnsi="宋体" w:cs="宋体" w:hint="eastAsia"/>
          <w:sz w:val="24"/>
          <w:szCs w:val="24"/>
        </w:rPr>
        <w:t>按图施工，任何一方不得随意变更设计。施工中，如发现设计有错误或严重不合理的地方，乙方应以书面形式通知甲方，由甲方在</w:t>
      </w:r>
      <w:r>
        <w:rPr>
          <w:rFonts w:ascii="宋体" w:hAnsi="宋体" w:cs="宋体" w:hint="eastAsia"/>
          <w:sz w:val="24"/>
          <w:szCs w:val="24"/>
          <w:u w:val="single"/>
        </w:rPr>
        <w:t>7</w:t>
      </w:r>
      <w:r>
        <w:rPr>
          <w:rFonts w:ascii="宋体" w:hAnsi="宋体" w:cs="宋体" w:hint="eastAsia"/>
          <w:sz w:val="24"/>
          <w:szCs w:val="24"/>
        </w:rPr>
        <w:t>天内与原设计单位商定，提出修改或变更设计文件，经甲乙双方确认后，方可施工；如遇设计变更超出原设计标准或规模时，应在施工前按审批程序重新报批，完成工程签证手续后，方可施工。</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3.乙方应严格执行隐蔽工程验收制度，隐蔽工程完成后，必须经过验收作出记录，方能继续进行下一工序的施工。</w:t>
      </w:r>
      <w:r>
        <w:rPr>
          <w:rFonts w:ascii="宋体" w:hAnsi="宋体" w:cs="宋体" w:hint="eastAsia"/>
          <w:bCs/>
          <w:sz w:val="24"/>
          <w:szCs w:val="24"/>
        </w:rPr>
        <w:t>凡是隐蔽工程，应由乙方提前2天通知甲方、监理或设计</w:t>
      </w:r>
      <w:r>
        <w:rPr>
          <w:rFonts w:ascii="宋体" w:hAnsi="宋体" w:cs="宋体" w:hint="eastAsia"/>
          <w:sz w:val="24"/>
          <w:szCs w:val="24"/>
        </w:rPr>
        <w:t>单位共同进行现场验收，并办理隐蔽工程验收手续。</w:t>
      </w:r>
    </w:p>
    <w:p w:rsidR="001B6D86" w:rsidRDefault="00711710">
      <w:pPr>
        <w:spacing w:line="520" w:lineRule="exact"/>
        <w:ind w:firstLineChars="200" w:firstLine="482"/>
        <w:rPr>
          <w:rFonts w:ascii="宋体" w:hAnsi="宋体" w:cs="宋体"/>
          <w:b/>
          <w:bCs/>
          <w:sz w:val="24"/>
          <w:szCs w:val="24"/>
        </w:rPr>
      </w:pPr>
      <w:r>
        <w:rPr>
          <w:rFonts w:ascii="宋体" w:hAnsi="宋体" w:cs="宋体" w:hint="eastAsia"/>
          <w:b/>
          <w:bCs/>
          <w:sz w:val="24"/>
          <w:szCs w:val="24"/>
        </w:rPr>
        <w:t>十九、工程验收</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1该工程完工后，由乙方向甲方提出书面竣工验收申请。甲方收到乙方竣工验收申请后</w:t>
      </w:r>
      <w:r>
        <w:rPr>
          <w:rFonts w:ascii="宋体" w:hAnsi="宋体" w:cs="宋体" w:hint="eastAsia"/>
          <w:sz w:val="24"/>
          <w:szCs w:val="24"/>
          <w:u w:val="single"/>
        </w:rPr>
        <w:t>15</w:t>
      </w:r>
      <w:r>
        <w:rPr>
          <w:rFonts w:ascii="宋体" w:hAnsi="宋体" w:cs="宋体" w:hint="eastAsia"/>
          <w:sz w:val="24"/>
          <w:szCs w:val="24"/>
        </w:rPr>
        <w:t>天内安排验收工作，并告知乙方参加验收。</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2.整个工程验收合格，则整个竣工验收的当天为竣工日期。本次工程结束后，由供电部门验收，验收合格将全部有效资料向甲方移交。如验收不合格的，由中标单位按照验收要求整改，直至符合要求为止，由此发生的费用由乙方承担对甲方造成的直接及间接经济损失。</w:t>
      </w:r>
    </w:p>
    <w:p w:rsidR="001B6D86" w:rsidRDefault="00711710">
      <w:pPr>
        <w:spacing w:line="520" w:lineRule="exact"/>
        <w:ind w:firstLineChars="200" w:firstLine="482"/>
        <w:rPr>
          <w:rFonts w:ascii="宋体" w:hAnsi="宋体" w:cs="宋体"/>
          <w:bCs/>
          <w:sz w:val="24"/>
          <w:szCs w:val="24"/>
          <w:lang w:val="en-GB"/>
        </w:rPr>
      </w:pPr>
      <w:r>
        <w:rPr>
          <w:rFonts w:ascii="宋体" w:hAnsi="宋体" w:cs="宋体" w:hint="eastAsia"/>
          <w:b/>
          <w:bCs/>
          <w:sz w:val="24"/>
          <w:szCs w:val="24"/>
        </w:rPr>
        <w:t>二十、</w:t>
      </w:r>
      <w:r>
        <w:rPr>
          <w:rFonts w:ascii="宋体" w:hAnsi="宋体" w:cs="宋体" w:hint="eastAsia"/>
          <w:b/>
          <w:bCs/>
          <w:sz w:val="24"/>
          <w:szCs w:val="24"/>
          <w:lang w:val="en-GB"/>
        </w:rPr>
        <w:t>双方权利和义务</w:t>
      </w:r>
    </w:p>
    <w:p w:rsidR="001B6D86" w:rsidRDefault="00711710">
      <w:pPr>
        <w:spacing w:line="520" w:lineRule="exact"/>
        <w:ind w:firstLineChars="200" w:firstLine="482"/>
        <w:rPr>
          <w:rFonts w:ascii="宋体" w:hAnsi="宋体" w:cs="宋体"/>
          <w:b/>
          <w:bCs/>
          <w:sz w:val="24"/>
          <w:szCs w:val="24"/>
          <w:lang w:val="en-GB"/>
        </w:rPr>
      </w:pPr>
      <w:r>
        <w:rPr>
          <w:rFonts w:ascii="宋体" w:hAnsi="宋体" w:cs="宋体" w:hint="eastAsia"/>
          <w:b/>
          <w:bCs/>
          <w:sz w:val="24"/>
          <w:szCs w:val="24"/>
          <w:lang w:val="en-GB"/>
        </w:rPr>
        <w:t>（一）甲方权利和义务</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1.负责本工程的全过程监督管理，提供必要的便利施工条件，积极协调配合施工。</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2.负责对乙方施工质量、安全、进度、资金及综合管理的监督检查，审核工程计划进度。</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3.负责对图纸及方案的审核、确认，负责对工程进度、工程质量、隐蔽工程、配套工程和合同执行情况进行监督检查及设计图纸变更签证，工程中间验收签证。</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4.当接到乙方的隐蔽工程和中间验收通知后，应在</w:t>
      </w:r>
      <w:r>
        <w:rPr>
          <w:rFonts w:ascii="宋体" w:hAnsi="宋体" w:cs="宋体" w:hint="eastAsia"/>
          <w:sz w:val="24"/>
          <w:szCs w:val="24"/>
          <w:u w:val="single"/>
        </w:rPr>
        <w:t>2</w:t>
      </w:r>
      <w:r>
        <w:rPr>
          <w:rFonts w:ascii="宋体" w:hAnsi="宋体" w:cs="宋体" w:hint="eastAsia"/>
          <w:sz w:val="24"/>
          <w:szCs w:val="24"/>
        </w:rPr>
        <w:t>天内组织有关部门到现场履行签证验收手续。</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5.负责竣工验收工作，在收到乙方提交所有竣工资料后</w:t>
      </w:r>
      <w:r>
        <w:rPr>
          <w:rFonts w:ascii="宋体" w:hAnsi="宋体" w:cs="宋体" w:hint="eastAsia"/>
          <w:sz w:val="24"/>
          <w:szCs w:val="24"/>
          <w:u w:val="single"/>
        </w:rPr>
        <w:t>15</w:t>
      </w:r>
      <w:r>
        <w:rPr>
          <w:rFonts w:ascii="宋体" w:hAnsi="宋体" w:cs="宋体" w:hint="eastAsia"/>
          <w:sz w:val="24"/>
          <w:szCs w:val="24"/>
        </w:rPr>
        <w:t>天内组织验收。</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6.按合同约定向乙方支付本合同规定的工程价款。</w:t>
      </w:r>
    </w:p>
    <w:p w:rsidR="001B6D86" w:rsidRDefault="00711710">
      <w:pPr>
        <w:spacing w:line="520" w:lineRule="exact"/>
        <w:ind w:firstLineChars="200" w:firstLine="482"/>
        <w:rPr>
          <w:rFonts w:ascii="宋体" w:hAnsi="宋体" w:cs="宋体"/>
          <w:b/>
          <w:bCs/>
          <w:sz w:val="24"/>
          <w:szCs w:val="24"/>
          <w:lang w:val="en-GB"/>
        </w:rPr>
      </w:pPr>
      <w:r>
        <w:rPr>
          <w:rFonts w:ascii="宋体" w:hAnsi="宋体" w:cs="宋体" w:hint="eastAsia"/>
          <w:b/>
          <w:bCs/>
          <w:sz w:val="24"/>
          <w:szCs w:val="24"/>
          <w:lang w:val="en-GB"/>
        </w:rPr>
        <w:t>（二）乙方权利和义务</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1.编制施工组织设计方案，施工总进度计划，材料进场计划，开竣工报告等，要及时送</w:t>
      </w:r>
      <w:r>
        <w:rPr>
          <w:rFonts w:ascii="宋体" w:hAnsi="宋体" w:cs="宋体" w:hint="eastAsia"/>
          <w:sz w:val="24"/>
          <w:szCs w:val="24"/>
        </w:rPr>
        <w:lastRenderedPageBreak/>
        <w:t>达甲方及监理。</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pacing w:val="-8"/>
          <w:sz w:val="24"/>
          <w:szCs w:val="24"/>
        </w:rPr>
        <w:t>严格按设计图施工，质量技术指标符合工程的各类标准和规范的要求。</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3.组织有技术水平的施工队伍，明确现场施工技术负责人、主要管理人员，技术人员不得随意变动。</w:t>
      </w:r>
    </w:p>
    <w:p w:rsidR="001B6D86" w:rsidRDefault="00711710">
      <w:pPr>
        <w:spacing w:line="520" w:lineRule="exact"/>
        <w:ind w:firstLineChars="200" w:firstLine="464"/>
        <w:rPr>
          <w:rFonts w:ascii="宋体" w:hAnsi="宋体" w:cs="宋体"/>
          <w:spacing w:val="-4"/>
          <w:sz w:val="24"/>
          <w:szCs w:val="24"/>
        </w:rPr>
      </w:pPr>
      <w:r>
        <w:rPr>
          <w:rFonts w:ascii="宋体" w:hAnsi="宋体" w:cs="宋体" w:hint="eastAsia"/>
          <w:spacing w:val="-4"/>
          <w:sz w:val="24"/>
          <w:szCs w:val="24"/>
        </w:rPr>
        <w:t>4.在施工过程中发现问题，要及时向甲方、监理报告并提出解决方案。</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5.严格遵守国家安全生产管理的有关规定，按照安全标准组织施工，做到规范施工、文明施工，消除事故隐患,并根据国家安全监管总局、保监会、财政部《关于印发安全生产责任保险实施办法的通知》（安监总办〔2017〕140号文件精神，</w:t>
      </w:r>
      <w:r>
        <w:rPr>
          <w:rFonts w:ascii="宋体" w:hAnsi="宋体" w:cs="宋体" w:hint="eastAsia"/>
          <w:b/>
          <w:bCs/>
          <w:sz w:val="24"/>
          <w:szCs w:val="24"/>
        </w:rPr>
        <w:t>要求承包人购买安全生产责任保险</w:t>
      </w:r>
      <w:r>
        <w:rPr>
          <w:rFonts w:ascii="宋体" w:hAnsi="宋体" w:cs="宋体" w:hint="eastAsia"/>
          <w:sz w:val="24"/>
          <w:szCs w:val="24"/>
        </w:rPr>
        <w:t>。如发生安全伤亡事故，应立即上报有关部门并通知甲方，并全部承担在施工过程中发生的安全事故及民事纠纷责任。承包人应在整个施工期间为其现场机构雇用的全部人员，投保人身意外伤害险，缴纳保险费，并要求其分包人也进行此项保险。办理保险的一切费用均由承包人承担。</w:t>
      </w:r>
    </w:p>
    <w:p w:rsidR="001B6D86" w:rsidRDefault="00711710">
      <w:pPr>
        <w:spacing w:line="520" w:lineRule="exact"/>
        <w:ind w:firstLineChars="200" w:firstLine="560"/>
        <w:rPr>
          <w:rFonts w:ascii="宋体" w:hAnsi="宋体" w:cs="宋体"/>
          <w:sz w:val="24"/>
          <w:szCs w:val="24"/>
        </w:rPr>
      </w:pPr>
      <w:r>
        <w:rPr>
          <w:rFonts w:ascii="宋体" w:hAnsi="宋体" w:cs="宋体" w:hint="eastAsia"/>
          <w:spacing w:val="20"/>
          <w:sz w:val="24"/>
          <w:szCs w:val="24"/>
        </w:rPr>
        <w:t>6.</w:t>
      </w:r>
      <w:r>
        <w:rPr>
          <w:rFonts w:ascii="宋体" w:hAnsi="宋体" w:cs="宋体" w:hint="eastAsia"/>
          <w:sz w:val="24"/>
          <w:szCs w:val="24"/>
          <w:lang w:val="en-GB"/>
        </w:rPr>
        <w:t>负责</w:t>
      </w:r>
      <w:r>
        <w:rPr>
          <w:rFonts w:ascii="宋体" w:hAnsi="宋体" w:cs="宋体" w:hint="eastAsia"/>
          <w:sz w:val="24"/>
          <w:szCs w:val="24"/>
        </w:rPr>
        <w:t>向甲方及监理报告施工进度情况，并定期向甲方报送月度施工计划和已完工工程进度统计报表及下月进度计划。项目实施结束后，乙方应及时报告申请甲方组织验收，并向甲方提供相关项目实施资料归档。</w:t>
      </w:r>
    </w:p>
    <w:p w:rsidR="001B6D86" w:rsidRDefault="00711710">
      <w:pPr>
        <w:spacing w:line="520" w:lineRule="exact"/>
        <w:ind w:firstLineChars="200" w:firstLine="560"/>
        <w:rPr>
          <w:rFonts w:ascii="宋体" w:hAnsi="宋体" w:cs="宋体"/>
          <w:sz w:val="24"/>
          <w:szCs w:val="24"/>
        </w:rPr>
      </w:pPr>
      <w:r>
        <w:rPr>
          <w:rFonts w:ascii="宋体" w:hAnsi="宋体" w:cs="宋体" w:hint="eastAsia"/>
          <w:spacing w:val="20"/>
          <w:sz w:val="24"/>
          <w:szCs w:val="24"/>
        </w:rPr>
        <w:t>7.</w:t>
      </w:r>
      <w:r>
        <w:rPr>
          <w:rFonts w:ascii="宋体" w:hAnsi="宋体" w:cs="宋体" w:hint="eastAsia"/>
          <w:sz w:val="24"/>
          <w:szCs w:val="24"/>
        </w:rPr>
        <w:t>提供竣工验收技术资料，并准备好竣工图纸，办理工程竣工结算，参加竣工验收。工程竣工验收合格后应在</w:t>
      </w:r>
      <w:r>
        <w:rPr>
          <w:rFonts w:ascii="宋体" w:hAnsi="宋体" w:cs="宋体" w:hint="eastAsia"/>
          <w:sz w:val="24"/>
          <w:szCs w:val="24"/>
          <w:u w:val="single"/>
        </w:rPr>
        <w:t xml:space="preserve"> 1 </w:t>
      </w:r>
      <w:r>
        <w:rPr>
          <w:rFonts w:ascii="宋体" w:hAnsi="宋体" w:cs="宋体" w:hint="eastAsia"/>
          <w:sz w:val="24"/>
          <w:szCs w:val="24"/>
        </w:rPr>
        <w:t>个月内完成竣工结算资料，竣工资料应满足设计及施工规范要求，并按资料整理要求将项目施工期期间、结算过程等所有涉及的相关材料进行汇编整理。并移交一至两套完整材料给甲方存档。</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pacing w:val="-2"/>
          <w:sz w:val="24"/>
          <w:szCs w:val="24"/>
        </w:rPr>
        <w:t>负责施工场地建筑垃圾的清理，保证符合环境卫生管理的有关规定。工程完工后，原建筑材料场须清理干净，以及建筑物2米内无任何垃圾。</w:t>
      </w:r>
    </w:p>
    <w:p w:rsidR="001B6D86" w:rsidRDefault="00711710">
      <w:pPr>
        <w:spacing w:line="520" w:lineRule="exact"/>
        <w:ind w:firstLineChars="200" w:firstLine="480"/>
        <w:rPr>
          <w:rFonts w:ascii="宋体" w:hAnsi="宋体" w:cs="宋体"/>
          <w:b/>
          <w:bCs/>
          <w:sz w:val="24"/>
          <w:szCs w:val="24"/>
          <w:lang w:val="en-GB"/>
        </w:rPr>
      </w:pPr>
      <w:r>
        <w:rPr>
          <w:rFonts w:ascii="宋体" w:hAnsi="宋体" w:cs="宋体" w:hint="eastAsia"/>
          <w:sz w:val="24"/>
          <w:szCs w:val="24"/>
        </w:rPr>
        <w:t>9.承担交纳本工程建设所发生的一切税费。</w:t>
      </w:r>
    </w:p>
    <w:p w:rsidR="001B6D86" w:rsidRDefault="00711710">
      <w:pPr>
        <w:spacing w:line="520" w:lineRule="exact"/>
        <w:ind w:firstLineChars="200" w:firstLine="482"/>
        <w:rPr>
          <w:rFonts w:ascii="宋体" w:hAnsi="宋体" w:cs="宋体"/>
          <w:b/>
          <w:bCs/>
          <w:sz w:val="24"/>
          <w:szCs w:val="24"/>
          <w:lang w:val="en-GB"/>
        </w:rPr>
      </w:pPr>
      <w:r>
        <w:rPr>
          <w:rFonts w:ascii="宋体" w:hAnsi="宋体" w:cs="宋体" w:hint="eastAsia"/>
          <w:b/>
          <w:bCs/>
          <w:sz w:val="24"/>
          <w:szCs w:val="24"/>
        </w:rPr>
        <w:t>二十一</w:t>
      </w:r>
      <w:r>
        <w:rPr>
          <w:rFonts w:ascii="宋体" w:hAnsi="宋体" w:cs="宋体" w:hint="eastAsia"/>
          <w:b/>
          <w:bCs/>
          <w:sz w:val="24"/>
          <w:szCs w:val="24"/>
          <w:lang w:val="en-GB"/>
        </w:rPr>
        <w:t>、工程质量保修责任</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为保证本工程在合理使用期限内正常使用，乙方在工程质量保修期内按照有关规定及双方约定承担工程质量保修责任。</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1.工程质量的保修范围和内容</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工程质量的保修范围和内容包括：配电站、开关站工程，充电站、换电站工程，架空线</w:t>
      </w:r>
      <w:r>
        <w:rPr>
          <w:rFonts w:ascii="宋体" w:hAnsi="宋体" w:cs="宋体" w:hint="eastAsia"/>
          <w:sz w:val="24"/>
          <w:szCs w:val="24"/>
        </w:rPr>
        <w:lastRenderedPageBreak/>
        <w:t>路工程，电缆线路工程等项目。</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2. 工程质量保修金和保修期</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质量保修金为工程价款结算总额的</w:t>
      </w:r>
      <w:r>
        <w:rPr>
          <w:rFonts w:ascii="宋体" w:hAnsi="宋体" w:cs="宋体" w:hint="eastAsia"/>
          <w:sz w:val="24"/>
          <w:szCs w:val="24"/>
          <w:u w:val="single"/>
        </w:rPr>
        <w:t xml:space="preserve"> 3 </w:t>
      </w:r>
      <w:r>
        <w:rPr>
          <w:rFonts w:ascii="宋体" w:hAnsi="宋体" w:cs="宋体" w:hint="eastAsia"/>
          <w:sz w:val="24"/>
          <w:szCs w:val="24"/>
        </w:rPr>
        <w:t>%，保修期从工程实际竣工验收合格后之日算起。工程质量保修期为</w:t>
      </w:r>
      <w:r>
        <w:rPr>
          <w:rFonts w:ascii="宋体" w:hAnsi="宋体" w:cs="宋体" w:hint="eastAsia"/>
          <w:sz w:val="24"/>
          <w:szCs w:val="24"/>
          <w:u w:val="single"/>
        </w:rPr>
        <w:t xml:space="preserve"> 1</w:t>
      </w:r>
      <w:r>
        <w:rPr>
          <w:rFonts w:ascii="宋体" w:hAnsi="宋体" w:cs="宋体" w:hint="eastAsia"/>
          <w:sz w:val="24"/>
          <w:szCs w:val="24"/>
        </w:rPr>
        <w:t>年。</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3.工程质量保修责任</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（1）属于保修范围和内容的项目，乙方应在接到维修通知书之日后2天内派人维修。若乙方不在约定期限内派人维修，甲方可委托其他人维修，维修费用从质量保修金内扣除。</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（2）在国家规定的工程合理使用期限内，乙方确保乙方所施工的工程的质量。因乙方原因致使工程在合理使用期限内造成质量事故及人身和财产损害时，乙方负责修理以及承担赔偿责任。</w:t>
      </w:r>
    </w:p>
    <w:p w:rsidR="001B6D86" w:rsidRDefault="00711710">
      <w:pPr>
        <w:spacing w:line="520" w:lineRule="exact"/>
        <w:ind w:firstLineChars="200" w:firstLine="482"/>
        <w:rPr>
          <w:rFonts w:ascii="宋体" w:hAnsi="宋体" w:cs="宋体"/>
          <w:b/>
          <w:bCs/>
          <w:sz w:val="24"/>
          <w:szCs w:val="24"/>
          <w:lang w:val="en-GB"/>
        </w:rPr>
      </w:pPr>
      <w:r>
        <w:rPr>
          <w:rFonts w:ascii="宋体" w:hAnsi="宋体" w:cs="宋体" w:hint="eastAsia"/>
          <w:b/>
          <w:bCs/>
          <w:sz w:val="24"/>
          <w:szCs w:val="24"/>
        </w:rPr>
        <w:t>二十二</w:t>
      </w:r>
      <w:r>
        <w:rPr>
          <w:rFonts w:ascii="宋体" w:hAnsi="宋体" w:cs="宋体" w:hint="eastAsia"/>
          <w:b/>
          <w:bCs/>
          <w:sz w:val="24"/>
          <w:szCs w:val="24"/>
          <w:lang w:val="en-GB"/>
        </w:rPr>
        <w:t>、违约责任</w:t>
      </w:r>
    </w:p>
    <w:p w:rsidR="001B6D86" w:rsidRDefault="00711710">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1.甲方违约责任</w:t>
      </w:r>
    </w:p>
    <w:p w:rsidR="001B6D86" w:rsidRDefault="00711710">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若甲方不履行合同义务或不按合同约定履行义务，给乙方施工造成阻碍及经济损失，甲方应向乙方作出相应的赔偿，工期相应顺延。</w:t>
      </w:r>
    </w:p>
    <w:p w:rsidR="001B6D86" w:rsidRDefault="00711710">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2.乙方违约责任</w:t>
      </w:r>
    </w:p>
    <w:p w:rsidR="001B6D86" w:rsidRDefault="00711710">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（1）工程达不到合同要求的质量等级标准，乙方负责无偿返工，并接受甲方按本合同约定的有关规定处罚。</w:t>
      </w:r>
    </w:p>
    <w:p w:rsidR="001B6D86" w:rsidRDefault="00711710">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（2）乙方在施工期间，无申请报告及无不可抗力因素引起的停工超过</w:t>
      </w:r>
      <w:r>
        <w:rPr>
          <w:rFonts w:ascii="宋体" w:hAnsi="宋体" w:cs="宋体" w:hint="eastAsia"/>
          <w:sz w:val="24"/>
          <w:szCs w:val="24"/>
          <w:u w:val="single"/>
          <w:lang w:val="en-GB"/>
        </w:rPr>
        <w:t>3</w:t>
      </w:r>
      <w:r>
        <w:rPr>
          <w:rFonts w:ascii="宋体" w:hAnsi="宋体" w:cs="宋体" w:hint="eastAsia"/>
          <w:sz w:val="24"/>
          <w:szCs w:val="24"/>
          <w:lang w:val="en-GB"/>
        </w:rPr>
        <w:t>天的，甲方有权对乙方每天按合同金额的</w:t>
      </w:r>
      <w:r>
        <w:rPr>
          <w:rFonts w:ascii="宋体" w:hAnsi="宋体" w:cs="宋体" w:hint="eastAsia"/>
          <w:sz w:val="24"/>
          <w:szCs w:val="24"/>
          <w:u w:val="single"/>
          <w:lang w:val="en-GB"/>
        </w:rPr>
        <w:t>1‰</w:t>
      </w:r>
      <w:r>
        <w:rPr>
          <w:rFonts w:ascii="宋体" w:hAnsi="宋体" w:cs="宋体" w:hint="eastAsia"/>
          <w:sz w:val="24"/>
          <w:szCs w:val="24"/>
          <w:lang w:val="en-GB"/>
        </w:rPr>
        <w:t>进行罚款，停工超过</w:t>
      </w:r>
      <w:r>
        <w:rPr>
          <w:rFonts w:ascii="宋体" w:hAnsi="宋体" w:cs="宋体" w:hint="eastAsia"/>
          <w:sz w:val="24"/>
          <w:szCs w:val="24"/>
          <w:u w:val="single"/>
          <w:lang w:val="en-GB"/>
        </w:rPr>
        <w:t xml:space="preserve"> 15</w:t>
      </w:r>
      <w:r>
        <w:rPr>
          <w:rFonts w:ascii="宋体" w:hAnsi="宋体" w:cs="宋体" w:hint="eastAsia"/>
          <w:sz w:val="24"/>
          <w:szCs w:val="24"/>
          <w:lang w:val="en-GB"/>
        </w:rPr>
        <w:t>天的甲方有权解除合同。</w:t>
      </w:r>
    </w:p>
    <w:p w:rsidR="001B6D86" w:rsidRDefault="00711710">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（3）工程竣工</w:t>
      </w:r>
      <w:r>
        <w:rPr>
          <w:rFonts w:ascii="宋体" w:hAnsi="宋体" w:cs="宋体" w:hint="eastAsia"/>
          <w:sz w:val="24"/>
          <w:szCs w:val="24"/>
        </w:rPr>
        <w:t>验收合格后，乙方在</w:t>
      </w:r>
      <w:r>
        <w:rPr>
          <w:rFonts w:ascii="宋体" w:hAnsi="宋体" w:cs="宋体" w:hint="eastAsia"/>
          <w:sz w:val="24"/>
          <w:szCs w:val="24"/>
          <w:u w:val="single"/>
        </w:rPr>
        <w:t xml:space="preserve"> 3</w:t>
      </w:r>
      <w:r>
        <w:rPr>
          <w:rFonts w:ascii="宋体" w:hAnsi="宋体" w:cs="宋体" w:hint="eastAsia"/>
          <w:sz w:val="24"/>
          <w:szCs w:val="24"/>
        </w:rPr>
        <w:t>个月内仍没有完成竣工审计结算资料的，余下工程资金甲方不再拨付。</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lang w:val="en-GB"/>
        </w:rPr>
        <w:t>（4）乙方在施工期间</w:t>
      </w:r>
      <w:r>
        <w:rPr>
          <w:rFonts w:ascii="宋体" w:hAnsi="宋体" w:cs="宋体" w:hint="eastAsia"/>
          <w:sz w:val="24"/>
          <w:szCs w:val="24"/>
        </w:rPr>
        <w:t>存在以下违约行为的，甲方有权解除合同、责令乙方限期清退出场:</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①存在挂靠、转包、违法分包等情形的;</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②随意变更施工图纸，不报告建设单位和监理单位，要求按时整改而拒不服从的；</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③因乙方原因延误节点工期达</w:t>
      </w:r>
      <w:r>
        <w:rPr>
          <w:rFonts w:ascii="宋体" w:hAnsi="宋体" w:cs="宋体" w:hint="eastAsia"/>
          <w:sz w:val="24"/>
          <w:szCs w:val="24"/>
          <w:u w:val="single"/>
        </w:rPr>
        <w:t>60</w:t>
      </w:r>
      <w:r>
        <w:rPr>
          <w:rFonts w:ascii="宋体" w:hAnsi="宋体" w:cs="宋体" w:hint="eastAsia"/>
          <w:sz w:val="24"/>
          <w:szCs w:val="24"/>
        </w:rPr>
        <w:t>天或逾期</w:t>
      </w:r>
      <w:r>
        <w:rPr>
          <w:rFonts w:ascii="宋体" w:hAnsi="宋体" w:cs="宋体" w:hint="eastAsia"/>
          <w:sz w:val="24"/>
          <w:szCs w:val="24"/>
          <w:u w:val="single"/>
        </w:rPr>
        <w:t>60</w:t>
      </w:r>
      <w:r>
        <w:rPr>
          <w:rFonts w:ascii="宋体" w:hAnsi="宋体" w:cs="宋体" w:hint="eastAsia"/>
          <w:sz w:val="24"/>
          <w:szCs w:val="24"/>
        </w:rPr>
        <w:t>天未竣工的;</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④经查实工作质量或工程质量存在严重问题的;</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⑤发生重大责任事故的;</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lastRenderedPageBreak/>
        <w:t>⑥出现合同约定其他解除合同的违约行为的;</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⑦前述清退的条款确定清退的。</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lang w:val="en-GB"/>
        </w:rPr>
        <w:t>在施工期间，若乙方</w:t>
      </w:r>
      <w:r>
        <w:rPr>
          <w:rFonts w:ascii="宋体" w:hAnsi="宋体" w:cs="宋体" w:hint="eastAsia"/>
          <w:sz w:val="24"/>
          <w:szCs w:val="24"/>
        </w:rPr>
        <w:t>出现以下情况之一的，甲方将直接取消乙方的定点资格，并列入甲方定点采购单位</w:t>
      </w:r>
      <w:r>
        <w:rPr>
          <w:rFonts w:ascii="宋体" w:hAnsi="宋体" w:cs="宋体" w:hint="eastAsia"/>
          <w:b/>
          <w:sz w:val="24"/>
          <w:szCs w:val="24"/>
        </w:rPr>
        <w:t>“黑名单”</w:t>
      </w:r>
      <w:r>
        <w:rPr>
          <w:rFonts w:ascii="宋体" w:hAnsi="宋体" w:cs="宋体" w:hint="eastAsia"/>
          <w:sz w:val="24"/>
          <w:szCs w:val="24"/>
        </w:rPr>
        <w:t>，三年内不得参与甲方项目建设：</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①在接到项目中标通知后，无正当理由紧急项目7天内未进场施工，一般项目15天内未进场的;</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②未按时间节点要求投入足量人员设备，导致工期严重延误，建设单位2次书面通知要求加快进度仍未有改善的;</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③</w:t>
      </w:r>
      <w:r>
        <w:rPr>
          <w:rFonts w:ascii="宋体" w:hAnsi="宋体" w:cs="宋体" w:hint="eastAsia"/>
          <w:spacing w:val="-2"/>
          <w:sz w:val="24"/>
          <w:szCs w:val="24"/>
        </w:rPr>
        <w:t>单个项目被甲方或监理单位下达一次停工通知书，或因安全隐患被连续两次下达隐患整改通知书仍未彻底整改，被发函约谈企业法人代表的;</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④甲方在项目建设日常巡检中，被发现三次以上项目经理或项目现场负责人未经批准擅自离岗的;</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⑤被查实弄虚作假套取工程款等行为的;</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⑥所服务项目发生一起及以上重大质量事故的，2人以上(含2人)重伤的，或1人以上(含1人)人员死亡安全生产事故的;</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⑦有行贿受贿行为的;</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⑧有其他违反相关法律、法规的。</w:t>
      </w:r>
    </w:p>
    <w:p w:rsidR="001B6D86" w:rsidRDefault="00711710">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3.因履行本合同产生的律师服务费、差旅费等合理费用由违约方或败诉方承担。</w:t>
      </w:r>
    </w:p>
    <w:p w:rsidR="001B6D86" w:rsidRDefault="00711710">
      <w:pPr>
        <w:spacing w:line="520" w:lineRule="exact"/>
        <w:ind w:firstLineChars="200" w:firstLine="482"/>
        <w:rPr>
          <w:rFonts w:ascii="宋体" w:hAnsi="宋体" w:cs="宋体"/>
          <w:b/>
          <w:bCs/>
          <w:sz w:val="24"/>
          <w:szCs w:val="24"/>
          <w:lang w:val="en-GB"/>
        </w:rPr>
      </w:pPr>
      <w:r>
        <w:rPr>
          <w:rFonts w:ascii="宋体" w:hAnsi="宋体" w:cs="宋体" w:hint="eastAsia"/>
          <w:b/>
          <w:bCs/>
          <w:sz w:val="24"/>
          <w:szCs w:val="24"/>
        </w:rPr>
        <w:t>二十三</w:t>
      </w:r>
      <w:r>
        <w:rPr>
          <w:rFonts w:ascii="宋体" w:hAnsi="宋体" w:cs="宋体" w:hint="eastAsia"/>
          <w:b/>
          <w:bCs/>
          <w:sz w:val="24"/>
          <w:szCs w:val="24"/>
          <w:lang w:val="en-GB"/>
        </w:rPr>
        <w:t>、争议解决方式</w:t>
      </w:r>
    </w:p>
    <w:p w:rsidR="001B6D86" w:rsidRDefault="00711710">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凡本合同的签订、履行、解除、终止引起的或与本合同有关的的任何争议，甲乙双方应通过友好协商解决，协商不成时双方同意向</w:t>
      </w:r>
      <w:r>
        <w:rPr>
          <w:rFonts w:ascii="宋体" w:hAnsi="宋体" w:cs="宋体" w:hint="eastAsia"/>
          <w:sz w:val="24"/>
          <w:szCs w:val="24"/>
        </w:rPr>
        <w:t>工程所在</w:t>
      </w:r>
      <w:r>
        <w:rPr>
          <w:rFonts w:ascii="宋体" w:hAnsi="宋体" w:cs="宋体" w:hint="eastAsia"/>
          <w:sz w:val="24"/>
          <w:szCs w:val="24"/>
          <w:lang w:val="en-GB"/>
        </w:rPr>
        <w:t>地人民法院</w:t>
      </w:r>
      <w:r>
        <w:rPr>
          <w:rFonts w:ascii="宋体" w:hAnsi="宋体" w:cs="宋体" w:hint="eastAsia"/>
          <w:sz w:val="24"/>
          <w:szCs w:val="24"/>
        </w:rPr>
        <w:t>诉讼</w:t>
      </w:r>
      <w:r>
        <w:rPr>
          <w:rFonts w:ascii="宋体" w:hAnsi="宋体" w:cs="宋体" w:hint="eastAsia"/>
          <w:sz w:val="24"/>
          <w:szCs w:val="24"/>
          <w:lang w:val="en-GB"/>
        </w:rPr>
        <w:t>。</w:t>
      </w:r>
    </w:p>
    <w:p w:rsidR="001B6D86" w:rsidRDefault="00711710">
      <w:pPr>
        <w:spacing w:line="520" w:lineRule="exact"/>
        <w:ind w:firstLineChars="200" w:firstLine="482"/>
        <w:rPr>
          <w:rFonts w:ascii="宋体" w:hAnsi="宋体" w:cs="宋体"/>
          <w:bCs/>
          <w:sz w:val="24"/>
          <w:szCs w:val="24"/>
          <w:lang w:val="en-GB"/>
        </w:rPr>
      </w:pPr>
      <w:r>
        <w:rPr>
          <w:rFonts w:ascii="宋体" w:hAnsi="宋体" w:cs="宋体" w:hint="eastAsia"/>
          <w:b/>
          <w:sz w:val="24"/>
          <w:szCs w:val="24"/>
        </w:rPr>
        <w:t>二十四</w:t>
      </w:r>
      <w:r>
        <w:rPr>
          <w:rFonts w:ascii="宋体" w:hAnsi="宋体" w:cs="宋体" w:hint="eastAsia"/>
          <w:b/>
          <w:sz w:val="24"/>
          <w:szCs w:val="24"/>
          <w:lang w:val="en-GB"/>
        </w:rPr>
        <w:t>、合同生效及终止</w:t>
      </w:r>
      <w:r>
        <w:rPr>
          <w:rFonts w:ascii="宋体" w:hAnsi="宋体" w:cs="宋体" w:hint="eastAsia"/>
          <w:bCs/>
          <w:sz w:val="24"/>
          <w:szCs w:val="24"/>
          <w:lang w:val="en-GB"/>
        </w:rPr>
        <w:t>。</w:t>
      </w:r>
    </w:p>
    <w:p w:rsidR="001B6D86" w:rsidRDefault="00711710">
      <w:pPr>
        <w:spacing w:line="540" w:lineRule="exact"/>
        <w:ind w:firstLineChars="200" w:firstLine="480"/>
        <w:rPr>
          <w:rFonts w:ascii="宋体" w:hAnsi="宋体" w:cs="宋体"/>
          <w:sz w:val="24"/>
          <w:szCs w:val="24"/>
        </w:rPr>
      </w:pPr>
      <w:r>
        <w:rPr>
          <w:rFonts w:ascii="宋体" w:hAnsi="宋体" w:cs="宋体" w:hint="eastAsia"/>
          <w:sz w:val="24"/>
          <w:szCs w:val="24"/>
        </w:rPr>
        <w:t>1.合同生效日期：本合同经</w:t>
      </w:r>
      <w:r>
        <w:rPr>
          <w:rFonts w:ascii="宋体" w:hAnsi="宋体" w:cs="宋体" w:hint="eastAsia"/>
          <w:bCs/>
          <w:sz w:val="24"/>
          <w:szCs w:val="24"/>
          <w:lang w:val="en-GB"/>
        </w:rPr>
        <w:t>甲乙</w:t>
      </w:r>
      <w:r>
        <w:rPr>
          <w:rFonts w:ascii="宋体" w:hAnsi="宋体" w:cs="宋体" w:hint="eastAsia"/>
          <w:sz w:val="24"/>
          <w:szCs w:val="24"/>
        </w:rPr>
        <w:t>双方签字盖章之日起生效。</w:t>
      </w:r>
    </w:p>
    <w:p w:rsidR="001B6D86" w:rsidRDefault="00711710">
      <w:pPr>
        <w:spacing w:line="540" w:lineRule="exact"/>
        <w:ind w:firstLineChars="200" w:firstLine="480"/>
        <w:rPr>
          <w:rFonts w:ascii="宋体" w:hAnsi="宋体" w:cs="宋体"/>
          <w:sz w:val="24"/>
          <w:szCs w:val="24"/>
        </w:rPr>
      </w:pPr>
      <w:r>
        <w:rPr>
          <w:rFonts w:ascii="宋体" w:hAnsi="宋体" w:cs="宋体" w:hint="eastAsia"/>
          <w:sz w:val="24"/>
          <w:szCs w:val="24"/>
        </w:rPr>
        <w:t>2.合同终止期：甲乙双方履行合同全部义务，竣工结算价款支付完毕，乙方向甲方交付竣工工程后至项目保修期结束，本合同即告终止。</w:t>
      </w:r>
    </w:p>
    <w:p w:rsidR="001B6D86" w:rsidRDefault="00711710">
      <w:pPr>
        <w:spacing w:line="540" w:lineRule="exact"/>
        <w:ind w:firstLineChars="200" w:firstLine="480"/>
        <w:rPr>
          <w:rFonts w:ascii="宋体" w:hAnsi="宋体" w:cs="宋体"/>
          <w:b/>
          <w:sz w:val="24"/>
          <w:szCs w:val="24"/>
          <w:lang w:val="en-GB"/>
        </w:rPr>
      </w:pPr>
      <w:r>
        <w:rPr>
          <w:rFonts w:ascii="宋体" w:hAnsi="宋体" w:cs="宋体" w:hint="eastAsia"/>
          <w:sz w:val="24"/>
          <w:szCs w:val="24"/>
        </w:rPr>
        <w:t>3.本合同未尽事宜，甲乙双方共同协商解决，双方共同签订的补充合同条款与本合同具有同等法律效力。</w:t>
      </w:r>
    </w:p>
    <w:p w:rsidR="001B6D86" w:rsidRDefault="00711710">
      <w:pPr>
        <w:spacing w:line="520" w:lineRule="exact"/>
        <w:ind w:firstLineChars="200" w:firstLine="482"/>
        <w:rPr>
          <w:rFonts w:ascii="宋体" w:hAnsi="宋体" w:cs="宋体"/>
          <w:b/>
          <w:sz w:val="24"/>
          <w:szCs w:val="24"/>
          <w:lang w:val="en-GB"/>
        </w:rPr>
      </w:pPr>
      <w:r>
        <w:rPr>
          <w:rFonts w:ascii="宋体" w:hAnsi="宋体" w:cs="宋体" w:hint="eastAsia"/>
          <w:b/>
          <w:sz w:val="24"/>
          <w:szCs w:val="24"/>
        </w:rPr>
        <w:lastRenderedPageBreak/>
        <w:t>二十五</w:t>
      </w:r>
      <w:r>
        <w:rPr>
          <w:rFonts w:ascii="宋体" w:hAnsi="宋体" w:cs="宋体" w:hint="eastAsia"/>
          <w:b/>
          <w:sz w:val="24"/>
          <w:szCs w:val="24"/>
          <w:lang w:val="en-GB"/>
        </w:rPr>
        <w:t>、合同份数及订立时间、地点</w:t>
      </w:r>
    </w:p>
    <w:p w:rsidR="001B6D86" w:rsidRDefault="00711710">
      <w:pPr>
        <w:spacing w:line="520" w:lineRule="exact"/>
        <w:ind w:firstLineChars="200" w:firstLine="480"/>
        <w:rPr>
          <w:rFonts w:ascii="宋体" w:hAnsi="宋体" w:cs="宋体"/>
          <w:sz w:val="24"/>
          <w:szCs w:val="24"/>
          <w:lang w:val="en-GB"/>
        </w:rPr>
      </w:pPr>
      <w:r>
        <w:rPr>
          <w:rFonts w:ascii="宋体" w:hAnsi="宋体" w:cs="宋体" w:hint="eastAsia"/>
          <w:sz w:val="24"/>
          <w:szCs w:val="24"/>
          <w:lang w:val="en-GB"/>
        </w:rPr>
        <w:t>本合同一式</w:t>
      </w:r>
      <w:r>
        <w:rPr>
          <w:rFonts w:ascii="宋体" w:hAnsi="宋体" w:cs="宋体" w:hint="eastAsia"/>
          <w:sz w:val="24"/>
          <w:szCs w:val="24"/>
        </w:rPr>
        <w:t xml:space="preserve">  </w:t>
      </w:r>
      <w:r>
        <w:rPr>
          <w:rFonts w:ascii="宋体" w:hAnsi="宋体" w:cs="宋体" w:hint="eastAsia"/>
          <w:sz w:val="24"/>
          <w:szCs w:val="24"/>
          <w:lang w:val="en-GB"/>
        </w:rPr>
        <w:t>份，甲</w:t>
      </w:r>
      <w:r>
        <w:rPr>
          <w:rFonts w:ascii="宋体" w:hAnsi="宋体" w:cs="宋体" w:hint="eastAsia"/>
          <w:sz w:val="24"/>
          <w:szCs w:val="24"/>
        </w:rPr>
        <w:t>方执  份，</w:t>
      </w:r>
      <w:r>
        <w:rPr>
          <w:rFonts w:ascii="宋体" w:hAnsi="宋体" w:cs="宋体" w:hint="eastAsia"/>
          <w:sz w:val="24"/>
          <w:szCs w:val="24"/>
          <w:lang w:val="en-GB"/>
        </w:rPr>
        <w:t>乙方执</w:t>
      </w:r>
      <w:r>
        <w:rPr>
          <w:rFonts w:ascii="宋体" w:hAnsi="宋体" w:cs="宋体" w:hint="eastAsia"/>
          <w:sz w:val="24"/>
          <w:szCs w:val="24"/>
        </w:rPr>
        <w:t xml:space="preserve">   </w:t>
      </w:r>
      <w:r>
        <w:rPr>
          <w:rFonts w:ascii="宋体" w:hAnsi="宋体" w:cs="宋体" w:hint="eastAsia"/>
          <w:sz w:val="24"/>
          <w:szCs w:val="24"/>
          <w:lang w:val="en-GB"/>
        </w:rPr>
        <w:t>份、项目监理</w:t>
      </w:r>
      <w:r>
        <w:rPr>
          <w:rFonts w:ascii="宋体" w:hAnsi="宋体" w:cs="宋体" w:hint="eastAsia"/>
          <w:sz w:val="24"/>
          <w:szCs w:val="24"/>
        </w:rPr>
        <w:t xml:space="preserve">  </w:t>
      </w:r>
      <w:r>
        <w:rPr>
          <w:rFonts w:ascii="宋体" w:hAnsi="宋体" w:cs="宋体" w:hint="eastAsia"/>
          <w:sz w:val="24"/>
          <w:szCs w:val="24"/>
          <w:lang w:val="en-GB"/>
        </w:rPr>
        <w:t>份，具有同等法律效力。</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 xml:space="preserve">合同订立时间： </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合同订立地点： 。</w:t>
      </w:r>
    </w:p>
    <w:p w:rsidR="001B6D86" w:rsidRDefault="001B6D86">
      <w:pPr>
        <w:spacing w:line="520" w:lineRule="exact"/>
        <w:jc w:val="left"/>
        <w:rPr>
          <w:rFonts w:ascii="宋体" w:hAnsi="宋体" w:cs="宋体"/>
          <w:sz w:val="24"/>
          <w:szCs w:val="24"/>
        </w:rPr>
      </w:pPr>
    </w:p>
    <w:p w:rsidR="001B6D86" w:rsidRDefault="00711710">
      <w:pPr>
        <w:spacing w:line="520" w:lineRule="exact"/>
        <w:ind w:firstLineChars="200" w:firstLine="480"/>
        <w:jc w:val="left"/>
        <w:rPr>
          <w:rFonts w:ascii="宋体" w:hAnsi="宋体" w:cs="宋体"/>
          <w:sz w:val="24"/>
          <w:szCs w:val="24"/>
        </w:rPr>
      </w:pPr>
      <w:r>
        <w:rPr>
          <w:rFonts w:ascii="宋体" w:hAnsi="宋体" w:cs="宋体" w:hint="eastAsia"/>
          <w:sz w:val="24"/>
          <w:szCs w:val="24"/>
        </w:rPr>
        <w:t xml:space="preserve">甲方：                                  乙方： </w:t>
      </w:r>
    </w:p>
    <w:p w:rsidR="001B6D86" w:rsidRDefault="00711710">
      <w:pPr>
        <w:pStyle w:val="af2"/>
        <w:ind w:firstLineChars="200" w:firstLine="480"/>
        <w:rPr>
          <w:rFonts w:hAnsi="宋体" w:cs="宋体"/>
          <w:sz w:val="24"/>
          <w:szCs w:val="24"/>
          <w:u w:val="none"/>
        </w:rPr>
      </w:pPr>
      <w:r>
        <w:rPr>
          <w:rFonts w:hAnsi="宋体" w:cs="宋体" w:hint="eastAsia"/>
          <w:sz w:val="24"/>
          <w:szCs w:val="24"/>
          <w:u w:val="none"/>
        </w:rPr>
        <w:t>法定代表(签字):                        法定代表(签字):</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经办人(签字):                          经办人(签字):</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 xml:space="preserve">联系电话:                              联系电话： </w:t>
      </w:r>
    </w:p>
    <w:p w:rsidR="001B6D86" w:rsidRDefault="001B6D86">
      <w:pPr>
        <w:pStyle w:val="af2"/>
      </w:pP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 xml:space="preserve">组织机构代码：                         组织机构代码：    </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 xml:space="preserve">账户名称：                             账户名称：                          </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 xml:space="preserve">开户行：                               开户行：  </w:t>
      </w:r>
    </w:p>
    <w:p w:rsidR="001B6D86" w:rsidRDefault="00711710">
      <w:pPr>
        <w:spacing w:line="520" w:lineRule="exact"/>
        <w:ind w:firstLineChars="200" w:firstLine="480"/>
        <w:rPr>
          <w:rFonts w:ascii="宋体" w:hAnsi="宋体" w:cs="宋体"/>
          <w:sz w:val="24"/>
          <w:szCs w:val="24"/>
        </w:rPr>
      </w:pPr>
      <w:r>
        <w:rPr>
          <w:rFonts w:ascii="宋体" w:hAnsi="宋体" w:cs="宋体" w:hint="eastAsia"/>
          <w:sz w:val="24"/>
          <w:szCs w:val="24"/>
        </w:rPr>
        <w:t>银行帐号：                             银行帐号：</w:t>
      </w:r>
    </w:p>
    <w:p w:rsidR="001B6D86" w:rsidRDefault="001B6D86">
      <w:pPr>
        <w:spacing w:line="520" w:lineRule="exact"/>
        <w:rPr>
          <w:rFonts w:ascii="宋体" w:hAnsi="宋体" w:cs="宋体"/>
          <w:sz w:val="24"/>
          <w:szCs w:val="24"/>
        </w:rPr>
      </w:pPr>
    </w:p>
    <w:p w:rsidR="001B6D86" w:rsidRDefault="00711710">
      <w:pPr>
        <w:spacing w:line="520" w:lineRule="exact"/>
        <w:ind w:firstLineChars="200" w:firstLine="480"/>
        <w:rPr>
          <w:rFonts w:ascii="宋体" w:hAnsi="宋体"/>
          <w:sz w:val="28"/>
          <w:szCs w:val="28"/>
        </w:rPr>
      </w:pPr>
      <w:r>
        <w:rPr>
          <w:rFonts w:ascii="宋体" w:hAnsi="宋体" w:cs="宋体" w:hint="eastAsia"/>
          <w:sz w:val="24"/>
          <w:szCs w:val="24"/>
        </w:rPr>
        <w:t xml:space="preserve">  年   月   日                       年   月   日</w:t>
      </w:r>
    </w:p>
    <w:p w:rsidR="001B6D86" w:rsidRDefault="001B6D86">
      <w:pPr>
        <w:spacing w:line="360" w:lineRule="auto"/>
        <w:jc w:val="left"/>
        <w:rPr>
          <w:rFonts w:ascii="黑体" w:eastAsia="黑体" w:hAnsi="黑体" w:cs="黑体"/>
          <w:sz w:val="32"/>
          <w:szCs w:val="32"/>
        </w:rPr>
      </w:pPr>
      <w:bookmarkStart w:id="218" w:name="_Toc267261701"/>
    </w:p>
    <w:p w:rsidR="001B6D86" w:rsidRDefault="001B6D86">
      <w:pPr>
        <w:spacing w:line="360" w:lineRule="auto"/>
        <w:jc w:val="left"/>
        <w:rPr>
          <w:rFonts w:ascii="黑体" w:eastAsia="黑体" w:hAnsi="黑体" w:cs="黑体"/>
          <w:sz w:val="32"/>
          <w:szCs w:val="32"/>
        </w:rPr>
      </w:pPr>
    </w:p>
    <w:p w:rsidR="001B6D86" w:rsidRDefault="001B6D86">
      <w:pPr>
        <w:spacing w:line="360" w:lineRule="auto"/>
        <w:jc w:val="left"/>
        <w:rPr>
          <w:rFonts w:ascii="黑体" w:eastAsia="黑体" w:hAnsi="黑体" w:cs="黑体"/>
          <w:sz w:val="32"/>
          <w:szCs w:val="32"/>
        </w:rPr>
      </w:pPr>
    </w:p>
    <w:p w:rsidR="001B6D86" w:rsidRDefault="001B6D86">
      <w:pPr>
        <w:spacing w:line="360" w:lineRule="auto"/>
        <w:jc w:val="left"/>
        <w:rPr>
          <w:rFonts w:ascii="黑体" w:eastAsia="黑体" w:hAnsi="黑体" w:cs="黑体"/>
          <w:sz w:val="32"/>
          <w:szCs w:val="32"/>
        </w:rPr>
      </w:pPr>
    </w:p>
    <w:p w:rsidR="001B6D86" w:rsidRDefault="001B6D86">
      <w:pPr>
        <w:spacing w:line="360" w:lineRule="auto"/>
        <w:jc w:val="left"/>
        <w:rPr>
          <w:rFonts w:ascii="黑体" w:eastAsia="黑体" w:hAnsi="黑体" w:cs="黑体"/>
          <w:sz w:val="32"/>
          <w:szCs w:val="32"/>
        </w:rPr>
      </w:pPr>
    </w:p>
    <w:p w:rsidR="001B6D86" w:rsidRDefault="001B6D86">
      <w:pPr>
        <w:spacing w:line="360" w:lineRule="auto"/>
        <w:jc w:val="left"/>
        <w:rPr>
          <w:rFonts w:ascii="黑体" w:eastAsia="黑体" w:hAnsi="黑体" w:cs="黑体"/>
          <w:sz w:val="32"/>
          <w:szCs w:val="32"/>
        </w:rPr>
      </w:pPr>
    </w:p>
    <w:p w:rsidR="001B6D86" w:rsidRDefault="001B6D86">
      <w:pPr>
        <w:spacing w:line="360" w:lineRule="auto"/>
        <w:jc w:val="left"/>
        <w:rPr>
          <w:rFonts w:ascii="黑体" w:eastAsia="黑体" w:hAnsi="黑体" w:cs="黑体"/>
          <w:sz w:val="32"/>
          <w:szCs w:val="32"/>
        </w:rPr>
      </w:pPr>
    </w:p>
    <w:p w:rsidR="001B6D86" w:rsidRDefault="001B6D86">
      <w:pPr>
        <w:spacing w:line="360" w:lineRule="auto"/>
        <w:jc w:val="left"/>
        <w:rPr>
          <w:rFonts w:ascii="黑体" w:eastAsia="黑体" w:hAnsi="黑体" w:cs="黑体"/>
          <w:sz w:val="32"/>
          <w:szCs w:val="32"/>
        </w:rPr>
      </w:pPr>
    </w:p>
    <w:p w:rsidR="001B6D86" w:rsidRDefault="001B6D86">
      <w:pPr>
        <w:spacing w:line="360" w:lineRule="auto"/>
        <w:jc w:val="left"/>
        <w:rPr>
          <w:rFonts w:ascii="黑体" w:eastAsia="黑体" w:hAnsi="黑体" w:cs="黑体"/>
          <w:sz w:val="32"/>
          <w:szCs w:val="32"/>
        </w:rPr>
      </w:pPr>
    </w:p>
    <w:p w:rsidR="001B6D86" w:rsidRDefault="001B6D86">
      <w:pPr>
        <w:spacing w:line="360" w:lineRule="auto"/>
        <w:jc w:val="left"/>
        <w:rPr>
          <w:rFonts w:ascii="黑体" w:eastAsia="黑体" w:hAnsi="黑体" w:cs="黑体"/>
          <w:sz w:val="32"/>
          <w:szCs w:val="32"/>
        </w:rPr>
      </w:pPr>
    </w:p>
    <w:p w:rsidR="001B6D86" w:rsidRDefault="00711710">
      <w:pPr>
        <w:spacing w:line="360" w:lineRule="auto"/>
        <w:jc w:val="left"/>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lastRenderedPageBreak/>
        <w:t>附件1：</w:t>
      </w:r>
    </w:p>
    <w:p w:rsidR="001B6D86" w:rsidRDefault="001B6D86">
      <w:pPr>
        <w:spacing w:line="360" w:lineRule="auto"/>
        <w:jc w:val="left"/>
        <w:rPr>
          <w:rFonts w:asciiTheme="majorEastAsia" w:eastAsiaTheme="majorEastAsia" w:hAnsiTheme="majorEastAsia" w:cstheme="majorEastAsia"/>
          <w:b/>
          <w:bCs/>
          <w:sz w:val="32"/>
          <w:szCs w:val="32"/>
        </w:rPr>
      </w:pPr>
    </w:p>
    <w:p w:rsidR="001B6D86" w:rsidRDefault="00711710">
      <w:pPr>
        <w:spacing w:line="360" w:lineRule="auto"/>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履约保函示范文本</w:t>
      </w:r>
    </w:p>
    <w:p w:rsidR="001B6D86" w:rsidRDefault="00711710">
      <w:pPr>
        <w:spacing w:line="360" w:lineRule="auto"/>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（独立保函）</w:t>
      </w:r>
    </w:p>
    <w:p w:rsidR="001B6D86" w:rsidRDefault="00711710">
      <w:pPr>
        <w:wordWrap w:val="0"/>
        <w:spacing w:line="360" w:lineRule="auto"/>
        <w:jc w:val="right"/>
        <w:rPr>
          <w:rFonts w:asciiTheme="majorEastAsia" w:eastAsiaTheme="majorEastAsia" w:hAnsiTheme="majorEastAsia" w:cstheme="majorEastAsia"/>
        </w:rPr>
      </w:pPr>
      <w:r>
        <w:rPr>
          <w:rFonts w:asciiTheme="majorEastAsia" w:eastAsiaTheme="majorEastAsia" w:hAnsiTheme="majorEastAsia" w:cstheme="majorEastAsia" w:hint="eastAsia"/>
        </w:rPr>
        <w:t xml:space="preserve">编号：           </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申请人：</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地址：</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受益人：</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地址：</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开立人：</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地址：</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 xml:space="preserve">（受益人名称）：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鉴于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（以下简称“受益人”）与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（以下简称“申请人”）于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年</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月</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日就</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工程（以下简称“本工程”）施工和有关事项协商一致共同签订</w:t>
      </w:r>
      <w:r>
        <w:rPr>
          <w:rFonts w:asciiTheme="majorEastAsia" w:eastAsiaTheme="majorEastAsia" w:hAnsiTheme="majorEastAsia" w:cstheme="majorEastAsia" w:hint="eastAsia"/>
          <w:sz w:val="24"/>
          <w:szCs w:val="24"/>
          <w:u w:val="single"/>
        </w:rPr>
        <w:t>《        》</w:t>
      </w:r>
      <w:r>
        <w:rPr>
          <w:rFonts w:asciiTheme="majorEastAsia" w:eastAsiaTheme="majorEastAsia" w:hAnsiTheme="majorEastAsia" w:cstheme="majorEastAsia" w:hint="eastAsia"/>
          <w:sz w:val="24"/>
          <w:szCs w:val="24"/>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一、本保函担保范围：承包人未按照基础合同的约定履行义务，应当向贵方承担的违约责任和赔偿因此造成的损失、利息、律师费、诉讼费用等实现债权的费用。</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二、本保函担保金额最高不超过人民币（大写）</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元（¥</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 xml:space="preserve">）。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三、本保函有效期自开立之日起至基础合同约定的缺陷责任期后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日止，最迟不超过</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年</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月</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 xml:space="preserve">日。 </w:t>
      </w:r>
    </w:p>
    <w:p w:rsidR="001B6D86" w:rsidRDefault="00711710">
      <w:pPr>
        <w:spacing w:line="360" w:lineRule="auto"/>
        <w:ind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四、我方承诺，在收到受益人发来的书面付款通知后的</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日内无条件支付，前述书面付款通知即为付款要求之单据，且应满足以下要求：</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（1）付款通知到达的日期在本保函的有效期内；</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（2）载明要求支付的金额；</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（3）载明申请人违反合同义务的条款和内容；</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（4）声明不存在合同文件约定或我国法律规定免除申请人或开立人支付责任的情形；</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（5）付款通知应在本保函有效期内到达的地址是：</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受益人发出的书面付款通知应由其为鉴明受益人法定代表人（负责人）或授权代理人签字并加盖公章。</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五、本保函项下的权利不得转让，不得设定担保。贵方未经我方书面同意转 让本保函或其项下任何权利，对我方不发生法律效力。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六、与本保函有关的基础合同不成立、不生效、无效、被撤销、被解除，不影响本保函的独立有效。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七、贵方应在本保函到期后的七日内将本保函正本退回我方注销，但是不论贵方是否按此要求将本保函正本退回我方，我方在本保函项下的义务和责任均在保函有效期到期后自动消灭。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八、本保函适用的法律为中华人民共和国法律，争议裁判管辖地为中华人民共和国</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 xml:space="preserve">。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九、本保函自我方法定代表人或授权代表签字并加盖公章之日起生效。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开 立 人：                              （公章）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法定代表人（或授权代表）：               （签字）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地    址：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邮政编码：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电    话：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传    真：                 </w:t>
      </w:r>
    </w:p>
    <w:p w:rsidR="001B6D86" w:rsidRDefault="00711710">
      <w:pPr>
        <w:spacing w:line="360" w:lineRule="auto"/>
        <w:ind w:firstLineChars="200" w:firstLine="480"/>
        <w:rPr>
          <w:rFonts w:asciiTheme="majorEastAsia" w:eastAsiaTheme="majorEastAsia" w:hAnsiTheme="majorEastAsia" w:cstheme="majorEastAsia"/>
        </w:rPr>
      </w:pPr>
      <w:r>
        <w:rPr>
          <w:rFonts w:asciiTheme="majorEastAsia" w:eastAsiaTheme="majorEastAsia" w:hAnsiTheme="majorEastAsia" w:cstheme="majorEastAsia" w:hint="eastAsia"/>
          <w:sz w:val="24"/>
          <w:szCs w:val="24"/>
        </w:rPr>
        <w:t xml:space="preserve">开立时间：      年      月    </w:t>
      </w:r>
    </w:p>
    <w:p w:rsidR="001B6D86" w:rsidRDefault="001B6D86">
      <w:pPr>
        <w:spacing w:line="360" w:lineRule="auto"/>
        <w:jc w:val="left"/>
        <w:rPr>
          <w:rFonts w:asciiTheme="majorEastAsia" w:eastAsiaTheme="majorEastAsia" w:hAnsiTheme="majorEastAsia" w:cstheme="majorEastAsia"/>
          <w:sz w:val="30"/>
          <w:szCs w:val="30"/>
        </w:rPr>
      </w:pPr>
    </w:p>
    <w:p w:rsidR="001B6D86" w:rsidRDefault="001B6D86">
      <w:pPr>
        <w:pStyle w:val="a8"/>
        <w:rPr>
          <w:rFonts w:asciiTheme="majorEastAsia" w:eastAsiaTheme="majorEastAsia" w:hAnsiTheme="majorEastAsia" w:cstheme="majorEastAsia"/>
          <w:sz w:val="30"/>
          <w:szCs w:val="30"/>
        </w:rPr>
      </w:pPr>
    </w:p>
    <w:p w:rsidR="001B6D86" w:rsidRDefault="001B6D86">
      <w:pPr>
        <w:pStyle w:val="a8"/>
        <w:rPr>
          <w:rFonts w:asciiTheme="majorEastAsia" w:eastAsiaTheme="majorEastAsia" w:hAnsiTheme="majorEastAsia" w:cstheme="majorEastAsia"/>
          <w:sz w:val="30"/>
          <w:szCs w:val="30"/>
        </w:rPr>
      </w:pPr>
    </w:p>
    <w:p w:rsidR="001B6D86" w:rsidRDefault="001B6D86">
      <w:pPr>
        <w:pStyle w:val="a8"/>
        <w:rPr>
          <w:rFonts w:asciiTheme="majorEastAsia" w:eastAsiaTheme="majorEastAsia" w:hAnsiTheme="majorEastAsia" w:cstheme="majorEastAsia"/>
          <w:sz w:val="30"/>
          <w:szCs w:val="30"/>
        </w:rPr>
      </w:pPr>
    </w:p>
    <w:p w:rsidR="001B6D86" w:rsidRDefault="001B6D86">
      <w:pPr>
        <w:pStyle w:val="a8"/>
        <w:rPr>
          <w:rFonts w:asciiTheme="majorEastAsia" w:eastAsiaTheme="majorEastAsia" w:hAnsiTheme="majorEastAsia" w:cstheme="majorEastAsia"/>
          <w:sz w:val="30"/>
          <w:szCs w:val="30"/>
        </w:rPr>
      </w:pPr>
    </w:p>
    <w:p w:rsidR="001B6D86" w:rsidRDefault="001B6D86">
      <w:pPr>
        <w:pStyle w:val="a8"/>
        <w:rPr>
          <w:rFonts w:asciiTheme="majorEastAsia" w:eastAsiaTheme="majorEastAsia" w:hAnsiTheme="majorEastAsia" w:cstheme="majorEastAsia"/>
          <w:sz w:val="30"/>
          <w:szCs w:val="30"/>
        </w:rPr>
      </w:pPr>
    </w:p>
    <w:p w:rsidR="001B6D86" w:rsidRDefault="001B6D86">
      <w:pPr>
        <w:spacing w:line="360" w:lineRule="auto"/>
        <w:rPr>
          <w:rFonts w:asciiTheme="majorEastAsia" w:eastAsiaTheme="majorEastAsia" w:hAnsiTheme="majorEastAsia" w:cstheme="majorEastAsia"/>
          <w:b/>
          <w:bCs/>
          <w:sz w:val="32"/>
          <w:szCs w:val="32"/>
        </w:rPr>
      </w:pPr>
      <w:bookmarkStart w:id="219" w:name="_Toc296891059"/>
      <w:bookmarkStart w:id="220" w:name="_Toc296346732"/>
      <w:bookmarkStart w:id="221" w:name="_Toc296347230"/>
      <w:bookmarkStart w:id="222" w:name="_Toc296503231"/>
      <w:bookmarkStart w:id="223" w:name="_Toc296944570"/>
      <w:bookmarkStart w:id="224" w:name="_Toc296891271"/>
    </w:p>
    <w:p w:rsidR="001B6D86" w:rsidRDefault="00711710">
      <w:pPr>
        <w:spacing w:line="360" w:lineRule="auto"/>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履约保函示范文本</w:t>
      </w:r>
    </w:p>
    <w:p w:rsidR="001B6D86" w:rsidRDefault="00711710">
      <w:pPr>
        <w:spacing w:line="360" w:lineRule="auto"/>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（非独立保函）</w:t>
      </w:r>
    </w:p>
    <w:p w:rsidR="001B6D86" w:rsidRDefault="001B6D86">
      <w:pPr>
        <w:spacing w:line="360" w:lineRule="auto"/>
        <w:jc w:val="center"/>
        <w:rPr>
          <w:rFonts w:asciiTheme="majorEastAsia" w:eastAsiaTheme="majorEastAsia" w:hAnsiTheme="majorEastAsia" w:cstheme="majorEastAsia"/>
          <w:b/>
          <w:bCs/>
          <w:sz w:val="32"/>
          <w:szCs w:val="32"/>
        </w:rPr>
      </w:pPr>
    </w:p>
    <w:p w:rsidR="001B6D86" w:rsidRDefault="00711710">
      <w:pPr>
        <w:wordWrap w:val="0"/>
        <w:spacing w:line="360" w:lineRule="auto"/>
        <w:jc w:val="right"/>
        <w:rPr>
          <w:rFonts w:asciiTheme="majorEastAsia" w:eastAsiaTheme="majorEastAsia" w:hAnsiTheme="majorEastAsia" w:cstheme="majorEastAsia"/>
        </w:rPr>
      </w:pPr>
      <w:r>
        <w:rPr>
          <w:rFonts w:asciiTheme="majorEastAsia" w:eastAsiaTheme="majorEastAsia" w:hAnsiTheme="majorEastAsia" w:cstheme="majorEastAsia" w:hint="eastAsia"/>
        </w:rPr>
        <w:t xml:space="preserve">编号：           </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承包人：</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地址：</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担保权人/发包人： </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地址：</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保证人：</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地址：</w:t>
      </w:r>
    </w:p>
    <w:p w:rsidR="001B6D86" w:rsidRDefault="001B6D86">
      <w:pPr>
        <w:spacing w:line="360" w:lineRule="auto"/>
        <w:rPr>
          <w:rFonts w:asciiTheme="majorEastAsia" w:eastAsiaTheme="majorEastAsia" w:hAnsiTheme="majorEastAsia" w:cstheme="majorEastAsia"/>
          <w:sz w:val="24"/>
          <w:szCs w:val="24"/>
        </w:rPr>
      </w:pP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 xml:space="preserve">（发包人名称）：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鉴于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（以下简称“发包人”）与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（以下简称“承包人”）于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年</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月</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日就</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工程（以下简称“本工程”）施工和有关事项协商一致共同签订</w:t>
      </w:r>
      <w:r>
        <w:rPr>
          <w:rFonts w:asciiTheme="majorEastAsia" w:eastAsiaTheme="majorEastAsia" w:hAnsiTheme="majorEastAsia" w:cstheme="majorEastAsia" w:hint="eastAsia"/>
          <w:sz w:val="24"/>
          <w:szCs w:val="24"/>
          <w:u w:val="single"/>
        </w:rPr>
        <w:t>《        》</w:t>
      </w:r>
      <w:r>
        <w:rPr>
          <w:rFonts w:asciiTheme="majorEastAsia" w:eastAsiaTheme="majorEastAsia" w:hAnsiTheme="majorEastAsia" w:cstheme="majorEastAsia" w:hint="eastAsia"/>
          <w:sz w:val="24"/>
          <w:szCs w:val="24"/>
        </w:rPr>
        <w:t xml:space="preserve">（以下简称“主合同”），我方即保证人基于承包人的请求，同意就承包人履行与贵方签订的主合同项下的义务，向贵方提供如下保证担保（以下简称“本保证担保”）。 </w:t>
      </w:r>
    </w:p>
    <w:p w:rsidR="001B6D86" w:rsidRDefault="00711710">
      <w:pPr>
        <w:spacing w:line="360" w:lineRule="auto"/>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b/>
          <w:bCs/>
          <w:sz w:val="24"/>
          <w:szCs w:val="24"/>
        </w:rPr>
        <w:t>一、保证担保的范围及保证担保金额</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1.保证担保范围：承包人未按照主合同的约定履行义务，应当向贵方承担的违约责任和赔偿因此造成的损失、利息、律师费、诉讼费用等实现债权的费用。</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2.保证担保金额最高不超过人民币（大写）</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元（¥</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 xml:space="preserve">）。 </w:t>
      </w:r>
    </w:p>
    <w:p w:rsidR="001B6D86" w:rsidRDefault="00711710">
      <w:pPr>
        <w:spacing w:line="360" w:lineRule="auto"/>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 xml:space="preserve">二、保证担保的方式及保证期间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1.保证担保方式：连带责任保证。</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2.保证期间：自出具之日起至主合同约定的缺陷责任期后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日止，最迟不超过</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年</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月</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 xml:space="preserve">日。 </w:t>
      </w:r>
    </w:p>
    <w:p w:rsidR="001B6D86" w:rsidRDefault="00711710">
      <w:pPr>
        <w:spacing w:line="360" w:lineRule="auto"/>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三、承担保证担保责任的形式</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我方按照贵方的要求以下列方式之一承担保证担保责任：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1.向承包人资金、设备或者技术援助，使其能继续履行合同义务；</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2.直接接管该项工程或者委托经贵方同意的其他承包商，继续履行合同义务；</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3.在保证担保金额最高限额内，按照合同约定，向贵方承担违约责任和赔偿因此造成的损失，以及利息和律师费、诉讼费用等实现债权的费用。</w:t>
      </w:r>
    </w:p>
    <w:p w:rsidR="001B6D86" w:rsidRDefault="00711710">
      <w:pPr>
        <w:spacing w:line="360" w:lineRule="auto"/>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 xml:space="preserve">四、代偿的安排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2.贵方以工程质量不符合主合同约定标准为由，向我方提出违约索赔的，还需同时提供符合相应条件要求的工程质量检测部门出具的质量说明材料。</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3.我方收到贵方的书面索赔通知及相应证明材料后，在</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工作日内进行核定后按照本保函的承诺承担保证责任。</w:t>
      </w:r>
    </w:p>
    <w:p w:rsidR="001B6D86" w:rsidRDefault="00711710">
      <w:pPr>
        <w:spacing w:line="360" w:lineRule="auto"/>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 xml:space="preserve">五、保证担保责任的解除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1.保证期间届满贵方未向我方书面主张保证责任的，自保证期间届满次日起，我方解除保证责任。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2.我方按照本保证担保向贵方履行了保证担保责任后，自我方向贵方支付的金额达到最高保证担保金额之日起，保证担保责任解除。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3.按照法律法规的规定应解除我方保证担保责任的其它情形的，我方在本保证担保项下的保证担保责任亦解除。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rsidR="001B6D86" w:rsidRDefault="00711710">
      <w:pPr>
        <w:spacing w:line="360" w:lineRule="auto"/>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 xml:space="preserve">六、免责条款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1.因贵方原因致使承包人未按照主合同约定履行义务的，我方不承担保证担保责任。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2.依照法律规定或贵方与发包人的另行约定，免除承包人部分或全部义务的，我方亦免除其相应的保证担保责任。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3.因不可抗力造成承包人未按照主合同约定履行义务的，我方不承担保证担保责任。</w:t>
      </w:r>
    </w:p>
    <w:p w:rsidR="001B6D86" w:rsidRDefault="00711710">
      <w:pPr>
        <w:spacing w:line="360" w:lineRule="auto"/>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七、其他</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1.本保证担保项下的权利不得转让，不得设定担保。贵方未经我方书面同意转让本保证担保或其项下任何权利，对我方不发生法律效力。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2.本保证担保适用的法律为中华人民共和国法律，争议裁判管辖地为中华人民共和国</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 xml:space="preserve">。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3.本保证担保自我方法定代表人或授权代表签字并加盖公章之日起生效。 </w:t>
      </w:r>
    </w:p>
    <w:p w:rsidR="001B6D86" w:rsidRDefault="001B6D86">
      <w:pPr>
        <w:spacing w:line="360" w:lineRule="auto"/>
        <w:ind w:firstLineChars="200" w:firstLine="480"/>
        <w:rPr>
          <w:rFonts w:asciiTheme="majorEastAsia" w:eastAsiaTheme="majorEastAsia" w:hAnsiTheme="majorEastAsia" w:cstheme="majorEastAsia"/>
          <w:sz w:val="24"/>
          <w:szCs w:val="24"/>
        </w:rPr>
      </w:pP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保 证 人：                              （公章）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法定代表人（或授权代表）：               （签字）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地    址：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邮政编码：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电    话：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传    真：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时    间：      年      月        日</w:t>
      </w:r>
    </w:p>
    <w:p w:rsidR="001B6D86" w:rsidRDefault="001B6D86">
      <w:pPr>
        <w:rPr>
          <w:rFonts w:asciiTheme="majorEastAsia" w:eastAsiaTheme="majorEastAsia" w:hAnsiTheme="majorEastAsia" w:cstheme="majorEastAsia"/>
        </w:rPr>
      </w:pPr>
    </w:p>
    <w:p w:rsidR="001B6D86" w:rsidRDefault="001B6D86">
      <w:pPr>
        <w:rPr>
          <w:rFonts w:asciiTheme="majorEastAsia" w:eastAsiaTheme="majorEastAsia" w:hAnsiTheme="majorEastAsia" w:cstheme="majorEastAsia"/>
        </w:rPr>
      </w:pPr>
    </w:p>
    <w:p w:rsidR="001B6D86" w:rsidRDefault="001B6D86">
      <w:pPr>
        <w:pStyle w:val="a8"/>
        <w:rPr>
          <w:rFonts w:asciiTheme="majorEastAsia" w:eastAsiaTheme="majorEastAsia" w:hAnsiTheme="majorEastAsia" w:cstheme="majorEastAsia"/>
        </w:rPr>
      </w:pPr>
    </w:p>
    <w:p w:rsidR="001B6D86" w:rsidRDefault="001B6D86">
      <w:pPr>
        <w:pStyle w:val="a8"/>
        <w:rPr>
          <w:rFonts w:asciiTheme="majorEastAsia" w:eastAsiaTheme="majorEastAsia" w:hAnsiTheme="majorEastAsia" w:cstheme="majorEastAsia"/>
        </w:rPr>
      </w:pPr>
    </w:p>
    <w:p w:rsidR="001B6D86" w:rsidRDefault="001B6D86">
      <w:pPr>
        <w:pStyle w:val="a8"/>
        <w:rPr>
          <w:rFonts w:asciiTheme="majorEastAsia" w:eastAsiaTheme="majorEastAsia" w:hAnsiTheme="majorEastAsia" w:cstheme="majorEastAsia"/>
        </w:rPr>
      </w:pPr>
    </w:p>
    <w:p w:rsidR="001B6D86" w:rsidRDefault="001B6D86">
      <w:pPr>
        <w:pStyle w:val="a8"/>
        <w:rPr>
          <w:rFonts w:asciiTheme="majorEastAsia" w:eastAsiaTheme="majorEastAsia" w:hAnsiTheme="majorEastAsia" w:cstheme="majorEastAsia"/>
        </w:rPr>
      </w:pPr>
    </w:p>
    <w:p w:rsidR="001B6D86" w:rsidRDefault="001B6D86">
      <w:pPr>
        <w:pStyle w:val="a8"/>
        <w:rPr>
          <w:rFonts w:asciiTheme="majorEastAsia" w:eastAsiaTheme="majorEastAsia" w:hAnsiTheme="majorEastAsia" w:cstheme="majorEastAsia"/>
        </w:rPr>
      </w:pPr>
    </w:p>
    <w:p w:rsidR="001B6D86" w:rsidRDefault="001B6D86">
      <w:pPr>
        <w:pStyle w:val="a8"/>
        <w:rPr>
          <w:rFonts w:asciiTheme="majorEastAsia" w:eastAsiaTheme="majorEastAsia" w:hAnsiTheme="majorEastAsia" w:cstheme="majorEastAsia"/>
        </w:rPr>
      </w:pPr>
    </w:p>
    <w:p w:rsidR="001B6D86" w:rsidRDefault="001B6D86">
      <w:pPr>
        <w:pStyle w:val="a8"/>
        <w:rPr>
          <w:rFonts w:asciiTheme="majorEastAsia" w:eastAsiaTheme="majorEastAsia" w:hAnsiTheme="majorEastAsia" w:cstheme="majorEastAsia"/>
        </w:rPr>
      </w:pPr>
    </w:p>
    <w:p w:rsidR="001B6D86" w:rsidRDefault="001B6D86">
      <w:pPr>
        <w:pStyle w:val="a8"/>
        <w:rPr>
          <w:rFonts w:asciiTheme="majorEastAsia" w:eastAsiaTheme="majorEastAsia" w:hAnsiTheme="majorEastAsia" w:cstheme="majorEastAsia"/>
        </w:rPr>
      </w:pPr>
    </w:p>
    <w:p w:rsidR="001B6D86" w:rsidRDefault="001B6D86">
      <w:pPr>
        <w:pStyle w:val="a8"/>
        <w:rPr>
          <w:rFonts w:asciiTheme="majorEastAsia" w:eastAsiaTheme="majorEastAsia" w:hAnsiTheme="majorEastAsia" w:cstheme="majorEastAsia"/>
        </w:rPr>
      </w:pPr>
    </w:p>
    <w:p w:rsidR="001B6D86" w:rsidRDefault="001B6D86">
      <w:pPr>
        <w:pStyle w:val="a8"/>
        <w:rPr>
          <w:rFonts w:asciiTheme="majorEastAsia" w:eastAsiaTheme="majorEastAsia" w:hAnsiTheme="majorEastAsia" w:cstheme="majorEastAsia"/>
        </w:rPr>
      </w:pPr>
    </w:p>
    <w:p w:rsidR="001B6D86" w:rsidRDefault="001B6D86">
      <w:pPr>
        <w:pStyle w:val="a8"/>
        <w:rPr>
          <w:rFonts w:asciiTheme="majorEastAsia" w:eastAsiaTheme="majorEastAsia" w:hAnsiTheme="majorEastAsia" w:cstheme="majorEastAsia"/>
        </w:rPr>
      </w:pPr>
    </w:p>
    <w:bookmarkEnd w:id="218"/>
    <w:bookmarkEnd w:id="219"/>
    <w:bookmarkEnd w:id="220"/>
    <w:bookmarkEnd w:id="221"/>
    <w:bookmarkEnd w:id="222"/>
    <w:bookmarkEnd w:id="223"/>
    <w:bookmarkEnd w:id="224"/>
    <w:p w:rsidR="001B6D86" w:rsidRDefault="001B6D86">
      <w:pPr>
        <w:spacing w:line="360" w:lineRule="auto"/>
        <w:jc w:val="left"/>
        <w:rPr>
          <w:rFonts w:asciiTheme="majorEastAsia" w:eastAsiaTheme="majorEastAsia" w:hAnsiTheme="majorEastAsia" w:cstheme="majorEastAsia"/>
          <w:sz w:val="32"/>
          <w:szCs w:val="32"/>
        </w:rPr>
      </w:pPr>
    </w:p>
    <w:p w:rsidR="001B6D86" w:rsidRDefault="00711710">
      <w:pPr>
        <w:spacing w:line="360" w:lineRule="auto"/>
        <w:jc w:val="left"/>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lastRenderedPageBreak/>
        <w:t>附件2：</w:t>
      </w:r>
    </w:p>
    <w:p w:rsidR="001B6D86" w:rsidRDefault="001B6D86">
      <w:pPr>
        <w:spacing w:line="360" w:lineRule="auto"/>
        <w:jc w:val="left"/>
        <w:rPr>
          <w:rFonts w:asciiTheme="majorEastAsia" w:eastAsiaTheme="majorEastAsia" w:hAnsiTheme="majorEastAsia" w:cstheme="majorEastAsia"/>
          <w:b/>
          <w:bCs/>
          <w:sz w:val="32"/>
          <w:szCs w:val="32"/>
        </w:rPr>
      </w:pPr>
    </w:p>
    <w:p w:rsidR="001B6D86" w:rsidRDefault="00711710">
      <w:pPr>
        <w:spacing w:line="360" w:lineRule="auto"/>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预付款保函示范文本</w:t>
      </w:r>
    </w:p>
    <w:p w:rsidR="001B6D86" w:rsidRDefault="00711710">
      <w:pPr>
        <w:spacing w:line="360" w:lineRule="auto"/>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（独立保函）</w:t>
      </w:r>
    </w:p>
    <w:p w:rsidR="001B6D86" w:rsidRDefault="00711710">
      <w:pPr>
        <w:wordWrap w:val="0"/>
        <w:spacing w:line="360" w:lineRule="auto"/>
        <w:jc w:val="right"/>
        <w:rPr>
          <w:rFonts w:asciiTheme="majorEastAsia" w:eastAsiaTheme="majorEastAsia" w:hAnsiTheme="majorEastAsia" w:cstheme="majorEastAsia"/>
        </w:rPr>
      </w:pPr>
      <w:r>
        <w:rPr>
          <w:rFonts w:asciiTheme="majorEastAsia" w:eastAsiaTheme="majorEastAsia" w:hAnsiTheme="majorEastAsia" w:cstheme="majorEastAsia" w:hint="eastAsia"/>
        </w:rPr>
        <w:t xml:space="preserve">编号：           </w:t>
      </w:r>
    </w:p>
    <w:p w:rsidR="001B6D86" w:rsidRDefault="001B6D86">
      <w:pPr>
        <w:spacing w:line="360" w:lineRule="auto"/>
        <w:rPr>
          <w:rFonts w:asciiTheme="majorEastAsia" w:eastAsiaTheme="majorEastAsia" w:hAnsiTheme="majorEastAsia" w:cstheme="majorEastAsia"/>
          <w:sz w:val="24"/>
          <w:szCs w:val="24"/>
        </w:rPr>
      </w:pP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申请人：</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地址：</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受益人：</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地址：</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开立人：</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地址：</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 xml:space="preserve">（受益人名称）：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鉴于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（以下简称“受益人”）与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（以下简称“申请人”）于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年</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月</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日就</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工程（以下简称“本工程”）施工和有关事项协商一致共同签订</w:t>
      </w:r>
      <w:r>
        <w:rPr>
          <w:rFonts w:asciiTheme="majorEastAsia" w:eastAsiaTheme="majorEastAsia" w:hAnsiTheme="majorEastAsia" w:cstheme="majorEastAsia" w:hint="eastAsia"/>
          <w:sz w:val="24"/>
          <w:szCs w:val="24"/>
          <w:u w:val="single"/>
        </w:rPr>
        <w:t>《        》</w:t>
      </w:r>
      <w:r>
        <w:rPr>
          <w:rFonts w:asciiTheme="majorEastAsia" w:eastAsiaTheme="majorEastAsia" w:hAnsiTheme="majorEastAsia" w:cstheme="majorEastAsia" w:hint="eastAsia"/>
          <w:sz w:val="24"/>
          <w:szCs w:val="24"/>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一、本保函担保范围：申请人未按照合同约定正确和合理地为合同目的使用预付款，应当向贵方承担的违约责任和赔偿因此造成的损失、利息、律师费、诉讼费用等实现债权的费用。</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二、本保函担保金额最高不超过人民币（大写）</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元（¥</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 xml:space="preserve">）。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三、本保函有效期自开立之日起至发包人全额扣回预付款后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日止，最迟不超过</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年</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月</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日。</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四、我方承诺，在收到受益人发来的书面付款通知后的</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日内无条件支付，前述书面付款通知即为付款要求之单据，且应满足以下要求：</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（1）付款通知到达的日期在本保函的有效期内；</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（2）载明要求支付的金额；</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（3）载明申请人违反合同义务的条款和内容；</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（4）声明不存在合同文件约定或我国法律规定免除申请人或开立人支付责任的情形；</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（5）付款通知应在本保函有效期内到达的地址是：</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受益人发出的书面付款通知应由其为鉴明受益人法定代表人（负责人）或授权代理人签字并加盖公章。</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五、本保函项下的权利不得转让，不得设定担保。贵方未经我方书面同意转 让本保函或其项下任何权利，对我方不发生法律效力。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六、与本保函有关的基础合同不成立、不生效、无效、被撤销、被解除，不影响本保函的独立有效。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七、贵方应在本保函到期后的七日内将本保函正本退回我方注销，但是不论贵方是否按此要求将本保函正本退回我方，我方在本保函项下的义务和责任均在保函有效期到期后自动消灭。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八、本保函适用的法律为中华人民共和国法律，争议裁判管辖地为中华人民共和国</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 xml:space="preserve">。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九、本保函自我方法定代表人或授权代表签字并加盖公章之日起生效。 </w:t>
      </w:r>
    </w:p>
    <w:p w:rsidR="001B6D86" w:rsidRDefault="001B6D86">
      <w:pPr>
        <w:spacing w:line="360" w:lineRule="auto"/>
        <w:ind w:firstLineChars="200" w:firstLine="480"/>
        <w:rPr>
          <w:rFonts w:asciiTheme="majorEastAsia" w:eastAsiaTheme="majorEastAsia" w:hAnsiTheme="majorEastAsia" w:cstheme="majorEastAsia"/>
          <w:sz w:val="24"/>
          <w:szCs w:val="24"/>
        </w:rPr>
      </w:pPr>
    </w:p>
    <w:p w:rsidR="001B6D86" w:rsidRDefault="001B6D86">
      <w:pPr>
        <w:spacing w:line="360" w:lineRule="auto"/>
        <w:ind w:firstLineChars="200" w:firstLine="480"/>
        <w:rPr>
          <w:rFonts w:asciiTheme="majorEastAsia" w:eastAsiaTheme="majorEastAsia" w:hAnsiTheme="majorEastAsia" w:cstheme="majorEastAsia"/>
          <w:sz w:val="24"/>
          <w:szCs w:val="24"/>
        </w:rPr>
      </w:pP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开 立 人：                              （公章）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法定代表人（或授权代表）：               （签字）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地    址：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邮政编码：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电    话：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传    真：                 </w:t>
      </w:r>
    </w:p>
    <w:p w:rsidR="001B6D86" w:rsidRDefault="00711710">
      <w:pPr>
        <w:rPr>
          <w:rFonts w:asciiTheme="majorEastAsia" w:eastAsiaTheme="majorEastAsia" w:hAnsiTheme="majorEastAsia" w:cstheme="majorEastAsia"/>
        </w:rPr>
      </w:pPr>
      <w:r>
        <w:rPr>
          <w:rFonts w:asciiTheme="majorEastAsia" w:eastAsiaTheme="majorEastAsia" w:hAnsiTheme="majorEastAsia" w:cstheme="majorEastAsia" w:hint="eastAsia"/>
          <w:sz w:val="24"/>
          <w:szCs w:val="24"/>
        </w:rPr>
        <w:t xml:space="preserve">    开立时间：      年      月        日</w:t>
      </w:r>
    </w:p>
    <w:p w:rsidR="001B6D86" w:rsidRDefault="001B6D86">
      <w:pPr>
        <w:spacing w:line="360" w:lineRule="auto"/>
        <w:jc w:val="center"/>
        <w:rPr>
          <w:rFonts w:asciiTheme="majorEastAsia" w:eastAsiaTheme="majorEastAsia" w:hAnsiTheme="majorEastAsia" w:cstheme="majorEastAsia"/>
          <w:b/>
          <w:bCs/>
          <w:sz w:val="32"/>
          <w:szCs w:val="32"/>
        </w:rPr>
      </w:pPr>
    </w:p>
    <w:p w:rsidR="001B6D86" w:rsidRDefault="001B6D86">
      <w:pPr>
        <w:pStyle w:val="a8"/>
        <w:rPr>
          <w:rFonts w:asciiTheme="majorEastAsia" w:eastAsiaTheme="majorEastAsia" w:hAnsiTheme="majorEastAsia" w:cstheme="majorEastAsia"/>
          <w:bCs/>
          <w:sz w:val="32"/>
          <w:szCs w:val="32"/>
        </w:rPr>
      </w:pPr>
    </w:p>
    <w:p w:rsidR="001B6D86" w:rsidRDefault="001B6D86">
      <w:pPr>
        <w:pStyle w:val="a8"/>
        <w:rPr>
          <w:rFonts w:asciiTheme="majorEastAsia" w:eastAsiaTheme="majorEastAsia" w:hAnsiTheme="majorEastAsia" w:cstheme="majorEastAsia"/>
          <w:bCs/>
          <w:sz w:val="32"/>
          <w:szCs w:val="32"/>
        </w:rPr>
      </w:pPr>
    </w:p>
    <w:p w:rsidR="001B6D86" w:rsidRDefault="00711710">
      <w:pPr>
        <w:spacing w:line="360" w:lineRule="auto"/>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lastRenderedPageBreak/>
        <w:t>预付款保函示范文本</w:t>
      </w:r>
    </w:p>
    <w:p w:rsidR="001B6D86" w:rsidRDefault="00711710">
      <w:pPr>
        <w:spacing w:line="360" w:lineRule="auto"/>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（非独立保函）</w:t>
      </w:r>
    </w:p>
    <w:p w:rsidR="001B6D86" w:rsidRDefault="00711710">
      <w:pPr>
        <w:wordWrap w:val="0"/>
        <w:spacing w:line="360" w:lineRule="auto"/>
        <w:jc w:val="right"/>
        <w:rPr>
          <w:rFonts w:asciiTheme="majorEastAsia" w:eastAsiaTheme="majorEastAsia" w:hAnsiTheme="majorEastAsia" w:cstheme="majorEastAsia"/>
        </w:rPr>
      </w:pPr>
      <w:r>
        <w:rPr>
          <w:rFonts w:asciiTheme="majorEastAsia" w:eastAsiaTheme="majorEastAsia" w:hAnsiTheme="majorEastAsia" w:cstheme="majorEastAsia" w:hint="eastAsia"/>
        </w:rPr>
        <w:t xml:space="preserve">编号：           </w:t>
      </w:r>
    </w:p>
    <w:p w:rsidR="001B6D86" w:rsidRDefault="001B6D86">
      <w:pPr>
        <w:spacing w:line="360" w:lineRule="auto"/>
        <w:rPr>
          <w:rFonts w:asciiTheme="majorEastAsia" w:eastAsiaTheme="majorEastAsia" w:hAnsiTheme="majorEastAsia" w:cstheme="majorEastAsia"/>
          <w:sz w:val="24"/>
          <w:szCs w:val="24"/>
        </w:rPr>
      </w:pP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担保权人/发包人：</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地址：</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承包人： </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地址：</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保证人：</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地址：</w:t>
      </w:r>
    </w:p>
    <w:p w:rsidR="001B6D86" w:rsidRDefault="001B6D86">
      <w:pPr>
        <w:spacing w:line="360" w:lineRule="auto"/>
        <w:rPr>
          <w:rFonts w:asciiTheme="majorEastAsia" w:eastAsiaTheme="majorEastAsia" w:hAnsiTheme="majorEastAsia" w:cstheme="majorEastAsia"/>
          <w:sz w:val="24"/>
          <w:szCs w:val="24"/>
        </w:rPr>
      </w:pP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 xml:space="preserve">（发包人名称）：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鉴于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（以下简称“发包人”）与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（以下简称“承包人”）于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年</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月</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日就</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工程（以下简称“本工程”）施工和有关事项协商一致共同签订</w:t>
      </w:r>
      <w:r>
        <w:rPr>
          <w:rFonts w:asciiTheme="majorEastAsia" w:eastAsiaTheme="majorEastAsia" w:hAnsiTheme="majorEastAsia" w:cstheme="majorEastAsia" w:hint="eastAsia"/>
          <w:sz w:val="24"/>
          <w:szCs w:val="24"/>
          <w:u w:val="single"/>
        </w:rPr>
        <w:t>《        》</w:t>
      </w:r>
      <w:r>
        <w:rPr>
          <w:rFonts w:asciiTheme="majorEastAsia" w:eastAsiaTheme="majorEastAsia" w:hAnsiTheme="majorEastAsia" w:cstheme="majorEastAsia" w:hint="eastAsia"/>
          <w:sz w:val="24"/>
          <w:szCs w:val="24"/>
        </w:rPr>
        <w:t xml:space="preserve">（以下简称“主合同”），我方即保证人基于承包人的请求，同意就承包人按照合同约定正确和合理地为合同目的使用预付款，不将预付款挪作他用，向贵方提供如下保证担保（以下简称“本保证担保”）。 </w:t>
      </w:r>
    </w:p>
    <w:p w:rsidR="001B6D86" w:rsidRDefault="00711710">
      <w:pPr>
        <w:spacing w:line="360" w:lineRule="auto"/>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一、保证担保的范围及保证担保金额</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1.保证担保范围：申请人未按照合同约定正确和合理地为合同目的使用预付款，应当向贵方承担的违约责任和赔偿因此造成的损失、利息、律师费、诉讼费用等实现债权的费用。</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2.保证担保金额最高不超过人民币（大写）</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元（¥</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 xml:space="preserve">）。 </w:t>
      </w:r>
    </w:p>
    <w:p w:rsidR="001B6D86" w:rsidRDefault="00711710">
      <w:pPr>
        <w:spacing w:line="360" w:lineRule="auto"/>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 xml:space="preserve">二、保证担保的方式及保证期间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1.保证担保方式：连带责任保证。</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2.保证期间：自出具之日起至发包人全额扣回预付款后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日止，最迟不超过</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年</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月</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 xml:space="preserve">日。 </w:t>
      </w:r>
    </w:p>
    <w:p w:rsidR="001B6D86" w:rsidRDefault="00711710">
      <w:pPr>
        <w:spacing w:line="360" w:lineRule="auto"/>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三、承担保证担保责任的形式</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发生应承担保证责任情形的，我方在保证金额内向贵方支付，并赔偿因此给贵方造成的损失，以及利息和律师费、诉讼费用等实现债权的费用。</w:t>
      </w:r>
    </w:p>
    <w:p w:rsidR="001B6D86" w:rsidRDefault="00711710">
      <w:pPr>
        <w:spacing w:line="360" w:lineRule="auto"/>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lastRenderedPageBreak/>
        <w:t xml:space="preserve">四、代偿的安排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2.我方收到贵方的书面索赔通知及相应证明材料后，在</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工作日内进行核定后按照本保函的承诺承担保证责任。</w:t>
      </w:r>
    </w:p>
    <w:p w:rsidR="001B6D86" w:rsidRDefault="00711710">
      <w:pPr>
        <w:spacing w:line="360" w:lineRule="auto"/>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 xml:space="preserve">五、保证担保责任的解除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1.保证期间届满贵方未向我方书面主张保证责任的，自保证期间届满次日起，我方解除保证责任。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2.我方按照本保证担保向贵方履行了保证担保责任后，自我方向贵方支付的金额达到最高保证担保金额之日起，保证担保责任解除。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3.按照法律法规的规定应解除我方保证担保责任的其它情形的，我方在本保证担保项下的保证担保责任亦解除。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rsidR="001B6D86" w:rsidRDefault="00711710">
      <w:pPr>
        <w:spacing w:line="360" w:lineRule="auto"/>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 xml:space="preserve">六、免责条款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1.因贵方原因致使发生应承担保证责任情形的，我方不承担保证担保责任。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2.依照法律规定或贵方与承包人的另行约定，免除承包人部分或全部义务的，我方亦免除其相应的保证担保责任。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3.因不可抗力造成发生应承担保证责任情形的，我方不承担保证担保责任。</w:t>
      </w:r>
    </w:p>
    <w:p w:rsidR="001B6D86" w:rsidRDefault="00711710">
      <w:pPr>
        <w:spacing w:line="360" w:lineRule="auto"/>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七、其他</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1.本保证担保项下的权利不得转让，不得设定担保。贵方未经我方书面同意转让本保证担保或其项下任何权利，对我方不发生法律效力。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2.本保证担保适用的法律为中华人民共和国法律，争议裁判管辖地为中华人民共和国</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 xml:space="preserve">。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3.本保证担保自我方法定代表人或授权代表签字并加盖公章之日起生效。 </w:t>
      </w:r>
    </w:p>
    <w:p w:rsidR="001B6D86" w:rsidRDefault="001B6D86">
      <w:pPr>
        <w:spacing w:line="360" w:lineRule="auto"/>
        <w:ind w:firstLineChars="200" w:firstLine="480"/>
        <w:rPr>
          <w:rFonts w:asciiTheme="majorEastAsia" w:eastAsiaTheme="majorEastAsia" w:hAnsiTheme="majorEastAsia" w:cstheme="majorEastAsia"/>
          <w:sz w:val="24"/>
          <w:szCs w:val="24"/>
        </w:rPr>
      </w:pP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保 证 人：                              （公章）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 xml:space="preserve">法定代表人（或授权代表）：               （签字）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地    址：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邮政编码：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电    话：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传    真：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时    间：      年      月        日</w:t>
      </w:r>
    </w:p>
    <w:p w:rsidR="001B6D86" w:rsidRDefault="001B6D86">
      <w:pPr>
        <w:rPr>
          <w:rFonts w:asciiTheme="majorEastAsia" w:eastAsiaTheme="majorEastAsia" w:hAnsiTheme="majorEastAsia" w:cstheme="majorEastAsia"/>
        </w:rPr>
      </w:pPr>
    </w:p>
    <w:p w:rsidR="001B6D86" w:rsidRDefault="001B6D86">
      <w:pPr>
        <w:spacing w:line="360" w:lineRule="auto"/>
        <w:jc w:val="center"/>
        <w:rPr>
          <w:rFonts w:asciiTheme="majorEastAsia" w:eastAsiaTheme="majorEastAsia" w:hAnsiTheme="majorEastAsia" w:cstheme="majorEastAsia"/>
          <w:b/>
          <w:bCs/>
          <w:sz w:val="32"/>
          <w:szCs w:val="32"/>
        </w:rPr>
      </w:pPr>
    </w:p>
    <w:p w:rsidR="001B6D86" w:rsidRDefault="001B6D86">
      <w:pPr>
        <w:spacing w:line="360" w:lineRule="auto"/>
        <w:jc w:val="left"/>
        <w:rPr>
          <w:rFonts w:asciiTheme="majorEastAsia" w:eastAsiaTheme="majorEastAsia" w:hAnsiTheme="majorEastAsia" w:cstheme="majorEastAsia"/>
          <w:sz w:val="32"/>
          <w:szCs w:val="32"/>
        </w:rPr>
      </w:pPr>
    </w:p>
    <w:p w:rsidR="001B6D86" w:rsidRDefault="001B6D86">
      <w:pPr>
        <w:spacing w:line="360" w:lineRule="auto"/>
        <w:jc w:val="left"/>
        <w:rPr>
          <w:rFonts w:asciiTheme="majorEastAsia" w:eastAsiaTheme="majorEastAsia" w:hAnsiTheme="majorEastAsia" w:cstheme="majorEastAsia"/>
          <w:sz w:val="32"/>
          <w:szCs w:val="32"/>
        </w:rPr>
      </w:pPr>
    </w:p>
    <w:p w:rsidR="001B6D86" w:rsidRDefault="001B6D86">
      <w:pPr>
        <w:spacing w:line="360" w:lineRule="auto"/>
        <w:jc w:val="left"/>
        <w:rPr>
          <w:rFonts w:asciiTheme="majorEastAsia" w:eastAsiaTheme="majorEastAsia" w:hAnsiTheme="majorEastAsia" w:cstheme="majorEastAsia"/>
          <w:sz w:val="32"/>
          <w:szCs w:val="32"/>
        </w:rPr>
      </w:pPr>
    </w:p>
    <w:p w:rsidR="001B6D86" w:rsidRDefault="001B6D86">
      <w:pPr>
        <w:spacing w:line="360" w:lineRule="auto"/>
        <w:jc w:val="left"/>
        <w:rPr>
          <w:rFonts w:asciiTheme="majorEastAsia" w:eastAsiaTheme="majorEastAsia" w:hAnsiTheme="majorEastAsia" w:cstheme="majorEastAsia"/>
          <w:sz w:val="32"/>
          <w:szCs w:val="32"/>
        </w:rPr>
      </w:pPr>
    </w:p>
    <w:p w:rsidR="001B6D86" w:rsidRDefault="001B6D86">
      <w:pPr>
        <w:spacing w:line="360" w:lineRule="auto"/>
        <w:jc w:val="left"/>
        <w:rPr>
          <w:rFonts w:asciiTheme="majorEastAsia" w:eastAsiaTheme="majorEastAsia" w:hAnsiTheme="majorEastAsia" w:cstheme="majorEastAsia"/>
          <w:sz w:val="32"/>
          <w:szCs w:val="32"/>
        </w:rPr>
      </w:pPr>
    </w:p>
    <w:p w:rsidR="001B6D86" w:rsidRDefault="001B6D86">
      <w:pPr>
        <w:spacing w:line="360" w:lineRule="auto"/>
        <w:jc w:val="left"/>
        <w:rPr>
          <w:rFonts w:asciiTheme="majorEastAsia" w:eastAsiaTheme="majorEastAsia" w:hAnsiTheme="majorEastAsia" w:cstheme="majorEastAsia"/>
          <w:sz w:val="32"/>
          <w:szCs w:val="32"/>
        </w:rPr>
      </w:pPr>
    </w:p>
    <w:p w:rsidR="001B6D86" w:rsidRDefault="001B6D86">
      <w:pPr>
        <w:spacing w:line="360" w:lineRule="auto"/>
        <w:jc w:val="left"/>
        <w:rPr>
          <w:rFonts w:asciiTheme="majorEastAsia" w:eastAsiaTheme="majorEastAsia" w:hAnsiTheme="majorEastAsia" w:cstheme="majorEastAsia"/>
          <w:sz w:val="32"/>
          <w:szCs w:val="32"/>
        </w:rPr>
      </w:pPr>
    </w:p>
    <w:p w:rsidR="001B6D86" w:rsidRDefault="001B6D86">
      <w:pPr>
        <w:spacing w:line="360" w:lineRule="auto"/>
        <w:jc w:val="left"/>
        <w:rPr>
          <w:rFonts w:asciiTheme="majorEastAsia" w:eastAsiaTheme="majorEastAsia" w:hAnsiTheme="majorEastAsia" w:cstheme="majorEastAsia"/>
          <w:sz w:val="32"/>
          <w:szCs w:val="32"/>
        </w:rPr>
      </w:pPr>
    </w:p>
    <w:p w:rsidR="001B6D86" w:rsidRDefault="001B6D86">
      <w:pPr>
        <w:spacing w:line="360" w:lineRule="auto"/>
        <w:jc w:val="left"/>
        <w:rPr>
          <w:rFonts w:asciiTheme="majorEastAsia" w:eastAsiaTheme="majorEastAsia" w:hAnsiTheme="majorEastAsia" w:cstheme="majorEastAsia"/>
          <w:sz w:val="32"/>
          <w:szCs w:val="32"/>
        </w:rPr>
      </w:pPr>
    </w:p>
    <w:p w:rsidR="001B6D86" w:rsidRDefault="001B6D86">
      <w:pPr>
        <w:spacing w:line="360" w:lineRule="auto"/>
        <w:jc w:val="left"/>
        <w:rPr>
          <w:rFonts w:asciiTheme="majorEastAsia" w:eastAsiaTheme="majorEastAsia" w:hAnsiTheme="majorEastAsia" w:cstheme="majorEastAsia"/>
          <w:sz w:val="32"/>
          <w:szCs w:val="32"/>
        </w:rPr>
      </w:pPr>
    </w:p>
    <w:p w:rsidR="001B6D86" w:rsidRDefault="001B6D86">
      <w:pPr>
        <w:spacing w:line="360" w:lineRule="auto"/>
        <w:jc w:val="left"/>
        <w:rPr>
          <w:rFonts w:asciiTheme="majorEastAsia" w:eastAsiaTheme="majorEastAsia" w:hAnsiTheme="majorEastAsia" w:cstheme="majorEastAsia"/>
          <w:sz w:val="32"/>
          <w:szCs w:val="32"/>
        </w:rPr>
      </w:pPr>
    </w:p>
    <w:p w:rsidR="001B6D86" w:rsidRDefault="001B6D86">
      <w:pPr>
        <w:spacing w:line="360" w:lineRule="auto"/>
        <w:jc w:val="left"/>
        <w:rPr>
          <w:rFonts w:asciiTheme="majorEastAsia" w:eastAsiaTheme="majorEastAsia" w:hAnsiTheme="majorEastAsia" w:cstheme="majorEastAsia"/>
          <w:sz w:val="32"/>
          <w:szCs w:val="32"/>
        </w:rPr>
      </w:pPr>
    </w:p>
    <w:p w:rsidR="001B6D86" w:rsidRDefault="001B6D86">
      <w:pPr>
        <w:spacing w:line="360" w:lineRule="auto"/>
        <w:jc w:val="left"/>
        <w:rPr>
          <w:rFonts w:asciiTheme="majorEastAsia" w:eastAsiaTheme="majorEastAsia" w:hAnsiTheme="majorEastAsia" w:cstheme="majorEastAsia"/>
          <w:sz w:val="32"/>
          <w:szCs w:val="32"/>
        </w:rPr>
      </w:pPr>
    </w:p>
    <w:p w:rsidR="001B6D86" w:rsidRDefault="001B6D86">
      <w:pPr>
        <w:spacing w:line="360" w:lineRule="auto"/>
        <w:jc w:val="left"/>
        <w:rPr>
          <w:rFonts w:asciiTheme="majorEastAsia" w:eastAsiaTheme="majorEastAsia" w:hAnsiTheme="majorEastAsia" w:cstheme="majorEastAsia"/>
          <w:sz w:val="32"/>
          <w:szCs w:val="32"/>
        </w:rPr>
      </w:pPr>
    </w:p>
    <w:p w:rsidR="001B6D86" w:rsidRDefault="001B6D86">
      <w:pPr>
        <w:pStyle w:val="a8"/>
        <w:rPr>
          <w:rFonts w:asciiTheme="majorEastAsia" w:eastAsiaTheme="majorEastAsia" w:hAnsiTheme="majorEastAsia" w:cstheme="majorEastAsia"/>
        </w:rPr>
      </w:pPr>
    </w:p>
    <w:p w:rsidR="001B6D86" w:rsidRDefault="001B6D86">
      <w:pPr>
        <w:spacing w:line="360" w:lineRule="auto"/>
        <w:jc w:val="left"/>
        <w:rPr>
          <w:rFonts w:asciiTheme="majorEastAsia" w:eastAsiaTheme="majorEastAsia" w:hAnsiTheme="majorEastAsia" w:cstheme="majorEastAsia"/>
          <w:sz w:val="32"/>
          <w:szCs w:val="32"/>
        </w:rPr>
      </w:pPr>
    </w:p>
    <w:p w:rsidR="001B6D86" w:rsidRDefault="00711710">
      <w:pPr>
        <w:spacing w:line="360" w:lineRule="auto"/>
        <w:jc w:val="left"/>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lastRenderedPageBreak/>
        <w:t>附件3：</w:t>
      </w:r>
    </w:p>
    <w:p w:rsidR="001B6D86" w:rsidRDefault="001B6D86">
      <w:pPr>
        <w:spacing w:line="360" w:lineRule="auto"/>
        <w:jc w:val="left"/>
        <w:rPr>
          <w:rFonts w:asciiTheme="majorEastAsia" w:eastAsiaTheme="majorEastAsia" w:hAnsiTheme="majorEastAsia" w:cstheme="majorEastAsia"/>
          <w:b/>
          <w:bCs/>
          <w:sz w:val="32"/>
          <w:szCs w:val="32"/>
        </w:rPr>
      </w:pPr>
    </w:p>
    <w:p w:rsidR="001B6D86" w:rsidRDefault="00711710">
      <w:pPr>
        <w:spacing w:line="360" w:lineRule="auto"/>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支付保函示范文本</w:t>
      </w:r>
    </w:p>
    <w:p w:rsidR="001B6D86" w:rsidRDefault="00711710">
      <w:pPr>
        <w:spacing w:line="360" w:lineRule="auto"/>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（独立保函）</w:t>
      </w:r>
    </w:p>
    <w:p w:rsidR="001B6D86" w:rsidRDefault="00711710">
      <w:pPr>
        <w:wordWrap w:val="0"/>
        <w:spacing w:line="360" w:lineRule="auto"/>
        <w:jc w:val="right"/>
        <w:rPr>
          <w:rFonts w:asciiTheme="majorEastAsia" w:eastAsiaTheme="majorEastAsia" w:hAnsiTheme="majorEastAsia" w:cstheme="majorEastAsia"/>
        </w:rPr>
      </w:pPr>
      <w:r>
        <w:rPr>
          <w:rFonts w:asciiTheme="majorEastAsia" w:eastAsiaTheme="majorEastAsia" w:hAnsiTheme="majorEastAsia" w:cstheme="majorEastAsia" w:hint="eastAsia"/>
        </w:rPr>
        <w:t xml:space="preserve">编号：           </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申请人：</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地址：</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受益人：</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地址：</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开立人：</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地址：</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p>
    <w:p w:rsidR="001B6D86" w:rsidRDefault="00711710">
      <w:pPr>
        <w:spacing w:line="360" w:lineRule="auto"/>
        <w:rPr>
          <w:rFonts w:asciiTheme="majorEastAsia" w:eastAsiaTheme="majorEastAsia" w:hAnsiTheme="majorEastAsia" w:cstheme="majorEastAsia"/>
          <w:sz w:val="24"/>
          <w:szCs w:val="24"/>
        </w:rPr>
      </w:pPr>
      <w:bookmarkStart w:id="225" w:name="_Hlk40355074"/>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 xml:space="preserve">（受益人名称）： </w:t>
      </w:r>
    </w:p>
    <w:bookmarkEnd w:id="225"/>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鉴于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（以下简称“受益人”）与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（以下简称“申请人”）于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年</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月</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日就</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工程（以下简称“本工程”）施工和有关事项协商一致共同签订</w:t>
      </w:r>
      <w:r>
        <w:rPr>
          <w:rFonts w:asciiTheme="majorEastAsia" w:eastAsiaTheme="majorEastAsia" w:hAnsiTheme="majorEastAsia" w:cstheme="majorEastAsia" w:hint="eastAsia"/>
          <w:sz w:val="24"/>
          <w:szCs w:val="24"/>
          <w:u w:val="single"/>
        </w:rPr>
        <w:t>《        》</w:t>
      </w:r>
      <w:r>
        <w:rPr>
          <w:rFonts w:asciiTheme="majorEastAsia" w:eastAsiaTheme="majorEastAsia" w:hAnsiTheme="majorEastAsia" w:cstheme="majorEastAsia" w:hint="eastAsia"/>
          <w:sz w:val="24"/>
          <w:szCs w:val="24"/>
        </w:rPr>
        <w:t xml:space="preserve">（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一、本保函担保范围：申请人未履行基础合同约定的工程款支付义务，应当向贵方承担的违约责任和赔偿因此造成的损失、利息、律师费、诉讼费用等实现债权的费用。</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二、本保函担保金额最高不超过人民币（大写）</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元（¥</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 xml:space="preserve">）。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三、本保函有效期自开立之日起至基础合同约定的除工程质量保修金以外的全部工程结算款项支付之日后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日止，最迟不超过</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年</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月</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 xml:space="preserve">日。 </w:t>
      </w:r>
    </w:p>
    <w:p w:rsidR="001B6D86" w:rsidRDefault="00711710">
      <w:pPr>
        <w:spacing w:line="360" w:lineRule="auto"/>
        <w:ind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四、我方承诺，在收到受益人发来的书面付款通知后的</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日内无条件支付，前述书面付款通知即为付款要求之单据，且应满足以下要求：</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（1）付款通知到达的日期在本保函的有效期内；</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（2）载明要求支付的金额；</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（3）载明申请人违反合同义务的条款和内容；</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（4）声明不存在合同文件约定或我国法律规定免除申请人或开立人支付责任的情形；</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（5）付款通知应在本保函有效期内到达的地址是：</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受益人发出的书面付款通知应由其为鉴明受益人法定代表人（负责人）或授权代理人签字并加盖公章。</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五、本保函项下的权利不得转让，不得设定担保。贵方未经我方书面同意转 让本保函或其项下任何权利，对我方不发生法律效力。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六、与本保函有关的基础合同不成立、不生效、无效、被撤销、被解除，不影响本保函的独立有效。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七、贵方应在本保函到期后的七日内将本保函正本退回我方注销，但是不论贵方是否按此要求将本保函正本退回我方，我方在本保函项下的义务和责任均在保函有效期到期后自动消灭。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八、本保函适用的法律为中华人民共和国法律，争议裁判管辖地为中华人民共和国</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 xml:space="preserve">。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九、本保函自我方法定代表人</w:t>
      </w:r>
      <w:bookmarkStart w:id="226" w:name="_Hlk58487855"/>
      <w:r>
        <w:rPr>
          <w:rFonts w:asciiTheme="majorEastAsia" w:eastAsiaTheme="majorEastAsia" w:hAnsiTheme="majorEastAsia" w:cstheme="majorEastAsia" w:hint="eastAsia"/>
          <w:sz w:val="24"/>
          <w:szCs w:val="24"/>
        </w:rPr>
        <w:t>或授权代表</w:t>
      </w:r>
      <w:bookmarkEnd w:id="226"/>
      <w:r>
        <w:rPr>
          <w:rFonts w:asciiTheme="majorEastAsia" w:eastAsiaTheme="majorEastAsia" w:hAnsiTheme="majorEastAsia" w:cstheme="majorEastAsia" w:hint="eastAsia"/>
          <w:sz w:val="24"/>
          <w:szCs w:val="24"/>
        </w:rPr>
        <w:t xml:space="preserve">签字并加盖公章之日起生效。 </w:t>
      </w:r>
    </w:p>
    <w:p w:rsidR="001B6D86" w:rsidRDefault="001B6D86">
      <w:pPr>
        <w:spacing w:line="360" w:lineRule="auto"/>
        <w:ind w:firstLineChars="200" w:firstLine="480"/>
        <w:rPr>
          <w:rFonts w:asciiTheme="majorEastAsia" w:eastAsiaTheme="majorEastAsia" w:hAnsiTheme="majorEastAsia" w:cstheme="majorEastAsia"/>
          <w:sz w:val="24"/>
          <w:szCs w:val="24"/>
        </w:rPr>
      </w:pPr>
    </w:p>
    <w:p w:rsidR="001B6D86" w:rsidRDefault="001B6D86">
      <w:pPr>
        <w:spacing w:line="360" w:lineRule="auto"/>
        <w:ind w:firstLineChars="200" w:firstLine="480"/>
        <w:rPr>
          <w:rFonts w:asciiTheme="majorEastAsia" w:eastAsiaTheme="majorEastAsia" w:hAnsiTheme="majorEastAsia" w:cstheme="majorEastAsia"/>
          <w:sz w:val="24"/>
          <w:szCs w:val="24"/>
        </w:rPr>
      </w:pP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开 立 人：                              （公章）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法定代表人（或授权代表）：               （签字）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地    址：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邮政编码：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电    话：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传    真：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开立时间：      年      月        日</w:t>
      </w:r>
    </w:p>
    <w:p w:rsidR="001B6D86" w:rsidRDefault="001B6D86">
      <w:pPr>
        <w:spacing w:line="360" w:lineRule="auto"/>
        <w:ind w:firstLineChars="200" w:firstLine="480"/>
        <w:rPr>
          <w:rFonts w:asciiTheme="majorEastAsia" w:eastAsiaTheme="majorEastAsia" w:hAnsiTheme="majorEastAsia" w:cstheme="majorEastAsia"/>
          <w:sz w:val="24"/>
          <w:szCs w:val="24"/>
        </w:rPr>
      </w:pPr>
    </w:p>
    <w:p w:rsidR="001B6D86" w:rsidRDefault="001B6D86">
      <w:pPr>
        <w:spacing w:line="360" w:lineRule="auto"/>
        <w:jc w:val="left"/>
        <w:rPr>
          <w:rFonts w:asciiTheme="majorEastAsia" w:eastAsiaTheme="majorEastAsia" w:hAnsiTheme="majorEastAsia" w:cstheme="majorEastAsia"/>
          <w:sz w:val="32"/>
          <w:szCs w:val="32"/>
        </w:rPr>
      </w:pPr>
    </w:p>
    <w:p w:rsidR="001B6D86" w:rsidRDefault="001B6D86">
      <w:pPr>
        <w:spacing w:line="360" w:lineRule="auto"/>
        <w:jc w:val="left"/>
        <w:rPr>
          <w:rFonts w:asciiTheme="majorEastAsia" w:eastAsiaTheme="majorEastAsia" w:hAnsiTheme="majorEastAsia" w:cstheme="majorEastAsia"/>
          <w:sz w:val="32"/>
          <w:szCs w:val="32"/>
        </w:rPr>
      </w:pPr>
    </w:p>
    <w:p w:rsidR="001B6D86" w:rsidRDefault="001B6D86">
      <w:pPr>
        <w:spacing w:line="360" w:lineRule="auto"/>
        <w:jc w:val="left"/>
        <w:rPr>
          <w:rFonts w:asciiTheme="majorEastAsia" w:eastAsiaTheme="majorEastAsia" w:hAnsiTheme="majorEastAsia" w:cstheme="majorEastAsia"/>
          <w:sz w:val="32"/>
          <w:szCs w:val="32"/>
        </w:rPr>
      </w:pPr>
    </w:p>
    <w:p w:rsidR="001B6D86" w:rsidRDefault="001B6D86">
      <w:pPr>
        <w:spacing w:line="360" w:lineRule="auto"/>
        <w:jc w:val="left"/>
        <w:rPr>
          <w:rFonts w:asciiTheme="majorEastAsia" w:eastAsiaTheme="majorEastAsia" w:hAnsiTheme="majorEastAsia" w:cstheme="majorEastAsia"/>
          <w:sz w:val="32"/>
          <w:szCs w:val="32"/>
        </w:rPr>
      </w:pPr>
    </w:p>
    <w:p w:rsidR="001B6D86" w:rsidRDefault="00711710">
      <w:pPr>
        <w:spacing w:line="360" w:lineRule="auto"/>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lastRenderedPageBreak/>
        <w:t>支付保函示范文本</w:t>
      </w:r>
    </w:p>
    <w:p w:rsidR="001B6D86" w:rsidRDefault="00711710">
      <w:pPr>
        <w:spacing w:line="360" w:lineRule="auto"/>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（非独立保函）</w:t>
      </w:r>
    </w:p>
    <w:p w:rsidR="001B6D86" w:rsidRDefault="00711710">
      <w:pPr>
        <w:wordWrap w:val="0"/>
        <w:spacing w:line="360" w:lineRule="auto"/>
        <w:jc w:val="right"/>
        <w:rPr>
          <w:rFonts w:asciiTheme="majorEastAsia" w:eastAsiaTheme="majorEastAsia" w:hAnsiTheme="majorEastAsia" w:cstheme="majorEastAsia"/>
        </w:rPr>
      </w:pPr>
      <w:r>
        <w:rPr>
          <w:rFonts w:asciiTheme="majorEastAsia" w:eastAsiaTheme="majorEastAsia" w:hAnsiTheme="majorEastAsia" w:cstheme="majorEastAsia" w:hint="eastAsia"/>
        </w:rPr>
        <w:t xml:space="preserve">编号：      </w:t>
      </w:r>
    </w:p>
    <w:p w:rsidR="001B6D86" w:rsidRDefault="00711710">
      <w:pPr>
        <w:wordWrap w:val="0"/>
        <w:spacing w:line="360" w:lineRule="auto"/>
        <w:jc w:val="right"/>
        <w:rPr>
          <w:rFonts w:asciiTheme="majorEastAsia" w:eastAsiaTheme="majorEastAsia" w:hAnsiTheme="majorEastAsia" w:cstheme="majorEastAsia"/>
        </w:rPr>
      </w:pPr>
      <w:r>
        <w:rPr>
          <w:rFonts w:asciiTheme="majorEastAsia" w:eastAsiaTheme="majorEastAsia" w:hAnsiTheme="majorEastAsia" w:cstheme="majorEastAsia" w:hint="eastAsia"/>
        </w:rPr>
        <w:t xml:space="preserve">     </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发包人：</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地址：</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担保权人/承包人： </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地址：</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保证人：</w:t>
      </w: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地址：</w:t>
      </w:r>
    </w:p>
    <w:p w:rsidR="001B6D86" w:rsidRDefault="001B6D86">
      <w:pPr>
        <w:spacing w:line="360" w:lineRule="auto"/>
        <w:rPr>
          <w:rFonts w:asciiTheme="majorEastAsia" w:eastAsiaTheme="majorEastAsia" w:hAnsiTheme="majorEastAsia" w:cstheme="majorEastAsia"/>
          <w:sz w:val="24"/>
          <w:szCs w:val="24"/>
        </w:rPr>
      </w:pPr>
    </w:p>
    <w:p w:rsidR="001B6D86" w:rsidRDefault="00711710">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 xml:space="preserve">（承包人名称）：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鉴于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（以下简称“发包人”）与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（以下简称“承包人”）于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年</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月</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日就</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工程（以下简称“本工程”）施工和有关事项协商一致共同签订</w:t>
      </w:r>
      <w:r>
        <w:rPr>
          <w:rFonts w:asciiTheme="majorEastAsia" w:eastAsiaTheme="majorEastAsia" w:hAnsiTheme="majorEastAsia" w:cstheme="majorEastAsia" w:hint="eastAsia"/>
          <w:sz w:val="24"/>
          <w:szCs w:val="24"/>
          <w:u w:val="single"/>
        </w:rPr>
        <w:t>《        》</w:t>
      </w:r>
      <w:r>
        <w:rPr>
          <w:rFonts w:asciiTheme="majorEastAsia" w:eastAsiaTheme="majorEastAsia" w:hAnsiTheme="majorEastAsia" w:cstheme="majorEastAsia" w:hint="eastAsia"/>
          <w:sz w:val="24"/>
          <w:szCs w:val="24"/>
        </w:rPr>
        <w:t xml:space="preserve">（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 </w:t>
      </w:r>
    </w:p>
    <w:p w:rsidR="001B6D86" w:rsidRDefault="00711710">
      <w:pPr>
        <w:spacing w:line="360" w:lineRule="auto"/>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一、保证担保的范围及保证担保金额</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1.保证担保范围：申请人未履行主合同约定的工程款支付义务，应当向贵方承担的违约责任和赔偿因此造成的损失、利息、律师费、诉讼费用等实现债权的费用。</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2.保证担保金额最高不超过人民币（大写）</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元（¥</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 xml:space="preserve">）。 </w:t>
      </w:r>
    </w:p>
    <w:p w:rsidR="001B6D86" w:rsidRDefault="00711710">
      <w:pPr>
        <w:spacing w:line="360" w:lineRule="auto"/>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 xml:space="preserve">二、保证担保的方式及保证期间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1.保证担保方式：连带责任保证。</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2.保证期间：自出具之日起至主合同约定的除工程质量保修金以外的工程款支付之日后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日止，最迟不超过</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年</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月</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 xml:space="preserve">日。 </w:t>
      </w:r>
    </w:p>
    <w:p w:rsidR="001B6D86" w:rsidRDefault="00711710">
      <w:pPr>
        <w:spacing w:line="360" w:lineRule="auto"/>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三、承担保证担保责任的形式</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发包人未按合同约定向贵方支付主合同项下工程款的，由我方在保证金额内代为支付，并赔偿因此给贵方造成的损失，以及利息和律师费、诉讼费用等实现债权的费用。</w:t>
      </w:r>
    </w:p>
    <w:p w:rsidR="001B6D86" w:rsidRDefault="00711710">
      <w:pPr>
        <w:spacing w:line="360" w:lineRule="auto"/>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lastRenderedPageBreak/>
        <w:t xml:space="preserve">四、代偿的安排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1.贵方要求我方承担保证责任的，应向我方发出书面索赔通知及发包人未支付主合同约定工程款的证明材料。索赔通知应写明要求索赔的金额，支付款项应到达的帐号。</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3.我方收到贵方的书面索赔通知及相应证明材料后，在</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工作日内进行核定后按照本保函的承诺承担保证责任。</w:t>
      </w:r>
    </w:p>
    <w:p w:rsidR="001B6D86" w:rsidRDefault="00711710">
      <w:pPr>
        <w:spacing w:line="360" w:lineRule="auto"/>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 xml:space="preserve">五、保证担保责任的解除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1.保证期间届满贵方未向我方书面主张保证责任的，自保证期间届满次日起，我方解除保证责任。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2.我方按照本保证担保向贵方履行了保证担保责任后，自我方向贵方支付的金额达到最高保证担保金额之日起，保证担保责任解除。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3.按照法律法规的规定应解除我方保证担保责任的其它情形的，我方在本保证担保项下的保证担保责任亦解除。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rsidR="001B6D86" w:rsidRDefault="00711710">
      <w:pPr>
        <w:spacing w:line="360" w:lineRule="auto"/>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 xml:space="preserve">六、免责条款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1.因贵方原因致使发包人未履行主合同项下工程款付款义务的，我方不承担保证担保责任。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2.依照法律规定或贵方与发包人的另行约定，免除发包人部分或全部义务的，我方亦免除其相应的保证担保责任。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3.因不可抗力造成发包人未履行主合同项下工程款付款义务的，我方不承担保证担保责任。</w:t>
      </w:r>
    </w:p>
    <w:p w:rsidR="001B6D86" w:rsidRDefault="00711710">
      <w:pPr>
        <w:spacing w:line="360" w:lineRule="auto"/>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七、其他</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1.本保证担保项下的权利不得转让，不得设定担保。贵方未经我方书面同意转让本保证担保或其项下任何权利，对我方不发生法律效力。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2.本保证担保适用的法律为中华人民共和国法律，争议裁判管辖地为中华人民共和</w:t>
      </w:r>
      <w:r>
        <w:rPr>
          <w:rFonts w:asciiTheme="majorEastAsia" w:eastAsiaTheme="majorEastAsia" w:hAnsiTheme="majorEastAsia" w:cstheme="majorEastAsia" w:hint="eastAsia"/>
          <w:sz w:val="24"/>
          <w:szCs w:val="24"/>
        </w:rPr>
        <w:lastRenderedPageBreak/>
        <w:t>国</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 xml:space="preserve">。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3.本保证担保自我方法定代表人或授权代表签字并加盖公章之日起生效。 </w:t>
      </w:r>
    </w:p>
    <w:p w:rsidR="001B6D86" w:rsidRDefault="001B6D86">
      <w:pPr>
        <w:spacing w:line="360" w:lineRule="auto"/>
        <w:ind w:firstLineChars="200" w:firstLine="480"/>
        <w:rPr>
          <w:rFonts w:asciiTheme="majorEastAsia" w:eastAsiaTheme="majorEastAsia" w:hAnsiTheme="majorEastAsia" w:cstheme="majorEastAsia"/>
          <w:sz w:val="24"/>
          <w:szCs w:val="24"/>
        </w:rPr>
      </w:pP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保 证 人：                              （公章）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法定代表人（或授权代表）：               （签字）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地    址：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邮政编码：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电    话：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传    真：                 </w:t>
      </w:r>
    </w:p>
    <w:p w:rsidR="001B6D86" w:rsidRDefault="00711710">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时    间：      年      月        日</w:t>
      </w:r>
    </w:p>
    <w:p w:rsidR="001B6D86" w:rsidRDefault="001B6D86">
      <w:pPr>
        <w:rPr>
          <w:rFonts w:asciiTheme="majorEastAsia" w:eastAsiaTheme="majorEastAsia" w:hAnsiTheme="majorEastAsia" w:cstheme="majorEastAsia"/>
        </w:rPr>
      </w:pPr>
    </w:p>
    <w:p w:rsidR="001B6D86" w:rsidRDefault="001B6D86">
      <w:pPr>
        <w:spacing w:line="360" w:lineRule="auto"/>
        <w:ind w:firstLineChars="200" w:firstLine="480"/>
        <w:rPr>
          <w:rFonts w:asciiTheme="majorEastAsia" w:eastAsiaTheme="majorEastAsia" w:hAnsiTheme="majorEastAsia" w:cstheme="majorEastAsia"/>
          <w:sz w:val="24"/>
          <w:szCs w:val="24"/>
        </w:rPr>
      </w:pPr>
    </w:p>
    <w:p w:rsidR="001B6D86" w:rsidRDefault="001B6D86">
      <w:pPr>
        <w:spacing w:line="360" w:lineRule="auto"/>
        <w:ind w:firstLineChars="200" w:firstLine="420"/>
        <w:rPr>
          <w:rFonts w:asciiTheme="majorEastAsia" w:eastAsiaTheme="majorEastAsia" w:hAnsiTheme="majorEastAsia" w:cstheme="majorEastAsia"/>
        </w:rPr>
      </w:pPr>
    </w:p>
    <w:p w:rsidR="001B6D86" w:rsidRDefault="00711710">
      <w:pPr>
        <w:jc w:val="lef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w:t>
      </w:r>
    </w:p>
    <w:p w:rsidR="001B6D86" w:rsidRDefault="001B6D86">
      <w:pPr>
        <w:jc w:val="left"/>
        <w:rPr>
          <w:rFonts w:asciiTheme="majorEastAsia" w:eastAsiaTheme="majorEastAsia" w:hAnsiTheme="majorEastAsia" w:cstheme="majorEastAsia"/>
          <w:sz w:val="30"/>
          <w:szCs w:val="30"/>
        </w:rPr>
      </w:pPr>
    </w:p>
    <w:p w:rsidR="001B6D86" w:rsidRDefault="001B6D86">
      <w:pPr>
        <w:jc w:val="left"/>
        <w:rPr>
          <w:rFonts w:asciiTheme="majorEastAsia" w:eastAsiaTheme="majorEastAsia" w:hAnsiTheme="majorEastAsia" w:cstheme="majorEastAsia"/>
          <w:sz w:val="30"/>
          <w:szCs w:val="30"/>
        </w:rPr>
      </w:pPr>
    </w:p>
    <w:p w:rsidR="001B6D86" w:rsidRDefault="001B6D86">
      <w:pPr>
        <w:pStyle w:val="a8"/>
        <w:rPr>
          <w:rFonts w:asciiTheme="majorEastAsia" w:eastAsiaTheme="majorEastAsia" w:hAnsiTheme="majorEastAsia" w:cstheme="majorEastAsia"/>
          <w:sz w:val="30"/>
          <w:szCs w:val="30"/>
        </w:rPr>
      </w:pPr>
    </w:p>
    <w:p w:rsidR="001B6D86" w:rsidRDefault="001B6D86">
      <w:pPr>
        <w:pStyle w:val="a8"/>
        <w:rPr>
          <w:rFonts w:asciiTheme="majorEastAsia" w:eastAsiaTheme="majorEastAsia" w:hAnsiTheme="majorEastAsia" w:cstheme="majorEastAsia"/>
          <w:sz w:val="30"/>
          <w:szCs w:val="30"/>
        </w:rPr>
      </w:pPr>
    </w:p>
    <w:p w:rsidR="001B6D86" w:rsidRDefault="001B6D86">
      <w:pPr>
        <w:pStyle w:val="a8"/>
        <w:rPr>
          <w:rFonts w:asciiTheme="majorEastAsia" w:eastAsiaTheme="majorEastAsia" w:hAnsiTheme="majorEastAsia" w:cstheme="majorEastAsia"/>
          <w:sz w:val="30"/>
          <w:szCs w:val="30"/>
        </w:rPr>
      </w:pPr>
    </w:p>
    <w:p w:rsidR="001B6D86" w:rsidRDefault="001B6D86">
      <w:pPr>
        <w:pStyle w:val="a8"/>
        <w:rPr>
          <w:rFonts w:asciiTheme="majorEastAsia" w:eastAsiaTheme="majorEastAsia" w:hAnsiTheme="majorEastAsia" w:cstheme="majorEastAsia"/>
          <w:sz w:val="30"/>
          <w:szCs w:val="30"/>
        </w:rPr>
      </w:pPr>
    </w:p>
    <w:p w:rsidR="001B6D86" w:rsidRDefault="001B6D86">
      <w:pPr>
        <w:pStyle w:val="a8"/>
        <w:rPr>
          <w:rFonts w:asciiTheme="majorEastAsia" w:eastAsiaTheme="majorEastAsia" w:hAnsiTheme="majorEastAsia" w:cstheme="majorEastAsia"/>
          <w:sz w:val="30"/>
          <w:szCs w:val="30"/>
        </w:rPr>
      </w:pPr>
    </w:p>
    <w:p w:rsidR="001B6D86" w:rsidRDefault="001B6D86">
      <w:pPr>
        <w:pStyle w:val="a8"/>
        <w:rPr>
          <w:rFonts w:asciiTheme="majorEastAsia" w:eastAsiaTheme="majorEastAsia" w:hAnsiTheme="majorEastAsia" w:cstheme="majorEastAsia"/>
          <w:sz w:val="30"/>
          <w:szCs w:val="30"/>
        </w:rPr>
      </w:pPr>
    </w:p>
    <w:p w:rsidR="001B6D86" w:rsidRDefault="001B6D86">
      <w:pPr>
        <w:pStyle w:val="a8"/>
        <w:rPr>
          <w:rFonts w:asciiTheme="majorEastAsia" w:eastAsiaTheme="majorEastAsia" w:hAnsiTheme="majorEastAsia" w:cstheme="majorEastAsia"/>
          <w:sz w:val="30"/>
          <w:szCs w:val="30"/>
        </w:rPr>
      </w:pPr>
    </w:p>
    <w:p w:rsidR="001B6D86" w:rsidRDefault="001B6D86">
      <w:pPr>
        <w:pStyle w:val="a8"/>
        <w:rPr>
          <w:rFonts w:asciiTheme="majorEastAsia" w:eastAsiaTheme="majorEastAsia" w:hAnsiTheme="majorEastAsia" w:cstheme="majorEastAsia"/>
          <w:sz w:val="30"/>
          <w:szCs w:val="30"/>
        </w:rPr>
      </w:pPr>
    </w:p>
    <w:p w:rsidR="001B6D86" w:rsidRDefault="001B6D86">
      <w:pPr>
        <w:spacing w:line="360" w:lineRule="auto"/>
        <w:jc w:val="left"/>
        <w:rPr>
          <w:rFonts w:asciiTheme="majorEastAsia" w:eastAsiaTheme="majorEastAsia" w:hAnsiTheme="majorEastAsia" w:cstheme="majorEastAsia"/>
          <w:sz w:val="32"/>
          <w:szCs w:val="32"/>
        </w:rPr>
      </w:pPr>
    </w:p>
    <w:p w:rsidR="001B6D86" w:rsidRDefault="00711710">
      <w:pPr>
        <w:spacing w:line="360" w:lineRule="auto"/>
        <w:jc w:val="left"/>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lastRenderedPageBreak/>
        <w:t>附件4：</w:t>
      </w:r>
    </w:p>
    <w:p w:rsidR="001B6D86" w:rsidRDefault="00711710">
      <w:pPr>
        <w:jc w:val="center"/>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预付款支付申请（核准）表</w:t>
      </w:r>
    </w:p>
    <w:p w:rsidR="001B6D86" w:rsidRDefault="00711710">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工程名称：                                             编号：</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607"/>
      </w:tblGrid>
      <w:tr w:rsidR="001B6D86">
        <w:trPr>
          <w:trHeight w:val="6248"/>
          <w:jc w:val="center"/>
        </w:trPr>
        <w:tc>
          <w:tcPr>
            <w:tcW w:w="9072" w:type="dxa"/>
            <w:gridSpan w:val="2"/>
          </w:tcPr>
          <w:p w:rsidR="001B6D86" w:rsidRDefault="00711710">
            <w:pPr>
              <w:spacing w:line="480" w:lineRule="exact"/>
              <w:ind w:leftChars="149" w:left="525" w:hangingChars="101" w:hanging="212"/>
              <w:rPr>
                <w:rFonts w:asciiTheme="majorEastAsia" w:eastAsiaTheme="majorEastAsia" w:hAnsiTheme="majorEastAsia" w:cstheme="majorEastAsia"/>
                <w:u w:val="single"/>
              </w:rPr>
            </w:pPr>
            <w:r>
              <w:rPr>
                <w:rFonts w:asciiTheme="majorEastAsia" w:eastAsiaTheme="majorEastAsia" w:hAnsiTheme="majorEastAsia" w:cstheme="majorEastAsia" w:hint="eastAsia"/>
              </w:rPr>
              <w:t>致：</w:t>
            </w:r>
            <w:r>
              <w:rPr>
                <w:rFonts w:asciiTheme="majorEastAsia" w:eastAsiaTheme="majorEastAsia" w:hAnsiTheme="majorEastAsia" w:cstheme="majorEastAsia" w:hint="eastAsia"/>
                <w:u w:val="single"/>
              </w:rPr>
              <w:t xml:space="preserve">                                   （发包人全称）</w:t>
            </w:r>
          </w:p>
          <w:p w:rsidR="001B6D86" w:rsidRDefault="00711710">
            <w:pPr>
              <w:spacing w:line="400" w:lineRule="exact"/>
              <w:ind w:leftChars="-2" w:left="-4" w:firstLineChars="150" w:firstLine="315"/>
              <w:rPr>
                <w:rFonts w:asciiTheme="majorEastAsia" w:eastAsiaTheme="majorEastAsia" w:hAnsiTheme="majorEastAsia" w:cstheme="majorEastAsia"/>
              </w:rPr>
            </w:pPr>
            <w:r>
              <w:rPr>
                <w:rFonts w:asciiTheme="majorEastAsia" w:eastAsiaTheme="majorEastAsia" w:hAnsiTheme="majorEastAsia" w:cstheme="majorEastAsia" w:hint="eastAsia"/>
              </w:rPr>
              <w:t>我方根据施工合同的约定，现申请支付工程预付款额为(大写)</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元，(小写)</w:t>
            </w:r>
          </w:p>
          <w:p w:rsidR="001B6D86" w:rsidRDefault="00711710">
            <w:pPr>
              <w:spacing w:line="400" w:lineRule="exact"/>
              <w:rPr>
                <w:rFonts w:asciiTheme="majorEastAsia" w:eastAsiaTheme="majorEastAsia" w:hAnsiTheme="majorEastAsia" w:cstheme="majorEastAsia"/>
              </w:rPr>
            </w:pP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元，请予核准。</w:t>
            </w:r>
          </w:p>
          <w:tbl>
            <w:tblPr>
              <w:tblpPr w:leftFromText="180" w:rightFromText="180" w:vertAnchor="page" w:horzAnchor="margin" w:tblpY="1309"/>
              <w:tblOverlap w:val="neve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40"/>
              <w:gridCol w:w="1764"/>
              <w:gridCol w:w="2240"/>
              <w:gridCol w:w="1080"/>
            </w:tblGrid>
            <w:tr w:rsidR="001B6D86">
              <w:trPr>
                <w:trHeight w:val="309"/>
              </w:trPr>
              <w:tc>
                <w:tcPr>
                  <w:tcW w:w="535" w:type="dxa"/>
                  <w:vAlign w:val="center"/>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序号</w:t>
                  </w:r>
                </w:p>
              </w:tc>
              <w:tc>
                <w:tcPr>
                  <w:tcW w:w="3340" w:type="dxa"/>
                  <w:vAlign w:val="center"/>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名      称</w:t>
                  </w:r>
                </w:p>
              </w:tc>
              <w:tc>
                <w:tcPr>
                  <w:tcW w:w="1764" w:type="dxa"/>
                  <w:vAlign w:val="center"/>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申请金额（元）</w:t>
                  </w:r>
                </w:p>
              </w:tc>
              <w:tc>
                <w:tcPr>
                  <w:tcW w:w="2240" w:type="dxa"/>
                  <w:vAlign w:val="center"/>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复核金额（元）</w:t>
                  </w:r>
                </w:p>
              </w:tc>
              <w:tc>
                <w:tcPr>
                  <w:tcW w:w="1080" w:type="dxa"/>
                  <w:vAlign w:val="center"/>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备注</w:t>
                  </w:r>
                </w:p>
              </w:tc>
            </w:tr>
            <w:tr w:rsidR="001B6D86">
              <w:tc>
                <w:tcPr>
                  <w:tcW w:w="535" w:type="dxa"/>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1</w:t>
                  </w:r>
                </w:p>
              </w:tc>
              <w:tc>
                <w:tcPr>
                  <w:tcW w:w="3340" w:type="dxa"/>
                </w:tcPr>
                <w:p w:rsidR="001B6D86" w:rsidRDefault="00711710">
                  <w:pPr>
                    <w:spacing w:line="280" w:lineRule="exact"/>
                    <w:rPr>
                      <w:rFonts w:asciiTheme="majorEastAsia" w:eastAsiaTheme="majorEastAsia" w:hAnsiTheme="majorEastAsia" w:cstheme="majorEastAsia"/>
                    </w:rPr>
                  </w:pPr>
                  <w:r>
                    <w:rPr>
                      <w:rFonts w:asciiTheme="majorEastAsia" w:eastAsiaTheme="majorEastAsia" w:hAnsiTheme="majorEastAsia" w:cstheme="majorEastAsia" w:hint="eastAsia"/>
                    </w:rPr>
                    <w:t>已签约合同价款金额</w:t>
                  </w:r>
                </w:p>
              </w:tc>
              <w:tc>
                <w:tcPr>
                  <w:tcW w:w="1764" w:type="dxa"/>
                </w:tcPr>
                <w:p w:rsidR="001B6D86" w:rsidRDefault="001B6D86">
                  <w:pPr>
                    <w:spacing w:line="280" w:lineRule="exact"/>
                    <w:rPr>
                      <w:rFonts w:asciiTheme="majorEastAsia" w:eastAsiaTheme="majorEastAsia" w:hAnsiTheme="majorEastAsia" w:cstheme="majorEastAsia"/>
                    </w:rPr>
                  </w:pPr>
                </w:p>
              </w:tc>
              <w:tc>
                <w:tcPr>
                  <w:tcW w:w="2240" w:type="dxa"/>
                </w:tcPr>
                <w:p w:rsidR="001B6D86" w:rsidRDefault="001B6D86">
                  <w:pPr>
                    <w:spacing w:line="280" w:lineRule="exact"/>
                    <w:rPr>
                      <w:rFonts w:asciiTheme="majorEastAsia" w:eastAsiaTheme="majorEastAsia" w:hAnsiTheme="majorEastAsia" w:cstheme="majorEastAsia"/>
                    </w:rPr>
                  </w:pPr>
                </w:p>
              </w:tc>
              <w:tc>
                <w:tcPr>
                  <w:tcW w:w="1080"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2</w:t>
                  </w:r>
                </w:p>
              </w:tc>
              <w:tc>
                <w:tcPr>
                  <w:tcW w:w="3340" w:type="dxa"/>
                </w:tcPr>
                <w:p w:rsidR="001B6D86" w:rsidRDefault="00711710">
                  <w:pPr>
                    <w:spacing w:line="280" w:lineRule="exact"/>
                    <w:rPr>
                      <w:rFonts w:asciiTheme="majorEastAsia" w:eastAsiaTheme="majorEastAsia" w:hAnsiTheme="majorEastAsia" w:cstheme="majorEastAsia"/>
                    </w:rPr>
                  </w:pPr>
                  <w:r>
                    <w:rPr>
                      <w:rFonts w:asciiTheme="majorEastAsia" w:eastAsiaTheme="majorEastAsia" w:hAnsiTheme="majorEastAsia" w:cstheme="majorEastAsia" w:hint="eastAsia"/>
                    </w:rPr>
                    <w:t>其中：安全文明施工费</w:t>
                  </w:r>
                </w:p>
              </w:tc>
              <w:tc>
                <w:tcPr>
                  <w:tcW w:w="1764" w:type="dxa"/>
                </w:tcPr>
                <w:p w:rsidR="001B6D86" w:rsidRDefault="001B6D86">
                  <w:pPr>
                    <w:spacing w:line="280" w:lineRule="exact"/>
                    <w:rPr>
                      <w:rFonts w:asciiTheme="majorEastAsia" w:eastAsiaTheme="majorEastAsia" w:hAnsiTheme="majorEastAsia" w:cstheme="majorEastAsia"/>
                    </w:rPr>
                  </w:pPr>
                </w:p>
              </w:tc>
              <w:tc>
                <w:tcPr>
                  <w:tcW w:w="2240" w:type="dxa"/>
                </w:tcPr>
                <w:p w:rsidR="001B6D86" w:rsidRDefault="001B6D86">
                  <w:pPr>
                    <w:spacing w:line="280" w:lineRule="exact"/>
                    <w:rPr>
                      <w:rFonts w:asciiTheme="majorEastAsia" w:eastAsiaTheme="majorEastAsia" w:hAnsiTheme="majorEastAsia" w:cstheme="majorEastAsia"/>
                    </w:rPr>
                  </w:pPr>
                </w:p>
              </w:tc>
              <w:tc>
                <w:tcPr>
                  <w:tcW w:w="1080"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3</w:t>
                  </w:r>
                </w:p>
              </w:tc>
              <w:tc>
                <w:tcPr>
                  <w:tcW w:w="3340" w:type="dxa"/>
                </w:tcPr>
                <w:p w:rsidR="001B6D86" w:rsidRDefault="00711710">
                  <w:pPr>
                    <w:spacing w:line="280" w:lineRule="exact"/>
                    <w:rPr>
                      <w:rFonts w:asciiTheme="majorEastAsia" w:eastAsiaTheme="majorEastAsia" w:hAnsiTheme="majorEastAsia" w:cstheme="majorEastAsia"/>
                    </w:rPr>
                  </w:pPr>
                  <w:r>
                    <w:rPr>
                      <w:rFonts w:asciiTheme="majorEastAsia" w:eastAsiaTheme="majorEastAsia" w:hAnsiTheme="majorEastAsia" w:cstheme="majorEastAsia" w:hint="eastAsia"/>
                    </w:rPr>
                    <w:t>应支付的预付款</w:t>
                  </w:r>
                </w:p>
              </w:tc>
              <w:tc>
                <w:tcPr>
                  <w:tcW w:w="1764" w:type="dxa"/>
                </w:tcPr>
                <w:p w:rsidR="001B6D86" w:rsidRDefault="001B6D86">
                  <w:pPr>
                    <w:spacing w:line="280" w:lineRule="exact"/>
                    <w:rPr>
                      <w:rFonts w:asciiTheme="majorEastAsia" w:eastAsiaTheme="majorEastAsia" w:hAnsiTheme="majorEastAsia" w:cstheme="majorEastAsia"/>
                    </w:rPr>
                  </w:pPr>
                </w:p>
              </w:tc>
              <w:tc>
                <w:tcPr>
                  <w:tcW w:w="2240" w:type="dxa"/>
                </w:tcPr>
                <w:p w:rsidR="001B6D86" w:rsidRDefault="001B6D86">
                  <w:pPr>
                    <w:spacing w:line="280" w:lineRule="exact"/>
                    <w:rPr>
                      <w:rFonts w:asciiTheme="majorEastAsia" w:eastAsiaTheme="majorEastAsia" w:hAnsiTheme="majorEastAsia" w:cstheme="majorEastAsia"/>
                    </w:rPr>
                  </w:pPr>
                </w:p>
              </w:tc>
              <w:tc>
                <w:tcPr>
                  <w:tcW w:w="1080"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4</w:t>
                  </w:r>
                </w:p>
              </w:tc>
              <w:tc>
                <w:tcPr>
                  <w:tcW w:w="3340" w:type="dxa"/>
                </w:tcPr>
                <w:p w:rsidR="001B6D86" w:rsidRDefault="00711710">
                  <w:pPr>
                    <w:spacing w:line="280" w:lineRule="exact"/>
                    <w:rPr>
                      <w:rFonts w:asciiTheme="majorEastAsia" w:eastAsiaTheme="majorEastAsia" w:hAnsiTheme="majorEastAsia" w:cstheme="majorEastAsia"/>
                    </w:rPr>
                  </w:pPr>
                  <w:r>
                    <w:rPr>
                      <w:rFonts w:asciiTheme="majorEastAsia" w:eastAsiaTheme="majorEastAsia" w:hAnsiTheme="majorEastAsia" w:cstheme="majorEastAsia" w:hint="eastAsia"/>
                    </w:rPr>
                    <w:t>应支付的安全文明施工费预付款</w:t>
                  </w:r>
                </w:p>
              </w:tc>
              <w:tc>
                <w:tcPr>
                  <w:tcW w:w="1764" w:type="dxa"/>
                </w:tcPr>
                <w:p w:rsidR="001B6D86" w:rsidRDefault="001B6D86">
                  <w:pPr>
                    <w:spacing w:line="280" w:lineRule="exact"/>
                    <w:rPr>
                      <w:rFonts w:asciiTheme="majorEastAsia" w:eastAsiaTheme="majorEastAsia" w:hAnsiTheme="majorEastAsia" w:cstheme="majorEastAsia"/>
                    </w:rPr>
                  </w:pPr>
                </w:p>
              </w:tc>
              <w:tc>
                <w:tcPr>
                  <w:tcW w:w="2240" w:type="dxa"/>
                </w:tcPr>
                <w:p w:rsidR="001B6D86" w:rsidRDefault="001B6D86">
                  <w:pPr>
                    <w:spacing w:line="280" w:lineRule="exact"/>
                    <w:rPr>
                      <w:rFonts w:asciiTheme="majorEastAsia" w:eastAsiaTheme="majorEastAsia" w:hAnsiTheme="majorEastAsia" w:cstheme="majorEastAsia"/>
                    </w:rPr>
                  </w:pPr>
                </w:p>
              </w:tc>
              <w:tc>
                <w:tcPr>
                  <w:tcW w:w="1080"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5</w:t>
                  </w:r>
                </w:p>
              </w:tc>
              <w:tc>
                <w:tcPr>
                  <w:tcW w:w="3340" w:type="dxa"/>
                </w:tcPr>
                <w:p w:rsidR="001B6D86" w:rsidRDefault="00711710">
                  <w:pPr>
                    <w:spacing w:line="280" w:lineRule="exact"/>
                    <w:rPr>
                      <w:rFonts w:asciiTheme="majorEastAsia" w:eastAsiaTheme="majorEastAsia" w:hAnsiTheme="majorEastAsia" w:cstheme="majorEastAsia"/>
                    </w:rPr>
                  </w:pPr>
                  <w:r>
                    <w:rPr>
                      <w:rFonts w:asciiTheme="majorEastAsia" w:eastAsiaTheme="majorEastAsia" w:hAnsiTheme="majorEastAsia" w:cstheme="majorEastAsia" w:hint="eastAsia"/>
                    </w:rPr>
                    <w:t>合计应支付的预付款</w:t>
                  </w:r>
                </w:p>
              </w:tc>
              <w:tc>
                <w:tcPr>
                  <w:tcW w:w="1764" w:type="dxa"/>
                </w:tcPr>
                <w:p w:rsidR="001B6D86" w:rsidRDefault="001B6D86">
                  <w:pPr>
                    <w:spacing w:line="280" w:lineRule="exact"/>
                    <w:rPr>
                      <w:rFonts w:asciiTheme="majorEastAsia" w:eastAsiaTheme="majorEastAsia" w:hAnsiTheme="majorEastAsia" w:cstheme="majorEastAsia"/>
                    </w:rPr>
                  </w:pPr>
                </w:p>
              </w:tc>
              <w:tc>
                <w:tcPr>
                  <w:tcW w:w="2240" w:type="dxa"/>
                </w:tcPr>
                <w:p w:rsidR="001B6D86" w:rsidRDefault="001B6D86">
                  <w:pPr>
                    <w:spacing w:line="280" w:lineRule="exact"/>
                    <w:rPr>
                      <w:rFonts w:asciiTheme="majorEastAsia" w:eastAsiaTheme="majorEastAsia" w:hAnsiTheme="majorEastAsia" w:cstheme="majorEastAsia"/>
                    </w:rPr>
                  </w:pPr>
                </w:p>
              </w:tc>
              <w:tc>
                <w:tcPr>
                  <w:tcW w:w="1080"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1B6D86">
                  <w:pPr>
                    <w:spacing w:line="280" w:lineRule="exact"/>
                    <w:jc w:val="center"/>
                    <w:rPr>
                      <w:rFonts w:asciiTheme="majorEastAsia" w:eastAsiaTheme="majorEastAsia" w:hAnsiTheme="majorEastAsia" w:cstheme="majorEastAsia"/>
                    </w:rPr>
                  </w:pPr>
                </w:p>
              </w:tc>
              <w:tc>
                <w:tcPr>
                  <w:tcW w:w="3340" w:type="dxa"/>
                </w:tcPr>
                <w:p w:rsidR="001B6D86" w:rsidRDefault="001B6D86">
                  <w:pPr>
                    <w:spacing w:line="280" w:lineRule="exact"/>
                    <w:rPr>
                      <w:rFonts w:asciiTheme="majorEastAsia" w:eastAsiaTheme="majorEastAsia" w:hAnsiTheme="majorEastAsia" w:cstheme="majorEastAsia"/>
                    </w:rPr>
                  </w:pPr>
                </w:p>
              </w:tc>
              <w:tc>
                <w:tcPr>
                  <w:tcW w:w="1764" w:type="dxa"/>
                </w:tcPr>
                <w:p w:rsidR="001B6D86" w:rsidRDefault="001B6D86">
                  <w:pPr>
                    <w:spacing w:line="280" w:lineRule="exact"/>
                    <w:rPr>
                      <w:rFonts w:asciiTheme="majorEastAsia" w:eastAsiaTheme="majorEastAsia" w:hAnsiTheme="majorEastAsia" w:cstheme="majorEastAsia"/>
                    </w:rPr>
                  </w:pPr>
                </w:p>
              </w:tc>
              <w:tc>
                <w:tcPr>
                  <w:tcW w:w="2240" w:type="dxa"/>
                </w:tcPr>
                <w:p w:rsidR="001B6D86" w:rsidRDefault="001B6D86">
                  <w:pPr>
                    <w:spacing w:line="280" w:lineRule="exact"/>
                    <w:rPr>
                      <w:rFonts w:asciiTheme="majorEastAsia" w:eastAsiaTheme="majorEastAsia" w:hAnsiTheme="majorEastAsia" w:cstheme="majorEastAsia"/>
                    </w:rPr>
                  </w:pPr>
                </w:p>
              </w:tc>
              <w:tc>
                <w:tcPr>
                  <w:tcW w:w="1080" w:type="dxa"/>
                </w:tcPr>
                <w:p w:rsidR="001B6D86" w:rsidRDefault="001B6D86">
                  <w:pPr>
                    <w:spacing w:line="280" w:lineRule="exact"/>
                    <w:rPr>
                      <w:rFonts w:asciiTheme="majorEastAsia" w:eastAsiaTheme="majorEastAsia" w:hAnsiTheme="majorEastAsia" w:cstheme="majorEastAsia"/>
                    </w:rPr>
                  </w:pPr>
                </w:p>
              </w:tc>
            </w:tr>
          </w:tbl>
          <w:p w:rsidR="001B6D86" w:rsidRDefault="001B6D86">
            <w:pPr>
              <w:wordWrap w:val="0"/>
              <w:spacing w:line="400" w:lineRule="exact"/>
              <w:ind w:right="420"/>
              <w:rPr>
                <w:rFonts w:asciiTheme="majorEastAsia" w:eastAsiaTheme="majorEastAsia" w:hAnsiTheme="majorEastAsia" w:cstheme="majorEastAsia"/>
              </w:rPr>
            </w:pPr>
          </w:p>
          <w:p w:rsidR="001B6D86" w:rsidRDefault="00711710">
            <w:pPr>
              <w:wordWrap w:val="0"/>
              <w:spacing w:line="400" w:lineRule="exact"/>
              <w:ind w:right="420"/>
              <w:rPr>
                <w:rFonts w:asciiTheme="majorEastAsia" w:eastAsiaTheme="majorEastAsia" w:hAnsiTheme="majorEastAsia" w:cstheme="majorEastAsia"/>
              </w:rPr>
            </w:pPr>
            <w:r>
              <w:rPr>
                <w:rFonts w:asciiTheme="majorEastAsia" w:eastAsiaTheme="majorEastAsia" w:hAnsiTheme="majorEastAsia" w:cstheme="majorEastAsia" w:hint="eastAsia"/>
              </w:rPr>
              <w:t xml:space="preserve">                                            承包人（章）             </w:t>
            </w:r>
          </w:p>
          <w:p w:rsidR="001B6D86" w:rsidRDefault="00711710">
            <w:pPr>
              <w:spacing w:line="400" w:lineRule="exact"/>
              <w:ind w:right="420" w:firstLine="435"/>
              <w:rPr>
                <w:rFonts w:asciiTheme="majorEastAsia" w:eastAsiaTheme="majorEastAsia" w:hAnsiTheme="majorEastAsia" w:cstheme="majorEastAsia"/>
              </w:rPr>
            </w:pPr>
            <w:r>
              <w:rPr>
                <w:rFonts w:asciiTheme="majorEastAsia" w:eastAsiaTheme="majorEastAsia" w:hAnsiTheme="majorEastAsia" w:cstheme="majorEastAsia" w:hint="eastAsia"/>
              </w:rPr>
              <w:t>造价人员</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承包人代表</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日      期</w:t>
            </w:r>
            <w:r>
              <w:rPr>
                <w:rFonts w:asciiTheme="majorEastAsia" w:eastAsiaTheme="majorEastAsia" w:hAnsiTheme="majorEastAsia" w:cstheme="majorEastAsia" w:hint="eastAsia"/>
                <w:u w:val="single"/>
              </w:rPr>
              <w:t xml:space="preserve">               </w:t>
            </w:r>
          </w:p>
        </w:tc>
      </w:tr>
      <w:tr w:rsidR="001B6D86">
        <w:trPr>
          <w:trHeight w:val="2622"/>
          <w:jc w:val="center"/>
        </w:trPr>
        <w:tc>
          <w:tcPr>
            <w:tcW w:w="4520" w:type="dxa"/>
          </w:tcPr>
          <w:p w:rsidR="001B6D86" w:rsidRDefault="00711710">
            <w:pPr>
              <w:spacing w:line="360" w:lineRule="exact"/>
              <w:rPr>
                <w:rFonts w:asciiTheme="majorEastAsia" w:eastAsiaTheme="majorEastAsia" w:hAnsiTheme="majorEastAsia" w:cstheme="majorEastAsia"/>
              </w:rPr>
            </w:pPr>
            <w:r>
              <w:rPr>
                <w:rFonts w:asciiTheme="majorEastAsia" w:eastAsiaTheme="majorEastAsia" w:hAnsiTheme="majorEastAsia" w:cstheme="majorEastAsia" w:hint="eastAsia"/>
              </w:rPr>
              <w:t>复核意见：</w:t>
            </w:r>
          </w:p>
          <w:p w:rsidR="001B6D86" w:rsidRDefault="00711710">
            <w:pPr>
              <w:spacing w:line="360" w:lineRule="exact"/>
              <w:ind w:firstLine="312"/>
              <w:rPr>
                <w:rFonts w:asciiTheme="majorEastAsia" w:eastAsiaTheme="majorEastAsia" w:hAnsiTheme="majorEastAsia" w:cstheme="majorEastAsia"/>
              </w:rPr>
            </w:pPr>
            <w:r>
              <w:rPr>
                <w:rFonts w:asciiTheme="majorEastAsia" w:eastAsiaTheme="majorEastAsia" w:hAnsiTheme="majorEastAsia" w:cstheme="majorEastAsia" w:hint="eastAsia"/>
              </w:rPr>
              <w:t>□与合同约定不相符，修改意见见附件。</w:t>
            </w:r>
          </w:p>
          <w:p w:rsidR="001B6D86" w:rsidRDefault="00711710">
            <w:pPr>
              <w:spacing w:line="360" w:lineRule="exact"/>
              <w:ind w:firstLine="312"/>
              <w:rPr>
                <w:rFonts w:asciiTheme="majorEastAsia" w:eastAsiaTheme="majorEastAsia" w:hAnsiTheme="majorEastAsia" w:cstheme="majorEastAsia"/>
              </w:rPr>
            </w:pPr>
            <w:r>
              <w:rPr>
                <w:rFonts w:asciiTheme="majorEastAsia" w:eastAsiaTheme="majorEastAsia" w:hAnsiTheme="majorEastAsia" w:cstheme="majorEastAsia" w:hint="eastAsia"/>
              </w:rPr>
              <w:t>□与合同约定相符，具体金额由造价工程师复核。</w:t>
            </w:r>
          </w:p>
          <w:p w:rsidR="001B6D86" w:rsidRDefault="001B6D86">
            <w:pPr>
              <w:spacing w:line="360" w:lineRule="exact"/>
              <w:ind w:firstLine="435"/>
              <w:jc w:val="right"/>
              <w:rPr>
                <w:rFonts w:asciiTheme="majorEastAsia" w:eastAsiaTheme="majorEastAsia" w:hAnsiTheme="majorEastAsia" w:cstheme="majorEastAsia"/>
              </w:rPr>
            </w:pPr>
          </w:p>
          <w:p w:rsidR="001B6D86" w:rsidRDefault="00711710">
            <w:pPr>
              <w:spacing w:line="360" w:lineRule="exact"/>
              <w:ind w:firstLine="435"/>
              <w:jc w:val="center"/>
              <w:rPr>
                <w:rFonts w:asciiTheme="majorEastAsia" w:eastAsiaTheme="majorEastAsia" w:hAnsiTheme="majorEastAsia" w:cstheme="majorEastAsia"/>
                <w:u w:val="single"/>
              </w:rPr>
            </w:pPr>
            <w:r>
              <w:rPr>
                <w:rFonts w:asciiTheme="majorEastAsia" w:eastAsiaTheme="majorEastAsia" w:hAnsiTheme="majorEastAsia" w:cstheme="majorEastAsia" w:hint="eastAsia"/>
              </w:rPr>
              <w:t xml:space="preserve">         监理工程师</w:t>
            </w:r>
            <w:r>
              <w:rPr>
                <w:rFonts w:asciiTheme="majorEastAsia" w:eastAsiaTheme="majorEastAsia" w:hAnsiTheme="majorEastAsia" w:cstheme="majorEastAsia" w:hint="eastAsia"/>
                <w:u w:val="single"/>
              </w:rPr>
              <w:t xml:space="preserve">           </w:t>
            </w:r>
          </w:p>
          <w:p w:rsidR="001B6D86" w:rsidRDefault="00711710">
            <w:pPr>
              <w:spacing w:line="360" w:lineRule="exact"/>
              <w:ind w:firstLine="435"/>
              <w:jc w:val="center"/>
              <w:rPr>
                <w:rFonts w:asciiTheme="majorEastAsia" w:eastAsiaTheme="majorEastAsia" w:hAnsiTheme="majorEastAsia" w:cstheme="majorEastAsia"/>
                <w:u w:val="single"/>
              </w:rPr>
            </w:pPr>
            <w:r>
              <w:rPr>
                <w:rFonts w:asciiTheme="majorEastAsia" w:eastAsiaTheme="majorEastAsia" w:hAnsiTheme="majorEastAsia" w:cstheme="majorEastAsia" w:hint="eastAsia"/>
              </w:rPr>
              <w:t xml:space="preserve">        日      期</w:t>
            </w:r>
            <w:r>
              <w:rPr>
                <w:rFonts w:asciiTheme="majorEastAsia" w:eastAsiaTheme="majorEastAsia" w:hAnsiTheme="majorEastAsia" w:cstheme="majorEastAsia" w:hint="eastAsia"/>
                <w:u w:val="single"/>
              </w:rPr>
              <w:t xml:space="preserve">           </w:t>
            </w:r>
          </w:p>
        </w:tc>
        <w:tc>
          <w:tcPr>
            <w:tcW w:w="4552" w:type="dxa"/>
          </w:tcPr>
          <w:p w:rsidR="001B6D86" w:rsidRDefault="00711710">
            <w:pPr>
              <w:spacing w:line="360" w:lineRule="exact"/>
              <w:rPr>
                <w:rFonts w:asciiTheme="majorEastAsia" w:eastAsiaTheme="majorEastAsia" w:hAnsiTheme="majorEastAsia" w:cstheme="majorEastAsia"/>
              </w:rPr>
            </w:pPr>
            <w:r>
              <w:rPr>
                <w:rFonts w:asciiTheme="majorEastAsia" w:eastAsiaTheme="majorEastAsia" w:hAnsiTheme="majorEastAsia" w:cstheme="majorEastAsia" w:hint="eastAsia"/>
              </w:rPr>
              <w:t>复核意见：</w:t>
            </w:r>
          </w:p>
          <w:p w:rsidR="001B6D86" w:rsidRDefault="00711710">
            <w:pPr>
              <w:spacing w:line="360" w:lineRule="exact"/>
              <w:ind w:firstLine="435"/>
              <w:rPr>
                <w:rFonts w:asciiTheme="majorEastAsia" w:eastAsiaTheme="majorEastAsia" w:hAnsiTheme="majorEastAsia" w:cstheme="majorEastAsia"/>
              </w:rPr>
            </w:pPr>
            <w:r>
              <w:rPr>
                <w:rFonts w:asciiTheme="majorEastAsia" w:eastAsiaTheme="majorEastAsia" w:hAnsiTheme="majorEastAsia" w:cstheme="majorEastAsia" w:hint="eastAsia"/>
              </w:rPr>
              <w:t>你方提出的支付申请经复核，应支付预付款金额为(大写)</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元，（小写）</w:t>
            </w:r>
          </w:p>
          <w:p w:rsidR="001B6D86" w:rsidRDefault="00711710">
            <w:pPr>
              <w:spacing w:line="360" w:lineRule="exact"/>
              <w:rPr>
                <w:rFonts w:asciiTheme="majorEastAsia" w:eastAsiaTheme="majorEastAsia" w:hAnsiTheme="majorEastAsia" w:cstheme="majorEastAsia"/>
              </w:rPr>
            </w:pP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 xml:space="preserve"> 元。</w:t>
            </w:r>
          </w:p>
          <w:p w:rsidR="001B6D86" w:rsidRDefault="001B6D86">
            <w:pPr>
              <w:spacing w:line="360" w:lineRule="exact"/>
              <w:rPr>
                <w:rFonts w:asciiTheme="majorEastAsia" w:eastAsiaTheme="majorEastAsia" w:hAnsiTheme="majorEastAsia" w:cstheme="majorEastAsia"/>
                <w:u w:val="single"/>
              </w:rPr>
            </w:pPr>
          </w:p>
          <w:p w:rsidR="001B6D86" w:rsidRDefault="00711710">
            <w:pPr>
              <w:spacing w:line="360" w:lineRule="exact"/>
              <w:ind w:firstLine="435"/>
              <w:jc w:val="center"/>
              <w:rPr>
                <w:rFonts w:asciiTheme="majorEastAsia" w:eastAsiaTheme="majorEastAsia" w:hAnsiTheme="majorEastAsia" w:cstheme="majorEastAsia"/>
                <w:u w:val="single"/>
              </w:rPr>
            </w:pPr>
            <w:r>
              <w:rPr>
                <w:rFonts w:asciiTheme="majorEastAsia" w:eastAsiaTheme="majorEastAsia" w:hAnsiTheme="majorEastAsia" w:cstheme="majorEastAsia" w:hint="eastAsia"/>
              </w:rPr>
              <w:t xml:space="preserve">        造价工程师</w:t>
            </w:r>
            <w:r>
              <w:rPr>
                <w:rFonts w:asciiTheme="majorEastAsia" w:eastAsiaTheme="majorEastAsia" w:hAnsiTheme="majorEastAsia" w:cstheme="majorEastAsia" w:hint="eastAsia"/>
                <w:u w:val="single"/>
              </w:rPr>
              <w:t xml:space="preserve">           </w:t>
            </w:r>
          </w:p>
          <w:p w:rsidR="001B6D86" w:rsidRDefault="00711710">
            <w:pPr>
              <w:spacing w:line="360" w:lineRule="exact"/>
              <w:ind w:firstLine="435"/>
              <w:jc w:val="center"/>
              <w:rPr>
                <w:rFonts w:asciiTheme="majorEastAsia" w:eastAsiaTheme="majorEastAsia" w:hAnsiTheme="majorEastAsia" w:cstheme="majorEastAsia"/>
                <w:u w:val="single"/>
              </w:rPr>
            </w:pPr>
            <w:r>
              <w:rPr>
                <w:rFonts w:asciiTheme="majorEastAsia" w:eastAsiaTheme="majorEastAsia" w:hAnsiTheme="majorEastAsia" w:cstheme="majorEastAsia" w:hint="eastAsia"/>
              </w:rPr>
              <w:t xml:space="preserve">        日      期</w:t>
            </w:r>
            <w:r>
              <w:rPr>
                <w:rFonts w:asciiTheme="majorEastAsia" w:eastAsiaTheme="majorEastAsia" w:hAnsiTheme="majorEastAsia" w:cstheme="majorEastAsia" w:hint="eastAsia"/>
                <w:u w:val="single"/>
              </w:rPr>
              <w:t xml:space="preserve">           </w:t>
            </w:r>
          </w:p>
        </w:tc>
      </w:tr>
      <w:tr w:rsidR="001B6D86">
        <w:trPr>
          <w:trHeight w:val="2171"/>
          <w:jc w:val="center"/>
        </w:trPr>
        <w:tc>
          <w:tcPr>
            <w:tcW w:w="9072" w:type="dxa"/>
            <w:gridSpan w:val="2"/>
          </w:tcPr>
          <w:p w:rsidR="001B6D86" w:rsidRDefault="00711710">
            <w:pPr>
              <w:spacing w:line="400" w:lineRule="exact"/>
              <w:rPr>
                <w:rFonts w:asciiTheme="majorEastAsia" w:eastAsiaTheme="majorEastAsia" w:hAnsiTheme="majorEastAsia" w:cstheme="majorEastAsia"/>
              </w:rPr>
            </w:pPr>
            <w:r>
              <w:rPr>
                <w:rFonts w:asciiTheme="majorEastAsia" w:eastAsiaTheme="majorEastAsia" w:hAnsiTheme="majorEastAsia" w:cstheme="majorEastAsia" w:hint="eastAsia"/>
              </w:rPr>
              <w:t>审核意见：</w:t>
            </w:r>
          </w:p>
          <w:p w:rsidR="001B6D86" w:rsidRDefault="00711710">
            <w:pPr>
              <w:spacing w:line="400" w:lineRule="exact"/>
              <w:ind w:firstLine="435"/>
              <w:rPr>
                <w:rFonts w:asciiTheme="majorEastAsia" w:eastAsiaTheme="majorEastAsia" w:hAnsiTheme="majorEastAsia" w:cstheme="majorEastAsia"/>
              </w:rPr>
            </w:pPr>
            <w:r>
              <w:rPr>
                <w:rFonts w:asciiTheme="majorEastAsia" w:eastAsiaTheme="majorEastAsia" w:hAnsiTheme="majorEastAsia" w:cstheme="majorEastAsia" w:hint="eastAsia"/>
              </w:rPr>
              <w:t>□不同意。</w:t>
            </w:r>
          </w:p>
          <w:p w:rsidR="001B6D86" w:rsidRDefault="00711710">
            <w:pPr>
              <w:spacing w:line="400" w:lineRule="exact"/>
              <w:ind w:firstLineChars="200" w:firstLine="420"/>
              <w:rPr>
                <w:rFonts w:asciiTheme="majorEastAsia" w:eastAsiaTheme="majorEastAsia" w:hAnsiTheme="majorEastAsia" w:cstheme="majorEastAsia"/>
              </w:rPr>
            </w:pPr>
            <w:r>
              <w:rPr>
                <w:rFonts w:asciiTheme="majorEastAsia" w:eastAsiaTheme="majorEastAsia" w:hAnsiTheme="majorEastAsia" w:cstheme="majorEastAsia" w:hint="eastAsia"/>
              </w:rPr>
              <w:t>□同意，支付时间为本表签发后的15天内。</w:t>
            </w:r>
          </w:p>
          <w:p w:rsidR="001B6D86" w:rsidRDefault="00711710">
            <w:pPr>
              <w:wordWrap w:val="0"/>
              <w:spacing w:line="400" w:lineRule="exact"/>
              <w:ind w:firstLineChars="200" w:firstLine="420"/>
              <w:jc w:val="right"/>
              <w:rPr>
                <w:rFonts w:asciiTheme="majorEastAsia" w:eastAsiaTheme="majorEastAsia" w:hAnsiTheme="majorEastAsia" w:cstheme="majorEastAsia"/>
              </w:rPr>
            </w:pPr>
            <w:r>
              <w:rPr>
                <w:rFonts w:asciiTheme="majorEastAsia" w:eastAsiaTheme="majorEastAsia" w:hAnsiTheme="majorEastAsia" w:cstheme="majorEastAsia" w:hint="eastAsia"/>
              </w:rPr>
              <w:t xml:space="preserve">发包人（章）           </w:t>
            </w:r>
          </w:p>
          <w:p w:rsidR="001B6D86" w:rsidRDefault="00711710">
            <w:pPr>
              <w:wordWrap w:val="0"/>
              <w:spacing w:line="400" w:lineRule="exact"/>
              <w:ind w:firstLineChars="200" w:firstLine="420"/>
              <w:jc w:val="right"/>
              <w:rPr>
                <w:rFonts w:asciiTheme="majorEastAsia" w:eastAsiaTheme="majorEastAsia" w:hAnsiTheme="majorEastAsia" w:cstheme="majorEastAsia"/>
                <w:u w:val="single"/>
              </w:rPr>
            </w:pPr>
            <w:r>
              <w:rPr>
                <w:rFonts w:asciiTheme="majorEastAsia" w:eastAsiaTheme="majorEastAsia" w:hAnsiTheme="majorEastAsia" w:cstheme="majorEastAsia" w:hint="eastAsia"/>
              </w:rPr>
              <w:t>发包人代表</w:t>
            </w:r>
            <w:r>
              <w:rPr>
                <w:rFonts w:asciiTheme="majorEastAsia" w:eastAsiaTheme="majorEastAsia" w:hAnsiTheme="majorEastAsia" w:cstheme="majorEastAsia" w:hint="eastAsia"/>
                <w:u w:val="single"/>
              </w:rPr>
              <w:t xml:space="preserve">             </w:t>
            </w:r>
          </w:p>
          <w:p w:rsidR="001B6D86" w:rsidRDefault="00711710">
            <w:pPr>
              <w:wordWrap w:val="0"/>
              <w:spacing w:line="400" w:lineRule="exact"/>
              <w:ind w:firstLineChars="200" w:firstLine="420"/>
              <w:jc w:val="right"/>
              <w:rPr>
                <w:rFonts w:asciiTheme="majorEastAsia" w:eastAsiaTheme="majorEastAsia" w:hAnsiTheme="majorEastAsia" w:cstheme="majorEastAsia"/>
                <w:u w:val="single"/>
              </w:rPr>
            </w:pPr>
            <w:r>
              <w:rPr>
                <w:rFonts w:asciiTheme="majorEastAsia" w:eastAsiaTheme="majorEastAsia" w:hAnsiTheme="majorEastAsia" w:cstheme="majorEastAsia" w:hint="eastAsia"/>
              </w:rPr>
              <w:t>日      期</w:t>
            </w:r>
            <w:r>
              <w:rPr>
                <w:rFonts w:asciiTheme="majorEastAsia" w:eastAsiaTheme="majorEastAsia" w:hAnsiTheme="majorEastAsia" w:cstheme="majorEastAsia" w:hint="eastAsia"/>
                <w:u w:val="single"/>
              </w:rPr>
              <w:t xml:space="preserve">             </w:t>
            </w:r>
          </w:p>
        </w:tc>
      </w:tr>
    </w:tbl>
    <w:p w:rsidR="001B6D86" w:rsidRDefault="00711710">
      <w:pPr>
        <w:spacing w:beforeLines="50" w:before="165"/>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 xml:space="preserve">注：1.在选择栏中的“□”内作标识“√”。 </w:t>
      </w:r>
    </w:p>
    <w:p w:rsidR="001B6D86" w:rsidRDefault="00711710">
      <w:pPr>
        <w:spacing w:beforeLines="50" w:before="165"/>
        <w:ind w:left="720" w:hangingChars="400" w:hanging="72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18"/>
          <w:szCs w:val="18"/>
        </w:rPr>
        <w:t xml:space="preserve">        2.本表一式四份，由承包人填报，发包人、监理人、造价咨询人、承包人各存一份。</w:t>
      </w:r>
    </w:p>
    <w:p w:rsidR="001B6D86" w:rsidRDefault="00711710">
      <w:pPr>
        <w:spacing w:line="360" w:lineRule="auto"/>
        <w:jc w:val="left"/>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lastRenderedPageBreak/>
        <w:t>附件5：</w:t>
      </w:r>
    </w:p>
    <w:p w:rsidR="001B6D86" w:rsidRDefault="00711710">
      <w:pPr>
        <w:jc w:val="center"/>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进度款支付申请（核准）表</w:t>
      </w:r>
    </w:p>
    <w:p w:rsidR="001B6D86" w:rsidRDefault="00711710">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工程名称：                                             编号：</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552"/>
      </w:tblGrid>
      <w:tr w:rsidR="001B6D86">
        <w:trPr>
          <w:trHeight w:val="6248"/>
          <w:jc w:val="center"/>
        </w:trPr>
        <w:tc>
          <w:tcPr>
            <w:tcW w:w="9072" w:type="dxa"/>
            <w:gridSpan w:val="2"/>
          </w:tcPr>
          <w:p w:rsidR="001B6D86" w:rsidRDefault="00711710">
            <w:pPr>
              <w:spacing w:line="480" w:lineRule="exact"/>
              <w:ind w:leftChars="149" w:left="525" w:hangingChars="101" w:hanging="212"/>
              <w:rPr>
                <w:rFonts w:asciiTheme="majorEastAsia" w:eastAsiaTheme="majorEastAsia" w:hAnsiTheme="majorEastAsia" w:cstheme="majorEastAsia"/>
                <w:u w:val="single"/>
              </w:rPr>
            </w:pPr>
            <w:r>
              <w:rPr>
                <w:rFonts w:asciiTheme="majorEastAsia" w:eastAsiaTheme="majorEastAsia" w:hAnsiTheme="majorEastAsia" w:cstheme="majorEastAsia" w:hint="eastAsia"/>
              </w:rPr>
              <w:t>致：</w:t>
            </w:r>
            <w:r>
              <w:rPr>
                <w:rFonts w:asciiTheme="majorEastAsia" w:eastAsiaTheme="majorEastAsia" w:hAnsiTheme="majorEastAsia" w:cstheme="majorEastAsia" w:hint="eastAsia"/>
                <w:u w:val="single"/>
              </w:rPr>
              <w:t xml:space="preserve">                                   （发包人全称）</w:t>
            </w:r>
          </w:p>
          <w:p w:rsidR="001B6D86" w:rsidRDefault="00711710">
            <w:pPr>
              <w:spacing w:line="400" w:lineRule="exact"/>
              <w:ind w:leftChars="-2" w:left="-4" w:firstLineChars="150" w:firstLine="315"/>
              <w:rPr>
                <w:rFonts w:asciiTheme="majorEastAsia" w:eastAsiaTheme="majorEastAsia" w:hAnsiTheme="majorEastAsia" w:cstheme="majorEastAsia"/>
              </w:rPr>
            </w:pPr>
            <w:r>
              <w:rPr>
                <w:rFonts w:asciiTheme="majorEastAsia" w:eastAsiaTheme="majorEastAsia" w:hAnsiTheme="majorEastAsia" w:cstheme="majorEastAsia" w:hint="eastAsia"/>
              </w:rPr>
              <w:t>我方于</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至</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期间已完成了</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工作，根据施工合同的约定，现申请支付本期的合同款额为(大写)</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元，(小写)</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40"/>
              <w:gridCol w:w="1340"/>
              <w:gridCol w:w="1440"/>
              <w:gridCol w:w="1260"/>
              <w:gridCol w:w="931"/>
            </w:tblGrid>
            <w:tr w:rsidR="001B6D86">
              <w:trPr>
                <w:trHeight w:val="309"/>
              </w:trPr>
              <w:tc>
                <w:tcPr>
                  <w:tcW w:w="535" w:type="dxa"/>
                  <w:vAlign w:val="center"/>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序号</w:t>
                  </w:r>
                </w:p>
              </w:tc>
              <w:tc>
                <w:tcPr>
                  <w:tcW w:w="3340" w:type="dxa"/>
                  <w:vAlign w:val="center"/>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名      称</w:t>
                  </w:r>
                </w:p>
              </w:tc>
              <w:tc>
                <w:tcPr>
                  <w:tcW w:w="1340" w:type="dxa"/>
                  <w:vAlign w:val="center"/>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实际金额（元）</w:t>
                  </w:r>
                </w:p>
              </w:tc>
              <w:tc>
                <w:tcPr>
                  <w:tcW w:w="1440" w:type="dxa"/>
                  <w:vAlign w:val="center"/>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申请金额（元）</w:t>
                  </w:r>
                </w:p>
              </w:tc>
              <w:tc>
                <w:tcPr>
                  <w:tcW w:w="1260" w:type="dxa"/>
                  <w:vAlign w:val="center"/>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复核金额（元）</w:t>
                  </w:r>
                </w:p>
              </w:tc>
              <w:tc>
                <w:tcPr>
                  <w:tcW w:w="931" w:type="dxa"/>
                  <w:vAlign w:val="center"/>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备注</w:t>
                  </w:r>
                </w:p>
              </w:tc>
            </w:tr>
            <w:tr w:rsidR="001B6D86">
              <w:tc>
                <w:tcPr>
                  <w:tcW w:w="535" w:type="dxa"/>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1</w:t>
                  </w:r>
                </w:p>
              </w:tc>
              <w:tc>
                <w:tcPr>
                  <w:tcW w:w="3340" w:type="dxa"/>
                </w:tcPr>
                <w:p w:rsidR="001B6D86" w:rsidRDefault="00711710">
                  <w:pPr>
                    <w:spacing w:line="280" w:lineRule="exact"/>
                    <w:rPr>
                      <w:rFonts w:asciiTheme="majorEastAsia" w:eastAsiaTheme="majorEastAsia" w:hAnsiTheme="majorEastAsia" w:cstheme="majorEastAsia"/>
                    </w:rPr>
                  </w:pPr>
                  <w:r>
                    <w:rPr>
                      <w:rFonts w:asciiTheme="majorEastAsia" w:eastAsiaTheme="majorEastAsia" w:hAnsiTheme="majorEastAsia" w:cstheme="majorEastAsia" w:hint="eastAsia"/>
                    </w:rPr>
                    <w:t>累计已完成的工程价款</w:t>
                  </w:r>
                </w:p>
              </w:tc>
              <w:tc>
                <w:tcPr>
                  <w:tcW w:w="1340" w:type="dxa"/>
                </w:tcPr>
                <w:p w:rsidR="001B6D86" w:rsidRDefault="001B6D86">
                  <w:pPr>
                    <w:spacing w:line="280" w:lineRule="exact"/>
                    <w:rPr>
                      <w:rFonts w:asciiTheme="majorEastAsia" w:eastAsiaTheme="majorEastAsia" w:hAnsiTheme="majorEastAsia" w:cstheme="majorEastAsia"/>
                    </w:rPr>
                  </w:pPr>
                </w:p>
              </w:tc>
              <w:tc>
                <w:tcPr>
                  <w:tcW w:w="1440" w:type="dxa"/>
                </w:tcPr>
                <w:p w:rsidR="001B6D86" w:rsidRDefault="001B6D86">
                  <w:pPr>
                    <w:spacing w:line="280" w:lineRule="exact"/>
                    <w:rPr>
                      <w:rFonts w:asciiTheme="majorEastAsia" w:eastAsiaTheme="majorEastAsia" w:hAnsiTheme="majorEastAsia" w:cstheme="majorEastAsia"/>
                    </w:rPr>
                  </w:pPr>
                </w:p>
              </w:tc>
              <w:tc>
                <w:tcPr>
                  <w:tcW w:w="1260" w:type="dxa"/>
                </w:tcPr>
                <w:p w:rsidR="001B6D86" w:rsidRDefault="001B6D86">
                  <w:pPr>
                    <w:spacing w:line="280" w:lineRule="exact"/>
                    <w:rPr>
                      <w:rFonts w:asciiTheme="majorEastAsia" w:eastAsiaTheme="majorEastAsia" w:hAnsiTheme="majorEastAsia" w:cstheme="majorEastAsia"/>
                    </w:rPr>
                  </w:pPr>
                </w:p>
              </w:tc>
              <w:tc>
                <w:tcPr>
                  <w:tcW w:w="93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1B6D86">
                  <w:pPr>
                    <w:spacing w:line="280" w:lineRule="exact"/>
                    <w:jc w:val="center"/>
                    <w:rPr>
                      <w:rFonts w:asciiTheme="majorEastAsia" w:eastAsiaTheme="majorEastAsia" w:hAnsiTheme="majorEastAsia" w:cstheme="majorEastAsia"/>
                    </w:rPr>
                  </w:pPr>
                </w:p>
              </w:tc>
              <w:tc>
                <w:tcPr>
                  <w:tcW w:w="3340" w:type="dxa"/>
                </w:tcPr>
                <w:p w:rsidR="001B6D86" w:rsidRDefault="00711710">
                  <w:pPr>
                    <w:spacing w:line="280" w:lineRule="exact"/>
                    <w:rPr>
                      <w:rFonts w:asciiTheme="majorEastAsia" w:eastAsiaTheme="majorEastAsia" w:hAnsiTheme="majorEastAsia" w:cstheme="majorEastAsia"/>
                    </w:rPr>
                  </w:pPr>
                  <w:r>
                    <w:rPr>
                      <w:rFonts w:asciiTheme="majorEastAsia" w:eastAsiaTheme="majorEastAsia" w:hAnsiTheme="majorEastAsia" w:cstheme="majorEastAsia" w:hint="eastAsia"/>
                    </w:rPr>
                    <w:t>其中：人工费</w:t>
                  </w:r>
                </w:p>
              </w:tc>
              <w:tc>
                <w:tcPr>
                  <w:tcW w:w="1340" w:type="dxa"/>
                </w:tcPr>
                <w:p w:rsidR="001B6D86" w:rsidRDefault="001B6D86">
                  <w:pPr>
                    <w:spacing w:line="280" w:lineRule="exact"/>
                    <w:rPr>
                      <w:rFonts w:asciiTheme="majorEastAsia" w:eastAsiaTheme="majorEastAsia" w:hAnsiTheme="majorEastAsia" w:cstheme="majorEastAsia"/>
                    </w:rPr>
                  </w:pPr>
                </w:p>
              </w:tc>
              <w:tc>
                <w:tcPr>
                  <w:tcW w:w="1440" w:type="dxa"/>
                </w:tcPr>
                <w:p w:rsidR="001B6D86" w:rsidRDefault="001B6D86">
                  <w:pPr>
                    <w:spacing w:line="280" w:lineRule="exact"/>
                    <w:rPr>
                      <w:rFonts w:asciiTheme="majorEastAsia" w:eastAsiaTheme="majorEastAsia" w:hAnsiTheme="majorEastAsia" w:cstheme="majorEastAsia"/>
                    </w:rPr>
                  </w:pPr>
                </w:p>
              </w:tc>
              <w:tc>
                <w:tcPr>
                  <w:tcW w:w="1260" w:type="dxa"/>
                </w:tcPr>
                <w:p w:rsidR="001B6D86" w:rsidRDefault="001B6D86">
                  <w:pPr>
                    <w:spacing w:line="280" w:lineRule="exact"/>
                    <w:rPr>
                      <w:rFonts w:asciiTheme="majorEastAsia" w:eastAsiaTheme="majorEastAsia" w:hAnsiTheme="majorEastAsia" w:cstheme="majorEastAsia"/>
                    </w:rPr>
                  </w:pPr>
                </w:p>
              </w:tc>
              <w:tc>
                <w:tcPr>
                  <w:tcW w:w="93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2</w:t>
                  </w:r>
                </w:p>
              </w:tc>
              <w:tc>
                <w:tcPr>
                  <w:tcW w:w="3340" w:type="dxa"/>
                </w:tcPr>
                <w:p w:rsidR="001B6D86" w:rsidRDefault="00711710">
                  <w:pPr>
                    <w:spacing w:line="280" w:lineRule="exact"/>
                    <w:rPr>
                      <w:rFonts w:asciiTheme="majorEastAsia" w:eastAsiaTheme="majorEastAsia" w:hAnsiTheme="majorEastAsia" w:cstheme="majorEastAsia"/>
                    </w:rPr>
                  </w:pPr>
                  <w:r>
                    <w:rPr>
                      <w:rFonts w:asciiTheme="majorEastAsia" w:eastAsiaTheme="majorEastAsia" w:hAnsiTheme="majorEastAsia" w:cstheme="majorEastAsia" w:hint="eastAsia"/>
                    </w:rPr>
                    <w:t>累计已实际支付的工程价款</w:t>
                  </w:r>
                </w:p>
              </w:tc>
              <w:tc>
                <w:tcPr>
                  <w:tcW w:w="1340" w:type="dxa"/>
                </w:tcPr>
                <w:p w:rsidR="001B6D86" w:rsidRDefault="001B6D86">
                  <w:pPr>
                    <w:spacing w:line="280" w:lineRule="exact"/>
                    <w:rPr>
                      <w:rFonts w:asciiTheme="majorEastAsia" w:eastAsiaTheme="majorEastAsia" w:hAnsiTheme="majorEastAsia" w:cstheme="majorEastAsia"/>
                    </w:rPr>
                  </w:pPr>
                </w:p>
              </w:tc>
              <w:tc>
                <w:tcPr>
                  <w:tcW w:w="1440" w:type="dxa"/>
                </w:tcPr>
                <w:p w:rsidR="001B6D86" w:rsidRDefault="001B6D86">
                  <w:pPr>
                    <w:spacing w:line="280" w:lineRule="exact"/>
                    <w:rPr>
                      <w:rFonts w:asciiTheme="majorEastAsia" w:eastAsiaTheme="majorEastAsia" w:hAnsiTheme="majorEastAsia" w:cstheme="majorEastAsia"/>
                    </w:rPr>
                  </w:pPr>
                </w:p>
              </w:tc>
              <w:tc>
                <w:tcPr>
                  <w:tcW w:w="1260" w:type="dxa"/>
                </w:tcPr>
                <w:p w:rsidR="001B6D86" w:rsidRDefault="001B6D86">
                  <w:pPr>
                    <w:spacing w:line="280" w:lineRule="exact"/>
                    <w:rPr>
                      <w:rFonts w:asciiTheme="majorEastAsia" w:eastAsiaTheme="majorEastAsia" w:hAnsiTheme="majorEastAsia" w:cstheme="majorEastAsia"/>
                    </w:rPr>
                  </w:pPr>
                </w:p>
              </w:tc>
              <w:tc>
                <w:tcPr>
                  <w:tcW w:w="93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1B6D86">
                  <w:pPr>
                    <w:spacing w:line="280" w:lineRule="exact"/>
                    <w:jc w:val="center"/>
                    <w:rPr>
                      <w:rFonts w:asciiTheme="majorEastAsia" w:eastAsiaTheme="majorEastAsia" w:hAnsiTheme="majorEastAsia" w:cstheme="majorEastAsia"/>
                    </w:rPr>
                  </w:pPr>
                </w:p>
              </w:tc>
              <w:tc>
                <w:tcPr>
                  <w:tcW w:w="3340" w:type="dxa"/>
                </w:tcPr>
                <w:p w:rsidR="001B6D86" w:rsidRDefault="00711710">
                  <w:pPr>
                    <w:spacing w:line="280" w:lineRule="exact"/>
                    <w:rPr>
                      <w:rFonts w:asciiTheme="majorEastAsia" w:eastAsiaTheme="majorEastAsia" w:hAnsiTheme="majorEastAsia" w:cstheme="majorEastAsia"/>
                    </w:rPr>
                  </w:pPr>
                  <w:r>
                    <w:rPr>
                      <w:rFonts w:asciiTheme="majorEastAsia" w:eastAsiaTheme="majorEastAsia" w:hAnsiTheme="majorEastAsia" w:cstheme="majorEastAsia" w:hint="eastAsia"/>
                    </w:rPr>
                    <w:t>其中：人工费</w:t>
                  </w:r>
                </w:p>
              </w:tc>
              <w:tc>
                <w:tcPr>
                  <w:tcW w:w="1340" w:type="dxa"/>
                </w:tcPr>
                <w:p w:rsidR="001B6D86" w:rsidRDefault="001B6D86">
                  <w:pPr>
                    <w:spacing w:line="280" w:lineRule="exact"/>
                    <w:rPr>
                      <w:rFonts w:asciiTheme="majorEastAsia" w:eastAsiaTheme="majorEastAsia" w:hAnsiTheme="majorEastAsia" w:cstheme="majorEastAsia"/>
                    </w:rPr>
                  </w:pPr>
                </w:p>
              </w:tc>
              <w:tc>
                <w:tcPr>
                  <w:tcW w:w="1440" w:type="dxa"/>
                </w:tcPr>
                <w:p w:rsidR="001B6D86" w:rsidRDefault="001B6D86">
                  <w:pPr>
                    <w:spacing w:line="280" w:lineRule="exact"/>
                    <w:rPr>
                      <w:rFonts w:asciiTheme="majorEastAsia" w:eastAsiaTheme="majorEastAsia" w:hAnsiTheme="majorEastAsia" w:cstheme="majorEastAsia"/>
                    </w:rPr>
                  </w:pPr>
                </w:p>
              </w:tc>
              <w:tc>
                <w:tcPr>
                  <w:tcW w:w="1260" w:type="dxa"/>
                </w:tcPr>
                <w:p w:rsidR="001B6D86" w:rsidRDefault="001B6D86">
                  <w:pPr>
                    <w:spacing w:line="280" w:lineRule="exact"/>
                    <w:rPr>
                      <w:rFonts w:asciiTheme="majorEastAsia" w:eastAsiaTheme="majorEastAsia" w:hAnsiTheme="majorEastAsia" w:cstheme="majorEastAsia"/>
                    </w:rPr>
                  </w:pPr>
                </w:p>
              </w:tc>
              <w:tc>
                <w:tcPr>
                  <w:tcW w:w="93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3</w:t>
                  </w:r>
                </w:p>
              </w:tc>
              <w:tc>
                <w:tcPr>
                  <w:tcW w:w="3340" w:type="dxa"/>
                </w:tcPr>
                <w:p w:rsidR="001B6D86" w:rsidRDefault="00711710">
                  <w:pPr>
                    <w:spacing w:line="280" w:lineRule="exact"/>
                    <w:rPr>
                      <w:rFonts w:asciiTheme="majorEastAsia" w:eastAsiaTheme="majorEastAsia" w:hAnsiTheme="majorEastAsia" w:cstheme="majorEastAsia"/>
                    </w:rPr>
                  </w:pPr>
                  <w:r>
                    <w:rPr>
                      <w:rFonts w:asciiTheme="majorEastAsia" w:eastAsiaTheme="majorEastAsia" w:hAnsiTheme="majorEastAsia" w:cstheme="majorEastAsia" w:hint="eastAsia"/>
                    </w:rPr>
                    <w:t>本周期已完成的工程价款</w:t>
                  </w:r>
                </w:p>
              </w:tc>
              <w:tc>
                <w:tcPr>
                  <w:tcW w:w="1340" w:type="dxa"/>
                </w:tcPr>
                <w:p w:rsidR="001B6D86" w:rsidRDefault="001B6D86">
                  <w:pPr>
                    <w:spacing w:line="280" w:lineRule="exact"/>
                    <w:rPr>
                      <w:rFonts w:asciiTheme="majorEastAsia" w:eastAsiaTheme="majorEastAsia" w:hAnsiTheme="majorEastAsia" w:cstheme="majorEastAsia"/>
                    </w:rPr>
                  </w:pPr>
                </w:p>
              </w:tc>
              <w:tc>
                <w:tcPr>
                  <w:tcW w:w="1440" w:type="dxa"/>
                </w:tcPr>
                <w:p w:rsidR="001B6D86" w:rsidRDefault="001B6D86">
                  <w:pPr>
                    <w:spacing w:line="280" w:lineRule="exact"/>
                    <w:rPr>
                      <w:rFonts w:asciiTheme="majorEastAsia" w:eastAsiaTheme="majorEastAsia" w:hAnsiTheme="majorEastAsia" w:cstheme="majorEastAsia"/>
                    </w:rPr>
                  </w:pPr>
                </w:p>
              </w:tc>
              <w:tc>
                <w:tcPr>
                  <w:tcW w:w="1260" w:type="dxa"/>
                </w:tcPr>
                <w:p w:rsidR="001B6D86" w:rsidRDefault="001B6D86">
                  <w:pPr>
                    <w:spacing w:line="280" w:lineRule="exact"/>
                    <w:rPr>
                      <w:rFonts w:asciiTheme="majorEastAsia" w:eastAsiaTheme="majorEastAsia" w:hAnsiTheme="majorEastAsia" w:cstheme="majorEastAsia"/>
                    </w:rPr>
                  </w:pPr>
                </w:p>
              </w:tc>
              <w:tc>
                <w:tcPr>
                  <w:tcW w:w="93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1B6D86">
                  <w:pPr>
                    <w:spacing w:line="280" w:lineRule="exact"/>
                    <w:jc w:val="center"/>
                    <w:rPr>
                      <w:rFonts w:asciiTheme="majorEastAsia" w:eastAsiaTheme="majorEastAsia" w:hAnsiTheme="majorEastAsia" w:cstheme="majorEastAsia"/>
                    </w:rPr>
                  </w:pPr>
                </w:p>
              </w:tc>
              <w:tc>
                <w:tcPr>
                  <w:tcW w:w="3340" w:type="dxa"/>
                </w:tcPr>
                <w:p w:rsidR="001B6D86" w:rsidRDefault="00711710">
                  <w:pPr>
                    <w:spacing w:line="280" w:lineRule="exact"/>
                    <w:rPr>
                      <w:rFonts w:asciiTheme="majorEastAsia" w:eastAsiaTheme="majorEastAsia" w:hAnsiTheme="majorEastAsia" w:cstheme="majorEastAsia"/>
                    </w:rPr>
                  </w:pPr>
                  <w:r>
                    <w:rPr>
                      <w:rFonts w:asciiTheme="majorEastAsia" w:eastAsiaTheme="majorEastAsia" w:hAnsiTheme="majorEastAsia" w:cstheme="majorEastAsia" w:hint="eastAsia"/>
                    </w:rPr>
                    <w:t>其中：人工费</w:t>
                  </w:r>
                </w:p>
              </w:tc>
              <w:tc>
                <w:tcPr>
                  <w:tcW w:w="1340" w:type="dxa"/>
                </w:tcPr>
                <w:p w:rsidR="001B6D86" w:rsidRDefault="001B6D86">
                  <w:pPr>
                    <w:spacing w:line="280" w:lineRule="exact"/>
                    <w:rPr>
                      <w:rFonts w:asciiTheme="majorEastAsia" w:eastAsiaTheme="majorEastAsia" w:hAnsiTheme="majorEastAsia" w:cstheme="majorEastAsia"/>
                    </w:rPr>
                  </w:pPr>
                </w:p>
              </w:tc>
              <w:tc>
                <w:tcPr>
                  <w:tcW w:w="1440" w:type="dxa"/>
                </w:tcPr>
                <w:p w:rsidR="001B6D86" w:rsidRDefault="001B6D86">
                  <w:pPr>
                    <w:spacing w:line="280" w:lineRule="exact"/>
                    <w:rPr>
                      <w:rFonts w:asciiTheme="majorEastAsia" w:eastAsiaTheme="majorEastAsia" w:hAnsiTheme="majorEastAsia" w:cstheme="majorEastAsia"/>
                    </w:rPr>
                  </w:pPr>
                </w:p>
              </w:tc>
              <w:tc>
                <w:tcPr>
                  <w:tcW w:w="1260" w:type="dxa"/>
                </w:tcPr>
                <w:p w:rsidR="001B6D86" w:rsidRDefault="001B6D86">
                  <w:pPr>
                    <w:spacing w:line="280" w:lineRule="exact"/>
                    <w:rPr>
                      <w:rFonts w:asciiTheme="majorEastAsia" w:eastAsiaTheme="majorEastAsia" w:hAnsiTheme="majorEastAsia" w:cstheme="majorEastAsia"/>
                    </w:rPr>
                  </w:pPr>
                </w:p>
              </w:tc>
              <w:tc>
                <w:tcPr>
                  <w:tcW w:w="93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4</w:t>
                  </w:r>
                </w:p>
              </w:tc>
              <w:tc>
                <w:tcPr>
                  <w:tcW w:w="3340" w:type="dxa"/>
                </w:tcPr>
                <w:p w:rsidR="001B6D86" w:rsidRDefault="00711710">
                  <w:pPr>
                    <w:spacing w:line="280" w:lineRule="exact"/>
                    <w:rPr>
                      <w:rFonts w:asciiTheme="majorEastAsia" w:eastAsiaTheme="majorEastAsia" w:hAnsiTheme="majorEastAsia" w:cstheme="majorEastAsia"/>
                    </w:rPr>
                  </w:pPr>
                  <w:r>
                    <w:rPr>
                      <w:rFonts w:asciiTheme="majorEastAsia" w:eastAsiaTheme="majorEastAsia" w:hAnsiTheme="majorEastAsia" w:cstheme="majorEastAsia" w:hint="eastAsia"/>
                    </w:rPr>
                    <w:t>本周期应扣减的金额</w:t>
                  </w:r>
                </w:p>
              </w:tc>
              <w:tc>
                <w:tcPr>
                  <w:tcW w:w="1340" w:type="dxa"/>
                </w:tcPr>
                <w:p w:rsidR="001B6D86" w:rsidRDefault="001B6D86">
                  <w:pPr>
                    <w:spacing w:line="280" w:lineRule="exact"/>
                    <w:rPr>
                      <w:rFonts w:asciiTheme="majorEastAsia" w:eastAsiaTheme="majorEastAsia" w:hAnsiTheme="majorEastAsia" w:cstheme="majorEastAsia"/>
                    </w:rPr>
                  </w:pPr>
                </w:p>
              </w:tc>
              <w:tc>
                <w:tcPr>
                  <w:tcW w:w="1440" w:type="dxa"/>
                </w:tcPr>
                <w:p w:rsidR="001B6D86" w:rsidRDefault="001B6D86">
                  <w:pPr>
                    <w:spacing w:line="280" w:lineRule="exact"/>
                    <w:rPr>
                      <w:rFonts w:asciiTheme="majorEastAsia" w:eastAsiaTheme="majorEastAsia" w:hAnsiTheme="majorEastAsia" w:cstheme="majorEastAsia"/>
                    </w:rPr>
                  </w:pPr>
                </w:p>
              </w:tc>
              <w:tc>
                <w:tcPr>
                  <w:tcW w:w="1260" w:type="dxa"/>
                </w:tcPr>
                <w:p w:rsidR="001B6D86" w:rsidRDefault="001B6D86">
                  <w:pPr>
                    <w:spacing w:line="280" w:lineRule="exact"/>
                    <w:rPr>
                      <w:rFonts w:asciiTheme="majorEastAsia" w:eastAsiaTheme="majorEastAsia" w:hAnsiTheme="majorEastAsia" w:cstheme="majorEastAsia"/>
                    </w:rPr>
                  </w:pPr>
                </w:p>
              </w:tc>
              <w:tc>
                <w:tcPr>
                  <w:tcW w:w="93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4.1</w:t>
                  </w:r>
                </w:p>
              </w:tc>
              <w:tc>
                <w:tcPr>
                  <w:tcW w:w="3340" w:type="dxa"/>
                </w:tcPr>
                <w:p w:rsidR="001B6D86" w:rsidRDefault="00711710">
                  <w:pPr>
                    <w:spacing w:line="280" w:lineRule="exact"/>
                    <w:rPr>
                      <w:rFonts w:asciiTheme="majorEastAsia" w:eastAsiaTheme="majorEastAsia" w:hAnsiTheme="majorEastAsia" w:cstheme="majorEastAsia"/>
                    </w:rPr>
                  </w:pPr>
                  <w:r>
                    <w:rPr>
                      <w:rFonts w:asciiTheme="majorEastAsia" w:eastAsiaTheme="majorEastAsia" w:hAnsiTheme="majorEastAsia" w:cstheme="majorEastAsia" w:hint="eastAsia"/>
                    </w:rPr>
                    <w:t>本周期实际应抵扣的预付款</w:t>
                  </w:r>
                </w:p>
              </w:tc>
              <w:tc>
                <w:tcPr>
                  <w:tcW w:w="1340" w:type="dxa"/>
                </w:tcPr>
                <w:p w:rsidR="001B6D86" w:rsidRDefault="001B6D86">
                  <w:pPr>
                    <w:spacing w:line="280" w:lineRule="exact"/>
                    <w:rPr>
                      <w:rFonts w:asciiTheme="majorEastAsia" w:eastAsiaTheme="majorEastAsia" w:hAnsiTheme="majorEastAsia" w:cstheme="majorEastAsia"/>
                    </w:rPr>
                  </w:pPr>
                </w:p>
              </w:tc>
              <w:tc>
                <w:tcPr>
                  <w:tcW w:w="1440" w:type="dxa"/>
                </w:tcPr>
                <w:p w:rsidR="001B6D86" w:rsidRDefault="001B6D86">
                  <w:pPr>
                    <w:spacing w:line="280" w:lineRule="exact"/>
                    <w:rPr>
                      <w:rFonts w:asciiTheme="majorEastAsia" w:eastAsiaTheme="majorEastAsia" w:hAnsiTheme="majorEastAsia" w:cstheme="majorEastAsia"/>
                    </w:rPr>
                  </w:pPr>
                </w:p>
              </w:tc>
              <w:tc>
                <w:tcPr>
                  <w:tcW w:w="1260" w:type="dxa"/>
                </w:tcPr>
                <w:p w:rsidR="001B6D86" w:rsidRDefault="001B6D86">
                  <w:pPr>
                    <w:spacing w:line="280" w:lineRule="exact"/>
                    <w:rPr>
                      <w:rFonts w:asciiTheme="majorEastAsia" w:eastAsiaTheme="majorEastAsia" w:hAnsiTheme="majorEastAsia" w:cstheme="majorEastAsia"/>
                    </w:rPr>
                  </w:pPr>
                </w:p>
              </w:tc>
              <w:tc>
                <w:tcPr>
                  <w:tcW w:w="93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4.2</w:t>
                  </w:r>
                </w:p>
              </w:tc>
              <w:tc>
                <w:tcPr>
                  <w:tcW w:w="3340" w:type="dxa"/>
                </w:tcPr>
                <w:p w:rsidR="001B6D86" w:rsidRDefault="00711710">
                  <w:pPr>
                    <w:spacing w:line="280" w:lineRule="exact"/>
                    <w:rPr>
                      <w:rFonts w:asciiTheme="majorEastAsia" w:eastAsiaTheme="majorEastAsia" w:hAnsiTheme="majorEastAsia" w:cstheme="majorEastAsia"/>
                    </w:rPr>
                  </w:pPr>
                  <w:r>
                    <w:rPr>
                      <w:rFonts w:asciiTheme="majorEastAsia" w:eastAsiaTheme="majorEastAsia" w:hAnsiTheme="majorEastAsia" w:cstheme="majorEastAsia" w:hint="eastAsia"/>
                    </w:rPr>
                    <w:t>本周期应扣减的金额</w:t>
                  </w:r>
                </w:p>
              </w:tc>
              <w:tc>
                <w:tcPr>
                  <w:tcW w:w="1340" w:type="dxa"/>
                </w:tcPr>
                <w:p w:rsidR="001B6D86" w:rsidRDefault="001B6D86">
                  <w:pPr>
                    <w:spacing w:line="280" w:lineRule="exact"/>
                    <w:rPr>
                      <w:rFonts w:asciiTheme="majorEastAsia" w:eastAsiaTheme="majorEastAsia" w:hAnsiTheme="majorEastAsia" w:cstheme="majorEastAsia"/>
                    </w:rPr>
                  </w:pPr>
                </w:p>
              </w:tc>
              <w:tc>
                <w:tcPr>
                  <w:tcW w:w="1440" w:type="dxa"/>
                </w:tcPr>
                <w:p w:rsidR="001B6D86" w:rsidRDefault="001B6D86">
                  <w:pPr>
                    <w:spacing w:line="280" w:lineRule="exact"/>
                    <w:rPr>
                      <w:rFonts w:asciiTheme="majorEastAsia" w:eastAsiaTheme="majorEastAsia" w:hAnsiTheme="majorEastAsia" w:cstheme="majorEastAsia"/>
                    </w:rPr>
                  </w:pPr>
                </w:p>
              </w:tc>
              <w:tc>
                <w:tcPr>
                  <w:tcW w:w="1260" w:type="dxa"/>
                </w:tcPr>
                <w:p w:rsidR="001B6D86" w:rsidRDefault="001B6D86">
                  <w:pPr>
                    <w:spacing w:line="280" w:lineRule="exact"/>
                    <w:rPr>
                      <w:rFonts w:asciiTheme="majorEastAsia" w:eastAsiaTheme="majorEastAsia" w:hAnsiTheme="majorEastAsia" w:cstheme="majorEastAsia"/>
                    </w:rPr>
                  </w:pPr>
                </w:p>
              </w:tc>
              <w:tc>
                <w:tcPr>
                  <w:tcW w:w="93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5</w:t>
                  </w:r>
                </w:p>
              </w:tc>
              <w:tc>
                <w:tcPr>
                  <w:tcW w:w="3340" w:type="dxa"/>
                </w:tcPr>
                <w:p w:rsidR="001B6D86" w:rsidRDefault="00711710">
                  <w:pPr>
                    <w:spacing w:line="280" w:lineRule="exact"/>
                    <w:rPr>
                      <w:rFonts w:asciiTheme="majorEastAsia" w:eastAsiaTheme="majorEastAsia" w:hAnsiTheme="majorEastAsia" w:cstheme="majorEastAsia"/>
                    </w:rPr>
                  </w:pPr>
                  <w:r>
                    <w:rPr>
                      <w:rFonts w:asciiTheme="majorEastAsia" w:eastAsiaTheme="majorEastAsia" w:hAnsiTheme="majorEastAsia" w:cstheme="majorEastAsia" w:hint="eastAsia"/>
                    </w:rPr>
                    <w:t>本周期应支付的合同价款</w:t>
                  </w:r>
                </w:p>
              </w:tc>
              <w:tc>
                <w:tcPr>
                  <w:tcW w:w="1340" w:type="dxa"/>
                </w:tcPr>
                <w:p w:rsidR="001B6D86" w:rsidRDefault="001B6D86">
                  <w:pPr>
                    <w:spacing w:line="280" w:lineRule="exact"/>
                    <w:rPr>
                      <w:rFonts w:asciiTheme="majorEastAsia" w:eastAsiaTheme="majorEastAsia" w:hAnsiTheme="majorEastAsia" w:cstheme="majorEastAsia"/>
                    </w:rPr>
                  </w:pPr>
                </w:p>
              </w:tc>
              <w:tc>
                <w:tcPr>
                  <w:tcW w:w="1440" w:type="dxa"/>
                </w:tcPr>
                <w:p w:rsidR="001B6D86" w:rsidRDefault="001B6D86">
                  <w:pPr>
                    <w:spacing w:line="280" w:lineRule="exact"/>
                    <w:rPr>
                      <w:rFonts w:asciiTheme="majorEastAsia" w:eastAsiaTheme="majorEastAsia" w:hAnsiTheme="majorEastAsia" w:cstheme="majorEastAsia"/>
                    </w:rPr>
                  </w:pPr>
                </w:p>
              </w:tc>
              <w:tc>
                <w:tcPr>
                  <w:tcW w:w="1260" w:type="dxa"/>
                </w:tcPr>
                <w:p w:rsidR="001B6D86" w:rsidRDefault="001B6D86">
                  <w:pPr>
                    <w:spacing w:line="280" w:lineRule="exact"/>
                    <w:rPr>
                      <w:rFonts w:asciiTheme="majorEastAsia" w:eastAsiaTheme="majorEastAsia" w:hAnsiTheme="majorEastAsia" w:cstheme="majorEastAsia"/>
                    </w:rPr>
                  </w:pPr>
                </w:p>
              </w:tc>
              <w:tc>
                <w:tcPr>
                  <w:tcW w:w="93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1B6D86">
                  <w:pPr>
                    <w:spacing w:line="280" w:lineRule="exact"/>
                    <w:jc w:val="center"/>
                    <w:rPr>
                      <w:rFonts w:asciiTheme="majorEastAsia" w:eastAsiaTheme="majorEastAsia" w:hAnsiTheme="majorEastAsia" w:cstheme="majorEastAsia"/>
                    </w:rPr>
                  </w:pPr>
                </w:p>
              </w:tc>
              <w:tc>
                <w:tcPr>
                  <w:tcW w:w="3340" w:type="dxa"/>
                </w:tcPr>
                <w:p w:rsidR="001B6D86" w:rsidRDefault="00711710">
                  <w:pPr>
                    <w:spacing w:line="280" w:lineRule="exact"/>
                    <w:rPr>
                      <w:rFonts w:asciiTheme="majorEastAsia" w:eastAsiaTheme="majorEastAsia" w:hAnsiTheme="majorEastAsia" w:cstheme="majorEastAsia"/>
                    </w:rPr>
                  </w:pPr>
                  <w:r>
                    <w:rPr>
                      <w:rFonts w:asciiTheme="majorEastAsia" w:eastAsiaTheme="majorEastAsia" w:hAnsiTheme="majorEastAsia" w:cstheme="majorEastAsia" w:hint="eastAsia"/>
                    </w:rPr>
                    <w:t>其中：人工费</w:t>
                  </w:r>
                </w:p>
              </w:tc>
              <w:tc>
                <w:tcPr>
                  <w:tcW w:w="1340" w:type="dxa"/>
                </w:tcPr>
                <w:p w:rsidR="001B6D86" w:rsidRDefault="001B6D86">
                  <w:pPr>
                    <w:spacing w:line="280" w:lineRule="exact"/>
                    <w:rPr>
                      <w:rFonts w:asciiTheme="majorEastAsia" w:eastAsiaTheme="majorEastAsia" w:hAnsiTheme="majorEastAsia" w:cstheme="majorEastAsia"/>
                    </w:rPr>
                  </w:pPr>
                </w:p>
              </w:tc>
              <w:tc>
                <w:tcPr>
                  <w:tcW w:w="1440" w:type="dxa"/>
                </w:tcPr>
                <w:p w:rsidR="001B6D86" w:rsidRDefault="001B6D86">
                  <w:pPr>
                    <w:spacing w:line="280" w:lineRule="exact"/>
                    <w:rPr>
                      <w:rFonts w:asciiTheme="majorEastAsia" w:eastAsiaTheme="majorEastAsia" w:hAnsiTheme="majorEastAsia" w:cstheme="majorEastAsia"/>
                    </w:rPr>
                  </w:pPr>
                </w:p>
              </w:tc>
              <w:tc>
                <w:tcPr>
                  <w:tcW w:w="1260" w:type="dxa"/>
                </w:tcPr>
                <w:p w:rsidR="001B6D86" w:rsidRDefault="001B6D86">
                  <w:pPr>
                    <w:spacing w:line="280" w:lineRule="exact"/>
                    <w:rPr>
                      <w:rFonts w:asciiTheme="majorEastAsia" w:eastAsiaTheme="majorEastAsia" w:hAnsiTheme="majorEastAsia" w:cstheme="majorEastAsia"/>
                    </w:rPr>
                  </w:pPr>
                </w:p>
              </w:tc>
              <w:tc>
                <w:tcPr>
                  <w:tcW w:w="931" w:type="dxa"/>
                </w:tcPr>
                <w:p w:rsidR="001B6D86" w:rsidRDefault="001B6D86">
                  <w:pPr>
                    <w:spacing w:line="280" w:lineRule="exact"/>
                    <w:rPr>
                      <w:rFonts w:asciiTheme="majorEastAsia" w:eastAsiaTheme="majorEastAsia" w:hAnsiTheme="majorEastAsia" w:cstheme="majorEastAsia"/>
                    </w:rPr>
                  </w:pPr>
                </w:p>
              </w:tc>
            </w:tr>
          </w:tbl>
          <w:p w:rsidR="001B6D86" w:rsidRDefault="00711710">
            <w:pPr>
              <w:wordWrap w:val="0"/>
              <w:spacing w:line="400" w:lineRule="exact"/>
              <w:ind w:right="420"/>
              <w:rPr>
                <w:rFonts w:asciiTheme="majorEastAsia" w:eastAsiaTheme="majorEastAsia" w:hAnsiTheme="majorEastAsia" w:cstheme="majorEastAsia"/>
              </w:rPr>
            </w:pPr>
            <w:r>
              <w:rPr>
                <w:rFonts w:asciiTheme="majorEastAsia" w:eastAsiaTheme="majorEastAsia" w:hAnsiTheme="majorEastAsia" w:cstheme="majorEastAsia" w:hint="eastAsia"/>
              </w:rPr>
              <w:t>附：上述3、4详见附件清单。</w:t>
            </w:r>
          </w:p>
          <w:p w:rsidR="001B6D86" w:rsidRDefault="00711710">
            <w:pPr>
              <w:wordWrap w:val="0"/>
              <w:spacing w:line="400" w:lineRule="exact"/>
              <w:ind w:right="420"/>
              <w:rPr>
                <w:rFonts w:asciiTheme="majorEastAsia" w:eastAsiaTheme="majorEastAsia" w:hAnsiTheme="majorEastAsia" w:cstheme="majorEastAsia"/>
              </w:rPr>
            </w:pPr>
            <w:r>
              <w:rPr>
                <w:rFonts w:asciiTheme="majorEastAsia" w:eastAsiaTheme="majorEastAsia" w:hAnsiTheme="majorEastAsia" w:cstheme="majorEastAsia" w:hint="eastAsia"/>
              </w:rPr>
              <w:t xml:space="preserve">                                            承包人（章）             </w:t>
            </w:r>
          </w:p>
          <w:p w:rsidR="001B6D86" w:rsidRDefault="00711710">
            <w:pPr>
              <w:spacing w:line="400" w:lineRule="exact"/>
              <w:ind w:right="420" w:firstLine="435"/>
              <w:rPr>
                <w:rFonts w:asciiTheme="majorEastAsia" w:eastAsiaTheme="majorEastAsia" w:hAnsiTheme="majorEastAsia" w:cstheme="majorEastAsia"/>
              </w:rPr>
            </w:pPr>
            <w:r>
              <w:rPr>
                <w:rFonts w:asciiTheme="majorEastAsia" w:eastAsiaTheme="majorEastAsia" w:hAnsiTheme="majorEastAsia" w:cstheme="majorEastAsia" w:hint="eastAsia"/>
              </w:rPr>
              <w:t>造价人员</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承包人代表</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日      期</w:t>
            </w:r>
            <w:r>
              <w:rPr>
                <w:rFonts w:asciiTheme="majorEastAsia" w:eastAsiaTheme="majorEastAsia" w:hAnsiTheme="majorEastAsia" w:cstheme="majorEastAsia" w:hint="eastAsia"/>
                <w:u w:val="single"/>
              </w:rPr>
              <w:t xml:space="preserve">               </w:t>
            </w:r>
          </w:p>
        </w:tc>
      </w:tr>
      <w:tr w:rsidR="001B6D86">
        <w:trPr>
          <w:trHeight w:val="2622"/>
          <w:jc w:val="center"/>
        </w:trPr>
        <w:tc>
          <w:tcPr>
            <w:tcW w:w="4520" w:type="dxa"/>
          </w:tcPr>
          <w:p w:rsidR="001B6D86" w:rsidRDefault="00711710">
            <w:pPr>
              <w:spacing w:line="360" w:lineRule="exact"/>
              <w:rPr>
                <w:rFonts w:asciiTheme="majorEastAsia" w:eastAsiaTheme="majorEastAsia" w:hAnsiTheme="majorEastAsia" w:cstheme="majorEastAsia"/>
              </w:rPr>
            </w:pPr>
            <w:r>
              <w:rPr>
                <w:rFonts w:asciiTheme="majorEastAsia" w:eastAsiaTheme="majorEastAsia" w:hAnsiTheme="majorEastAsia" w:cstheme="majorEastAsia" w:hint="eastAsia"/>
              </w:rPr>
              <w:t>复核意见：</w:t>
            </w:r>
          </w:p>
          <w:p w:rsidR="001B6D86" w:rsidRDefault="00711710">
            <w:pPr>
              <w:spacing w:line="360" w:lineRule="exact"/>
              <w:ind w:firstLine="312"/>
              <w:rPr>
                <w:rFonts w:asciiTheme="majorEastAsia" w:eastAsiaTheme="majorEastAsia" w:hAnsiTheme="majorEastAsia" w:cstheme="majorEastAsia"/>
              </w:rPr>
            </w:pPr>
            <w:r>
              <w:rPr>
                <w:rFonts w:asciiTheme="majorEastAsia" w:eastAsiaTheme="majorEastAsia" w:hAnsiTheme="majorEastAsia" w:cstheme="majorEastAsia" w:hint="eastAsia"/>
              </w:rPr>
              <w:t>□与实际施工情况不相符，修改意见见附件。</w:t>
            </w:r>
          </w:p>
          <w:p w:rsidR="001B6D86" w:rsidRDefault="00711710">
            <w:pPr>
              <w:spacing w:line="360" w:lineRule="exact"/>
              <w:ind w:firstLine="312"/>
              <w:rPr>
                <w:rFonts w:asciiTheme="majorEastAsia" w:eastAsiaTheme="majorEastAsia" w:hAnsiTheme="majorEastAsia" w:cstheme="majorEastAsia"/>
              </w:rPr>
            </w:pPr>
            <w:r>
              <w:rPr>
                <w:rFonts w:asciiTheme="majorEastAsia" w:eastAsiaTheme="majorEastAsia" w:hAnsiTheme="majorEastAsia" w:cstheme="majorEastAsia" w:hint="eastAsia"/>
              </w:rPr>
              <w:t>□与实际施工情况相符，具体金额由造价工程师复核。</w:t>
            </w:r>
          </w:p>
          <w:p w:rsidR="001B6D86" w:rsidRDefault="001B6D86">
            <w:pPr>
              <w:spacing w:line="360" w:lineRule="exact"/>
              <w:ind w:firstLine="435"/>
              <w:jc w:val="right"/>
              <w:rPr>
                <w:rFonts w:asciiTheme="majorEastAsia" w:eastAsiaTheme="majorEastAsia" w:hAnsiTheme="majorEastAsia" w:cstheme="majorEastAsia"/>
              </w:rPr>
            </w:pPr>
          </w:p>
          <w:p w:rsidR="001B6D86" w:rsidRDefault="00711710">
            <w:pPr>
              <w:spacing w:line="360" w:lineRule="exact"/>
              <w:ind w:firstLine="435"/>
              <w:jc w:val="center"/>
              <w:rPr>
                <w:rFonts w:asciiTheme="majorEastAsia" w:eastAsiaTheme="majorEastAsia" w:hAnsiTheme="majorEastAsia" w:cstheme="majorEastAsia"/>
                <w:u w:val="single"/>
              </w:rPr>
            </w:pPr>
            <w:r>
              <w:rPr>
                <w:rFonts w:asciiTheme="majorEastAsia" w:eastAsiaTheme="majorEastAsia" w:hAnsiTheme="majorEastAsia" w:cstheme="majorEastAsia" w:hint="eastAsia"/>
              </w:rPr>
              <w:t xml:space="preserve">         监理工程师</w:t>
            </w:r>
            <w:r>
              <w:rPr>
                <w:rFonts w:asciiTheme="majorEastAsia" w:eastAsiaTheme="majorEastAsia" w:hAnsiTheme="majorEastAsia" w:cstheme="majorEastAsia" w:hint="eastAsia"/>
                <w:u w:val="single"/>
              </w:rPr>
              <w:t xml:space="preserve">           </w:t>
            </w:r>
          </w:p>
          <w:p w:rsidR="001B6D86" w:rsidRDefault="00711710">
            <w:pPr>
              <w:spacing w:line="360" w:lineRule="exact"/>
              <w:ind w:firstLine="435"/>
              <w:jc w:val="center"/>
              <w:rPr>
                <w:rFonts w:asciiTheme="majorEastAsia" w:eastAsiaTheme="majorEastAsia" w:hAnsiTheme="majorEastAsia" w:cstheme="majorEastAsia"/>
                <w:u w:val="single"/>
              </w:rPr>
            </w:pPr>
            <w:r>
              <w:rPr>
                <w:rFonts w:asciiTheme="majorEastAsia" w:eastAsiaTheme="majorEastAsia" w:hAnsiTheme="majorEastAsia" w:cstheme="majorEastAsia" w:hint="eastAsia"/>
              </w:rPr>
              <w:t xml:space="preserve">        日      期</w:t>
            </w:r>
            <w:r>
              <w:rPr>
                <w:rFonts w:asciiTheme="majorEastAsia" w:eastAsiaTheme="majorEastAsia" w:hAnsiTheme="majorEastAsia" w:cstheme="majorEastAsia" w:hint="eastAsia"/>
                <w:u w:val="single"/>
              </w:rPr>
              <w:t xml:space="preserve">           </w:t>
            </w:r>
          </w:p>
        </w:tc>
        <w:tc>
          <w:tcPr>
            <w:tcW w:w="4552" w:type="dxa"/>
          </w:tcPr>
          <w:p w:rsidR="001B6D86" w:rsidRDefault="00711710">
            <w:pPr>
              <w:spacing w:line="360" w:lineRule="exact"/>
              <w:rPr>
                <w:rFonts w:asciiTheme="majorEastAsia" w:eastAsiaTheme="majorEastAsia" w:hAnsiTheme="majorEastAsia" w:cstheme="majorEastAsia"/>
              </w:rPr>
            </w:pPr>
            <w:r>
              <w:rPr>
                <w:rFonts w:asciiTheme="majorEastAsia" w:eastAsiaTheme="majorEastAsia" w:hAnsiTheme="majorEastAsia" w:cstheme="majorEastAsia" w:hint="eastAsia"/>
              </w:rPr>
              <w:t>复核意见：</w:t>
            </w:r>
          </w:p>
          <w:p w:rsidR="001B6D86" w:rsidRDefault="00711710">
            <w:pPr>
              <w:spacing w:line="360" w:lineRule="exact"/>
              <w:ind w:firstLine="435"/>
              <w:rPr>
                <w:rFonts w:asciiTheme="majorEastAsia" w:eastAsiaTheme="majorEastAsia" w:hAnsiTheme="majorEastAsia" w:cstheme="majorEastAsia"/>
              </w:rPr>
            </w:pPr>
            <w:r>
              <w:rPr>
                <w:rFonts w:asciiTheme="majorEastAsia" w:eastAsiaTheme="majorEastAsia" w:hAnsiTheme="majorEastAsia" w:cstheme="majorEastAsia" w:hint="eastAsia"/>
              </w:rPr>
              <w:t>你方提出的支付申请经复核，本周期已完成工程价款为(大写)</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元，（小写）</w:t>
            </w:r>
          </w:p>
          <w:p w:rsidR="001B6D86" w:rsidRDefault="00711710">
            <w:pPr>
              <w:spacing w:line="360" w:lineRule="exact"/>
              <w:rPr>
                <w:rFonts w:asciiTheme="majorEastAsia" w:eastAsiaTheme="majorEastAsia" w:hAnsiTheme="majorEastAsia" w:cstheme="majorEastAsia"/>
              </w:rPr>
            </w:pP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 xml:space="preserve"> 元，本期间应支付金额为（大写）</w:t>
            </w:r>
          </w:p>
          <w:p w:rsidR="001B6D86" w:rsidRDefault="00711710">
            <w:pPr>
              <w:spacing w:line="360" w:lineRule="exact"/>
              <w:rPr>
                <w:rFonts w:asciiTheme="majorEastAsia" w:eastAsiaTheme="majorEastAsia" w:hAnsiTheme="majorEastAsia" w:cstheme="majorEastAsia"/>
                <w:u w:val="single"/>
              </w:rPr>
            </w:pP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元，（小写）</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元。</w:t>
            </w:r>
          </w:p>
          <w:p w:rsidR="001B6D86" w:rsidRDefault="00711710">
            <w:pPr>
              <w:spacing w:line="360" w:lineRule="exact"/>
              <w:ind w:firstLine="435"/>
              <w:jc w:val="center"/>
              <w:rPr>
                <w:rFonts w:asciiTheme="majorEastAsia" w:eastAsiaTheme="majorEastAsia" w:hAnsiTheme="majorEastAsia" w:cstheme="majorEastAsia"/>
                <w:u w:val="single"/>
              </w:rPr>
            </w:pPr>
            <w:r>
              <w:rPr>
                <w:rFonts w:asciiTheme="majorEastAsia" w:eastAsiaTheme="majorEastAsia" w:hAnsiTheme="majorEastAsia" w:cstheme="majorEastAsia" w:hint="eastAsia"/>
              </w:rPr>
              <w:t xml:space="preserve">        造价工程师</w:t>
            </w:r>
            <w:r>
              <w:rPr>
                <w:rFonts w:asciiTheme="majorEastAsia" w:eastAsiaTheme="majorEastAsia" w:hAnsiTheme="majorEastAsia" w:cstheme="majorEastAsia" w:hint="eastAsia"/>
                <w:u w:val="single"/>
              </w:rPr>
              <w:t xml:space="preserve">           </w:t>
            </w:r>
          </w:p>
          <w:p w:rsidR="001B6D86" w:rsidRDefault="00711710">
            <w:pPr>
              <w:spacing w:line="360" w:lineRule="exact"/>
              <w:ind w:firstLine="435"/>
              <w:jc w:val="center"/>
              <w:rPr>
                <w:rFonts w:asciiTheme="majorEastAsia" w:eastAsiaTheme="majorEastAsia" w:hAnsiTheme="majorEastAsia" w:cstheme="majorEastAsia"/>
                <w:u w:val="single"/>
              </w:rPr>
            </w:pPr>
            <w:r>
              <w:rPr>
                <w:rFonts w:asciiTheme="majorEastAsia" w:eastAsiaTheme="majorEastAsia" w:hAnsiTheme="majorEastAsia" w:cstheme="majorEastAsia" w:hint="eastAsia"/>
              </w:rPr>
              <w:t xml:space="preserve">    日      期</w:t>
            </w:r>
            <w:r>
              <w:rPr>
                <w:rFonts w:asciiTheme="majorEastAsia" w:eastAsiaTheme="majorEastAsia" w:hAnsiTheme="majorEastAsia" w:cstheme="majorEastAsia" w:hint="eastAsia"/>
                <w:u w:val="single"/>
              </w:rPr>
              <w:t xml:space="preserve">           </w:t>
            </w:r>
          </w:p>
        </w:tc>
      </w:tr>
      <w:tr w:rsidR="001B6D86">
        <w:trPr>
          <w:trHeight w:val="2171"/>
          <w:jc w:val="center"/>
        </w:trPr>
        <w:tc>
          <w:tcPr>
            <w:tcW w:w="9072" w:type="dxa"/>
            <w:gridSpan w:val="2"/>
          </w:tcPr>
          <w:p w:rsidR="001B6D86" w:rsidRDefault="00711710">
            <w:pPr>
              <w:spacing w:line="400" w:lineRule="exact"/>
              <w:rPr>
                <w:rFonts w:asciiTheme="majorEastAsia" w:eastAsiaTheme="majorEastAsia" w:hAnsiTheme="majorEastAsia" w:cstheme="majorEastAsia"/>
              </w:rPr>
            </w:pPr>
            <w:r>
              <w:rPr>
                <w:rFonts w:asciiTheme="majorEastAsia" w:eastAsiaTheme="majorEastAsia" w:hAnsiTheme="majorEastAsia" w:cstheme="majorEastAsia" w:hint="eastAsia"/>
              </w:rPr>
              <w:t>审核意见：</w:t>
            </w:r>
          </w:p>
          <w:p w:rsidR="001B6D86" w:rsidRDefault="00711710">
            <w:pPr>
              <w:spacing w:line="400" w:lineRule="exact"/>
              <w:ind w:firstLine="435"/>
              <w:rPr>
                <w:rFonts w:asciiTheme="majorEastAsia" w:eastAsiaTheme="majorEastAsia" w:hAnsiTheme="majorEastAsia" w:cstheme="majorEastAsia"/>
              </w:rPr>
            </w:pPr>
            <w:r>
              <w:rPr>
                <w:rFonts w:asciiTheme="majorEastAsia" w:eastAsiaTheme="majorEastAsia" w:hAnsiTheme="majorEastAsia" w:cstheme="majorEastAsia" w:hint="eastAsia"/>
              </w:rPr>
              <w:t>□不同意。</w:t>
            </w:r>
          </w:p>
          <w:p w:rsidR="001B6D86" w:rsidRDefault="00711710">
            <w:pPr>
              <w:spacing w:line="400" w:lineRule="exact"/>
              <w:ind w:firstLineChars="200" w:firstLine="420"/>
              <w:rPr>
                <w:rFonts w:asciiTheme="majorEastAsia" w:eastAsiaTheme="majorEastAsia" w:hAnsiTheme="majorEastAsia" w:cstheme="majorEastAsia"/>
              </w:rPr>
            </w:pPr>
            <w:r>
              <w:rPr>
                <w:rFonts w:asciiTheme="majorEastAsia" w:eastAsiaTheme="majorEastAsia" w:hAnsiTheme="majorEastAsia" w:cstheme="majorEastAsia" w:hint="eastAsia"/>
              </w:rPr>
              <w:t>□同意，支付时间为本表签发后的15天内。</w:t>
            </w:r>
          </w:p>
          <w:p w:rsidR="001B6D86" w:rsidRDefault="00711710">
            <w:pPr>
              <w:wordWrap w:val="0"/>
              <w:spacing w:line="400" w:lineRule="exact"/>
              <w:ind w:firstLineChars="200" w:firstLine="420"/>
              <w:jc w:val="right"/>
              <w:rPr>
                <w:rFonts w:asciiTheme="majorEastAsia" w:eastAsiaTheme="majorEastAsia" w:hAnsiTheme="majorEastAsia" w:cstheme="majorEastAsia"/>
              </w:rPr>
            </w:pPr>
            <w:r>
              <w:rPr>
                <w:rFonts w:asciiTheme="majorEastAsia" w:eastAsiaTheme="majorEastAsia" w:hAnsiTheme="majorEastAsia" w:cstheme="majorEastAsia" w:hint="eastAsia"/>
              </w:rPr>
              <w:t xml:space="preserve">发包人（章）           </w:t>
            </w:r>
          </w:p>
          <w:p w:rsidR="001B6D86" w:rsidRDefault="00711710">
            <w:pPr>
              <w:wordWrap w:val="0"/>
              <w:spacing w:line="400" w:lineRule="exact"/>
              <w:ind w:firstLineChars="200" w:firstLine="420"/>
              <w:jc w:val="right"/>
              <w:rPr>
                <w:rFonts w:asciiTheme="majorEastAsia" w:eastAsiaTheme="majorEastAsia" w:hAnsiTheme="majorEastAsia" w:cstheme="majorEastAsia"/>
                <w:u w:val="single"/>
              </w:rPr>
            </w:pPr>
            <w:r>
              <w:rPr>
                <w:rFonts w:asciiTheme="majorEastAsia" w:eastAsiaTheme="majorEastAsia" w:hAnsiTheme="majorEastAsia" w:cstheme="majorEastAsia" w:hint="eastAsia"/>
              </w:rPr>
              <w:t>发包人代表</w:t>
            </w:r>
            <w:r>
              <w:rPr>
                <w:rFonts w:asciiTheme="majorEastAsia" w:eastAsiaTheme="majorEastAsia" w:hAnsiTheme="majorEastAsia" w:cstheme="majorEastAsia" w:hint="eastAsia"/>
                <w:u w:val="single"/>
              </w:rPr>
              <w:t xml:space="preserve">             </w:t>
            </w:r>
          </w:p>
          <w:p w:rsidR="001B6D86" w:rsidRDefault="00711710">
            <w:pPr>
              <w:wordWrap w:val="0"/>
              <w:spacing w:line="400" w:lineRule="exact"/>
              <w:ind w:firstLineChars="200" w:firstLine="420"/>
              <w:jc w:val="right"/>
              <w:rPr>
                <w:rFonts w:asciiTheme="majorEastAsia" w:eastAsiaTheme="majorEastAsia" w:hAnsiTheme="majorEastAsia" w:cstheme="majorEastAsia"/>
                <w:u w:val="single"/>
              </w:rPr>
            </w:pPr>
            <w:r>
              <w:rPr>
                <w:rFonts w:asciiTheme="majorEastAsia" w:eastAsiaTheme="majorEastAsia" w:hAnsiTheme="majorEastAsia" w:cstheme="majorEastAsia" w:hint="eastAsia"/>
              </w:rPr>
              <w:t>日      期</w:t>
            </w:r>
            <w:r>
              <w:rPr>
                <w:rFonts w:asciiTheme="majorEastAsia" w:eastAsiaTheme="majorEastAsia" w:hAnsiTheme="majorEastAsia" w:cstheme="majorEastAsia" w:hint="eastAsia"/>
                <w:u w:val="single"/>
              </w:rPr>
              <w:t xml:space="preserve">             </w:t>
            </w:r>
          </w:p>
        </w:tc>
      </w:tr>
    </w:tbl>
    <w:p w:rsidR="001B6D86" w:rsidRDefault="00711710">
      <w:pPr>
        <w:spacing w:beforeLines="50" w:before="165"/>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 xml:space="preserve">注：1.在选择栏中的“□”内作标识“√”。 </w:t>
      </w:r>
    </w:p>
    <w:p w:rsidR="001B6D86" w:rsidRDefault="00711710">
      <w:pPr>
        <w:spacing w:beforeLines="50" w:before="165"/>
        <w:ind w:left="720" w:hangingChars="400" w:hanging="72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 xml:space="preserve">        2.本表一式四份，由承包人填报，发包人、监理人、造价咨询人、承包人各存一份。</w:t>
      </w:r>
    </w:p>
    <w:p w:rsidR="001B6D86" w:rsidRDefault="001B6D86">
      <w:pPr>
        <w:spacing w:beforeLines="50" w:before="165"/>
        <w:ind w:left="840" w:hangingChars="400" w:hanging="840"/>
        <w:rPr>
          <w:rFonts w:asciiTheme="majorEastAsia" w:eastAsiaTheme="majorEastAsia" w:hAnsiTheme="majorEastAsia" w:cstheme="majorEastAsia"/>
        </w:rPr>
      </w:pPr>
    </w:p>
    <w:p w:rsidR="001B6D86" w:rsidRDefault="00711710">
      <w:pPr>
        <w:spacing w:line="360" w:lineRule="auto"/>
        <w:jc w:val="left"/>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lastRenderedPageBreak/>
        <w:t>附件6：</w:t>
      </w:r>
    </w:p>
    <w:p w:rsidR="001B6D86" w:rsidRDefault="00711710">
      <w:pPr>
        <w:jc w:val="center"/>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竣工结算款支付申请（核准）表</w:t>
      </w:r>
    </w:p>
    <w:p w:rsidR="001B6D86" w:rsidRDefault="00711710">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工程名称：                                              编号：</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29"/>
      </w:tblGrid>
      <w:tr w:rsidR="001B6D86">
        <w:trPr>
          <w:trHeight w:val="5780"/>
          <w:jc w:val="center"/>
        </w:trPr>
        <w:tc>
          <w:tcPr>
            <w:tcW w:w="9240" w:type="dxa"/>
            <w:gridSpan w:val="2"/>
          </w:tcPr>
          <w:p w:rsidR="001B6D86" w:rsidRDefault="00711710">
            <w:pPr>
              <w:spacing w:line="480" w:lineRule="exact"/>
              <w:ind w:leftChars="149" w:left="525" w:hangingChars="101" w:hanging="212"/>
              <w:rPr>
                <w:rFonts w:asciiTheme="majorEastAsia" w:eastAsiaTheme="majorEastAsia" w:hAnsiTheme="majorEastAsia" w:cstheme="majorEastAsia"/>
                <w:u w:val="single"/>
              </w:rPr>
            </w:pPr>
            <w:r>
              <w:rPr>
                <w:rFonts w:asciiTheme="majorEastAsia" w:eastAsiaTheme="majorEastAsia" w:hAnsiTheme="majorEastAsia" w:cstheme="majorEastAsia" w:hint="eastAsia"/>
              </w:rPr>
              <w:t>致：</w:t>
            </w:r>
            <w:r>
              <w:rPr>
                <w:rFonts w:asciiTheme="majorEastAsia" w:eastAsiaTheme="majorEastAsia" w:hAnsiTheme="majorEastAsia" w:cstheme="majorEastAsia" w:hint="eastAsia"/>
                <w:u w:val="single"/>
              </w:rPr>
              <w:t xml:space="preserve">                                   （发包人全称）</w:t>
            </w:r>
          </w:p>
          <w:p w:rsidR="001B6D86" w:rsidRDefault="00711710">
            <w:pPr>
              <w:spacing w:line="400" w:lineRule="exact"/>
              <w:ind w:leftChars="-2" w:left="-4" w:firstLineChars="150" w:firstLine="315"/>
              <w:rPr>
                <w:rFonts w:asciiTheme="majorEastAsia" w:eastAsiaTheme="majorEastAsia" w:hAnsiTheme="majorEastAsia" w:cstheme="majorEastAsia"/>
              </w:rPr>
            </w:pPr>
            <w:r>
              <w:rPr>
                <w:rFonts w:asciiTheme="majorEastAsia" w:eastAsiaTheme="majorEastAsia" w:hAnsiTheme="majorEastAsia" w:cstheme="majorEastAsia" w:hint="eastAsia"/>
              </w:rPr>
              <w:t>我方于</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至</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期间已完成了合同约定的工作，根据施工合同的约定，现申请支付竣工结算的工程款额为(大写)</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元，(小写)</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420"/>
              <w:gridCol w:w="1620"/>
              <w:gridCol w:w="1620"/>
              <w:gridCol w:w="1651"/>
            </w:tblGrid>
            <w:tr w:rsidR="001B6D86">
              <w:trPr>
                <w:trHeight w:val="309"/>
              </w:trPr>
              <w:tc>
                <w:tcPr>
                  <w:tcW w:w="535" w:type="dxa"/>
                  <w:vAlign w:val="center"/>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序号</w:t>
                  </w:r>
                </w:p>
              </w:tc>
              <w:tc>
                <w:tcPr>
                  <w:tcW w:w="3420" w:type="dxa"/>
                  <w:vAlign w:val="center"/>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名      称</w:t>
                  </w:r>
                </w:p>
              </w:tc>
              <w:tc>
                <w:tcPr>
                  <w:tcW w:w="1620" w:type="dxa"/>
                  <w:vAlign w:val="center"/>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申请金额（元）</w:t>
                  </w:r>
                </w:p>
              </w:tc>
              <w:tc>
                <w:tcPr>
                  <w:tcW w:w="1620" w:type="dxa"/>
                  <w:vAlign w:val="center"/>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复核金额（元）</w:t>
                  </w:r>
                </w:p>
              </w:tc>
              <w:tc>
                <w:tcPr>
                  <w:tcW w:w="1651" w:type="dxa"/>
                  <w:vAlign w:val="center"/>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备注</w:t>
                  </w:r>
                </w:p>
              </w:tc>
            </w:tr>
            <w:tr w:rsidR="001B6D86">
              <w:tc>
                <w:tcPr>
                  <w:tcW w:w="535" w:type="dxa"/>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1</w:t>
                  </w:r>
                </w:p>
              </w:tc>
              <w:tc>
                <w:tcPr>
                  <w:tcW w:w="3420" w:type="dxa"/>
                </w:tcPr>
                <w:p w:rsidR="001B6D86" w:rsidRDefault="00711710">
                  <w:pPr>
                    <w:spacing w:line="280" w:lineRule="exact"/>
                    <w:rPr>
                      <w:rFonts w:asciiTheme="majorEastAsia" w:eastAsiaTheme="majorEastAsia" w:hAnsiTheme="majorEastAsia" w:cstheme="majorEastAsia"/>
                    </w:rPr>
                  </w:pPr>
                  <w:r>
                    <w:rPr>
                      <w:rFonts w:asciiTheme="majorEastAsia" w:eastAsiaTheme="majorEastAsia" w:hAnsiTheme="majorEastAsia" w:cstheme="majorEastAsia" w:hint="eastAsia"/>
                    </w:rPr>
                    <w:t>竣工结算合同价款总额</w:t>
                  </w:r>
                </w:p>
              </w:tc>
              <w:tc>
                <w:tcPr>
                  <w:tcW w:w="16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5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2</w:t>
                  </w:r>
                </w:p>
              </w:tc>
              <w:tc>
                <w:tcPr>
                  <w:tcW w:w="3420" w:type="dxa"/>
                </w:tcPr>
                <w:p w:rsidR="001B6D86" w:rsidRDefault="00711710">
                  <w:pPr>
                    <w:spacing w:line="280" w:lineRule="exact"/>
                    <w:rPr>
                      <w:rFonts w:asciiTheme="majorEastAsia" w:eastAsiaTheme="majorEastAsia" w:hAnsiTheme="majorEastAsia" w:cstheme="majorEastAsia"/>
                    </w:rPr>
                  </w:pPr>
                  <w:r>
                    <w:rPr>
                      <w:rFonts w:asciiTheme="majorEastAsia" w:eastAsiaTheme="majorEastAsia" w:hAnsiTheme="majorEastAsia" w:cstheme="majorEastAsia" w:hint="eastAsia"/>
                    </w:rPr>
                    <w:t>累计已实际支付的合同价款</w:t>
                  </w:r>
                </w:p>
              </w:tc>
              <w:tc>
                <w:tcPr>
                  <w:tcW w:w="16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5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3</w:t>
                  </w:r>
                </w:p>
              </w:tc>
              <w:tc>
                <w:tcPr>
                  <w:tcW w:w="3420" w:type="dxa"/>
                </w:tcPr>
                <w:p w:rsidR="001B6D86" w:rsidRDefault="00711710">
                  <w:pPr>
                    <w:spacing w:line="280" w:lineRule="exact"/>
                    <w:rPr>
                      <w:rFonts w:asciiTheme="majorEastAsia" w:eastAsiaTheme="majorEastAsia" w:hAnsiTheme="majorEastAsia" w:cstheme="majorEastAsia"/>
                    </w:rPr>
                  </w:pPr>
                  <w:r>
                    <w:rPr>
                      <w:rFonts w:asciiTheme="majorEastAsia" w:eastAsiaTheme="majorEastAsia" w:hAnsiTheme="majorEastAsia" w:cstheme="majorEastAsia" w:hint="eastAsia"/>
                    </w:rPr>
                    <w:t>应预留的质量保证金</w:t>
                  </w:r>
                </w:p>
              </w:tc>
              <w:tc>
                <w:tcPr>
                  <w:tcW w:w="16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5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4</w:t>
                  </w:r>
                </w:p>
              </w:tc>
              <w:tc>
                <w:tcPr>
                  <w:tcW w:w="3420" w:type="dxa"/>
                </w:tcPr>
                <w:p w:rsidR="001B6D86" w:rsidRDefault="00711710">
                  <w:pPr>
                    <w:spacing w:line="280" w:lineRule="exact"/>
                    <w:rPr>
                      <w:rFonts w:asciiTheme="majorEastAsia" w:eastAsiaTheme="majorEastAsia" w:hAnsiTheme="majorEastAsia" w:cstheme="majorEastAsia"/>
                    </w:rPr>
                  </w:pPr>
                  <w:r>
                    <w:rPr>
                      <w:rFonts w:asciiTheme="majorEastAsia" w:eastAsiaTheme="majorEastAsia" w:hAnsiTheme="majorEastAsia" w:cstheme="majorEastAsia" w:hint="eastAsia"/>
                    </w:rPr>
                    <w:t>应支付的竣工结算款金额</w:t>
                  </w:r>
                </w:p>
              </w:tc>
              <w:tc>
                <w:tcPr>
                  <w:tcW w:w="16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5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1B6D86">
                  <w:pPr>
                    <w:spacing w:line="280" w:lineRule="exact"/>
                    <w:jc w:val="center"/>
                    <w:rPr>
                      <w:rFonts w:asciiTheme="majorEastAsia" w:eastAsiaTheme="majorEastAsia" w:hAnsiTheme="majorEastAsia" w:cstheme="majorEastAsia"/>
                    </w:rPr>
                  </w:pPr>
                </w:p>
              </w:tc>
              <w:tc>
                <w:tcPr>
                  <w:tcW w:w="34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5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1B6D86">
                  <w:pPr>
                    <w:spacing w:line="280" w:lineRule="exact"/>
                    <w:jc w:val="center"/>
                    <w:rPr>
                      <w:rFonts w:asciiTheme="majorEastAsia" w:eastAsiaTheme="majorEastAsia" w:hAnsiTheme="majorEastAsia" w:cstheme="majorEastAsia"/>
                    </w:rPr>
                  </w:pPr>
                </w:p>
              </w:tc>
              <w:tc>
                <w:tcPr>
                  <w:tcW w:w="34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5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1B6D86">
                  <w:pPr>
                    <w:spacing w:line="280" w:lineRule="exact"/>
                    <w:jc w:val="center"/>
                    <w:rPr>
                      <w:rFonts w:asciiTheme="majorEastAsia" w:eastAsiaTheme="majorEastAsia" w:hAnsiTheme="majorEastAsia" w:cstheme="majorEastAsia"/>
                    </w:rPr>
                  </w:pPr>
                </w:p>
              </w:tc>
              <w:tc>
                <w:tcPr>
                  <w:tcW w:w="34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5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1B6D86">
                  <w:pPr>
                    <w:spacing w:line="280" w:lineRule="exact"/>
                    <w:jc w:val="center"/>
                    <w:rPr>
                      <w:rFonts w:asciiTheme="majorEastAsia" w:eastAsiaTheme="majorEastAsia" w:hAnsiTheme="majorEastAsia" w:cstheme="majorEastAsia"/>
                    </w:rPr>
                  </w:pPr>
                </w:p>
              </w:tc>
              <w:tc>
                <w:tcPr>
                  <w:tcW w:w="34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5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1B6D86">
                  <w:pPr>
                    <w:spacing w:line="280" w:lineRule="exact"/>
                    <w:jc w:val="center"/>
                    <w:rPr>
                      <w:rFonts w:asciiTheme="majorEastAsia" w:eastAsiaTheme="majorEastAsia" w:hAnsiTheme="majorEastAsia" w:cstheme="majorEastAsia"/>
                    </w:rPr>
                  </w:pPr>
                </w:p>
              </w:tc>
              <w:tc>
                <w:tcPr>
                  <w:tcW w:w="34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51" w:type="dxa"/>
                </w:tcPr>
                <w:p w:rsidR="001B6D86" w:rsidRDefault="001B6D86">
                  <w:pPr>
                    <w:spacing w:line="280" w:lineRule="exact"/>
                    <w:rPr>
                      <w:rFonts w:asciiTheme="majorEastAsia" w:eastAsiaTheme="majorEastAsia" w:hAnsiTheme="majorEastAsia" w:cstheme="majorEastAsia"/>
                    </w:rPr>
                  </w:pPr>
                </w:p>
              </w:tc>
            </w:tr>
          </w:tbl>
          <w:p w:rsidR="001B6D86" w:rsidRDefault="001B6D86">
            <w:pPr>
              <w:spacing w:line="400" w:lineRule="exact"/>
              <w:ind w:right="420" w:firstLine="435"/>
              <w:jc w:val="center"/>
              <w:rPr>
                <w:rFonts w:asciiTheme="majorEastAsia" w:eastAsiaTheme="majorEastAsia" w:hAnsiTheme="majorEastAsia" w:cstheme="majorEastAsia"/>
              </w:rPr>
            </w:pPr>
          </w:p>
          <w:p w:rsidR="001B6D86" w:rsidRDefault="00711710">
            <w:pPr>
              <w:spacing w:line="400" w:lineRule="exact"/>
              <w:ind w:right="420" w:firstLine="435"/>
              <w:jc w:val="center"/>
              <w:rPr>
                <w:rFonts w:asciiTheme="majorEastAsia" w:eastAsiaTheme="majorEastAsia" w:hAnsiTheme="majorEastAsia" w:cstheme="majorEastAsia"/>
              </w:rPr>
            </w:pPr>
            <w:r>
              <w:rPr>
                <w:rFonts w:asciiTheme="majorEastAsia" w:eastAsiaTheme="majorEastAsia" w:hAnsiTheme="majorEastAsia" w:cstheme="majorEastAsia" w:hint="eastAsia"/>
              </w:rPr>
              <w:t xml:space="preserve">                                            承包人（章）             </w:t>
            </w:r>
          </w:p>
          <w:p w:rsidR="001B6D86" w:rsidRDefault="00711710">
            <w:pPr>
              <w:spacing w:line="400" w:lineRule="exact"/>
              <w:ind w:right="420" w:firstLine="435"/>
              <w:rPr>
                <w:rFonts w:asciiTheme="majorEastAsia" w:eastAsiaTheme="majorEastAsia" w:hAnsiTheme="majorEastAsia" w:cstheme="majorEastAsia"/>
              </w:rPr>
            </w:pPr>
            <w:r>
              <w:rPr>
                <w:rFonts w:asciiTheme="majorEastAsia" w:eastAsiaTheme="majorEastAsia" w:hAnsiTheme="majorEastAsia" w:cstheme="majorEastAsia" w:hint="eastAsia"/>
              </w:rPr>
              <w:t>造价人员</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承包人代表</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日      期</w:t>
            </w:r>
            <w:r>
              <w:rPr>
                <w:rFonts w:asciiTheme="majorEastAsia" w:eastAsiaTheme="majorEastAsia" w:hAnsiTheme="majorEastAsia" w:cstheme="majorEastAsia" w:hint="eastAsia"/>
                <w:u w:val="single"/>
              </w:rPr>
              <w:t xml:space="preserve">               </w:t>
            </w:r>
          </w:p>
        </w:tc>
      </w:tr>
      <w:tr w:rsidR="001B6D86">
        <w:trPr>
          <w:trHeight w:val="2960"/>
          <w:jc w:val="center"/>
        </w:trPr>
        <w:tc>
          <w:tcPr>
            <w:tcW w:w="4620" w:type="dxa"/>
          </w:tcPr>
          <w:p w:rsidR="001B6D86" w:rsidRDefault="00711710">
            <w:pPr>
              <w:spacing w:line="360" w:lineRule="exact"/>
              <w:rPr>
                <w:rFonts w:asciiTheme="majorEastAsia" w:eastAsiaTheme="majorEastAsia" w:hAnsiTheme="majorEastAsia" w:cstheme="majorEastAsia"/>
              </w:rPr>
            </w:pPr>
            <w:r>
              <w:rPr>
                <w:rFonts w:asciiTheme="majorEastAsia" w:eastAsiaTheme="majorEastAsia" w:hAnsiTheme="majorEastAsia" w:cstheme="majorEastAsia" w:hint="eastAsia"/>
              </w:rPr>
              <w:t>复核意见：</w:t>
            </w:r>
          </w:p>
          <w:p w:rsidR="001B6D86" w:rsidRDefault="00711710">
            <w:pPr>
              <w:spacing w:line="360" w:lineRule="exact"/>
              <w:ind w:firstLine="312"/>
              <w:rPr>
                <w:rFonts w:asciiTheme="majorEastAsia" w:eastAsiaTheme="majorEastAsia" w:hAnsiTheme="majorEastAsia" w:cstheme="majorEastAsia"/>
              </w:rPr>
            </w:pPr>
            <w:r>
              <w:rPr>
                <w:rFonts w:asciiTheme="majorEastAsia" w:eastAsiaTheme="majorEastAsia" w:hAnsiTheme="majorEastAsia" w:cstheme="majorEastAsia" w:hint="eastAsia"/>
              </w:rPr>
              <w:t>□与实际施工情况不相符，修改意见见附件。</w:t>
            </w:r>
          </w:p>
          <w:p w:rsidR="001B6D86" w:rsidRDefault="00711710">
            <w:pPr>
              <w:spacing w:line="360" w:lineRule="exact"/>
              <w:ind w:firstLine="312"/>
              <w:rPr>
                <w:rFonts w:asciiTheme="majorEastAsia" w:eastAsiaTheme="majorEastAsia" w:hAnsiTheme="majorEastAsia" w:cstheme="majorEastAsia"/>
              </w:rPr>
            </w:pPr>
            <w:r>
              <w:rPr>
                <w:rFonts w:asciiTheme="majorEastAsia" w:eastAsiaTheme="majorEastAsia" w:hAnsiTheme="majorEastAsia" w:cstheme="majorEastAsia" w:hint="eastAsia"/>
              </w:rPr>
              <w:t>□与实际施工情况相符，具体金额由造价工程师复核。</w:t>
            </w:r>
          </w:p>
          <w:p w:rsidR="001B6D86" w:rsidRDefault="001B6D86">
            <w:pPr>
              <w:spacing w:line="360" w:lineRule="exact"/>
              <w:ind w:firstLine="435"/>
              <w:jc w:val="right"/>
              <w:rPr>
                <w:rFonts w:asciiTheme="majorEastAsia" w:eastAsiaTheme="majorEastAsia" w:hAnsiTheme="majorEastAsia" w:cstheme="majorEastAsia"/>
              </w:rPr>
            </w:pPr>
          </w:p>
          <w:p w:rsidR="001B6D86" w:rsidRDefault="001B6D86">
            <w:pPr>
              <w:spacing w:line="360" w:lineRule="exact"/>
              <w:ind w:firstLine="435"/>
              <w:jc w:val="right"/>
              <w:rPr>
                <w:rFonts w:asciiTheme="majorEastAsia" w:eastAsiaTheme="majorEastAsia" w:hAnsiTheme="majorEastAsia" w:cstheme="majorEastAsia"/>
              </w:rPr>
            </w:pPr>
          </w:p>
          <w:p w:rsidR="001B6D86" w:rsidRDefault="00711710">
            <w:pPr>
              <w:spacing w:line="360" w:lineRule="exact"/>
              <w:ind w:firstLine="435"/>
              <w:jc w:val="center"/>
              <w:rPr>
                <w:rFonts w:asciiTheme="majorEastAsia" w:eastAsiaTheme="majorEastAsia" w:hAnsiTheme="majorEastAsia" w:cstheme="majorEastAsia"/>
              </w:rPr>
            </w:pPr>
            <w:r>
              <w:rPr>
                <w:rFonts w:asciiTheme="majorEastAsia" w:eastAsiaTheme="majorEastAsia" w:hAnsiTheme="majorEastAsia" w:cstheme="majorEastAsia" w:hint="eastAsia"/>
              </w:rPr>
              <w:t xml:space="preserve">         </w:t>
            </w:r>
          </w:p>
          <w:p w:rsidR="001B6D86" w:rsidRDefault="00711710">
            <w:pPr>
              <w:spacing w:line="360" w:lineRule="exact"/>
              <w:ind w:firstLine="435"/>
              <w:jc w:val="center"/>
              <w:rPr>
                <w:rFonts w:asciiTheme="majorEastAsia" w:eastAsiaTheme="majorEastAsia" w:hAnsiTheme="majorEastAsia" w:cstheme="majorEastAsia"/>
                <w:u w:val="single"/>
              </w:rPr>
            </w:pPr>
            <w:r>
              <w:rPr>
                <w:rFonts w:asciiTheme="majorEastAsia" w:eastAsiaTheme="majorEastAsia" w:hAnsiTheme="majorEastAsia" w:cstheme="majorEastAsia" w:hint="eastAsia"/>
              </w:rPr>
              <w:t xml:space="preserve">      监理工程师</w:t>
            </w:r>
            <w:r>
              <w:rPr>
                <w:rFonts w:asciiTheme="majorEastAsia" w:eastAsiaTheme="majorEastAsia" w:hAnsiTheme="majorEastAsia" w:cstheme="majorEastAsia" w:hint="eastAsia"/>
                <w:u w:val="single"/>
              </w:rPr>
              <w:t xml:space="preserve">           </w:t>
            </w:r>
          </w:p>
          <w:p w:rsidR="001B6D86" w:rsidRDefault="00711710">
            <w:pPr>
              <w:spacing w:line="360" w:lineRule="exact"/>
              <w:ind w:firstLine="435"/>
              <w:jc w:val="center"/>
              <w:rPr>
                <w:rFonts w:asciiTheme="majorEastAsia" w:eastAsiaTheme="majorEastAsia" w:hAnsiTheme="majorEastAsia" w:cstheme="majorEastAsia"/>
                <w:u w:val="single"/>
              </w:rPr>
            </w:pPr>
            <w:r>
              <w:rPr>
                <w:rFonts w:asciiTheme="majorEastAsia" w:eastAsiaTheme="majorEastAsia" w:hAnsiTheme="majorEastAsia" w:cstheme="majorEastAsia" w:hint="eastAsia"/>
              </w:rPr>
              <w:t xml:space="preserve">      日      期</w:t>
            </w:r>
            <w:r>
              <w:rPr>
                <w:rFonts w:asciiTheme="majorEastAsia" w:eastAsiaTheme="majorEastAsia" w:hAnsiTheme="majorEastAsia" w:cstheme="majorEastAsia" w:hint="eastAsia"/>
                <w:u w:val="single"/>
              </w:rPr>
              <w:t xml:space="preserve">           </w:t>
            </w:r>
          </w:p>
        </w:tc>
        <w:tc>
          <w:tcPr>
            <w:tcW w:w="4620" w:type="dxa"/>
          </w:tcPr>
          <w:p w:rsidR="001B6D86" w:rsidRDefault="00711710">
            <w:pPr>
              <w:spacing w:line="360" w:lineRule="exact"/>
              <w:rPr>
                <w:rFonts w:asciiTheme="majorEastAsia" w:eastAsiaTheme="majorEastAsia" w:hAnsiTheme="majorEastAsia" w:cstheme="majorEastAsia"/>
              </w:rPr>
            </w:pPr>
            <w:r>
              <w:rPr>
                <w:rFonts w:asciiTheme="majorEastAsia" w:eastAsiaTheme="majorEastAsia" w:hAnsiTheme="majorEastAsia" w:cstheme="majorEastAsia" w:hint="eastAsia"/>
              </w:rPr>
              <w:t>复核意见：</w:t>
            </w:r>
          </w:p>
          <w:p w:rsidR="001B6D86" w:rsidRDefault="00711710">
            <w:pPr>
              <w:spacing w:line="360" w:lineRule="exact"/>
              <w:ind w:firstLine="435"/>
              <w:rPr>
                <w:rFonts w:asciiTheme="majorEastAsia" w:eastAsiaTheme="majorEastAsia" w:hAnsiTheme="majorEastAsia" w:cstheme="majorEastAsia"/>
                <w:u w:val="single"/>
              </w:rPr>
            </w:pPr>
            <w:r>
              <w:rPr>
                <w:rFonts w:asciiTheme="majorEastAsia" w:eastAsiaTheme="majorEastAsia" w:hAnsiTheme="majorEastAsia" w:cstheme="majorEastAsia" w:hint="eastAsia"/>
              </w:rPr>
              <w:t>你方提出的竣工结算支付申请经复核，竣工结算款总额为(大写)</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元，（小写）</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 xml:space="preserve"> 元，扣除前期支付以及质量保证金后应支付金额为（大写）</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元，（小写）</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元。</w:t>
            </w:r>
          </w:p>
          <w:p w:rsidR="001B6D86" w:rsidRDefault="00711710">
            <w:pPr>
              <w:spacing w:line="360" w:lineRule="exact"/>
              <w:ind w:firstLine="435"/>
              <w:jc w:val="center"/>
              <w:rPr>
                <w:rFonts w:asciiTheme="majorEastAsia" w:eastAsiaTheme="majorEastAsia" w:hAnsiTheme="majorEastAsia" w:cstheme="majorEastAsia"/>
              </w:rPr>
            </w:pPr>
            <w:r>
              <w:rPr>
                <w:rFonts w:asciiTheme="majorEastAsia" w:eastAsiaTheme="majorEastAsia" w:hAnsiTheme="majorEastAsia" w:cstheme="majorEastAsia" w:hint="eastAsia"/>
              </w:rPr>
              <w:t xml:space="preserve">    </w:t>
            </w:r>
          </w:p>
          <w:p w:rsidR="001B6D86" w:rsidRDefault="00711710">
            <w:pPr>
              <w:spacing w:line="360" w:lineRule="exact"/>
              <w:ind w:firstLine="435"/>
              <w:jc w:val="center"/>
              <w:rPr>
                <w:rFonts w:asciiTheme="majorEastAsia" w:eastAsiaTheme="majorEastAsia" w:hAnsiTheme="majorEastAsia" w:cstheme="majorEastAsia"/>
                <w:u w:val="single"/>
              </w:rPr>
            </w:pPr>
            <w:r>
              <w:rPr>
                <w:rFonts w:asciiTheme="majorEastAsia" w:eastAsiaTheme="majorEastAsia" w:hAnsiTheme="majorEastAsia" w:cstheme="majorEastAsia" w:hint="eastAsia"/>
              </w:rPr>
              <w:t xml:space="preserve">    造价工程师</w:t>
            </w:r>
            <w:r>
              <w:rPr>
                <w:rFonts w:asciiTheme="majorEastAsia" w:eastAsiaTheme="majorEastAsia" w:hAnsiTheme="majorEastAsia" w:cstheme="majorEastAsia" w:hint="eastAsia"/>
                <w:u w:val="single"/>
              </w:rPr>
              <w:t xml:space="preserve">           </w:t>
            </w:r>
          </w:p>
          <w:p w:rsidR="001B6D86" w:rsidRDefault="00711710">
            <w:pPr>
              <w:spacing w:line="360" w:lineRule="exact"/>
              <w:ind w:firstLine="435"/>
              <w:jc w:val="center"/>
              <w:rPr>
                <w:rFonts w:asciiTheme="majorEastAsia" w:eastAsiaTheme="majorEastAsia" w:hAnsiTheme="majorEastAsia" w:cstheme="majorEastAsia"/>
                <w:u w:val="single"/>
              </w:rPr>
            </w:pPr>
            <w:r>
              <w:rPr>
                <w:rFonts w:asciiTheme="majorEastAsia" w:eastAsiaTheme="majorEastAsia" w:hAnsiTheme="majorEastAsia" w:cstheme="majorEastAsia" w:hint="eastAsia"/>
              </w:rPr>
              <w:t xml:space="preserve">    日      期</w:t>
            </w:r>
            <w:r>
              <w:rPr>
                <w:rFonts w:asciiTheme="majorEastAsia" w:eastAsiaTheme="majorEastAsia" w:hAnsiTheme="majorEastAsia" w:cstheme="majorEastAsia" w:hint="eastAsia"/>
                <w:u w:val="single"/>
              </w:rPr>
              <w:t xml:space="preserve">           </w:t>
            </w:r>
          </w:p>
        </w:tc>
      </w:tr>
      <w:tr w:rsidR="001B6D86">
        <w:trPr>
          <w:trHeight w:val="2171"/>
          <w:jc w:val="center"/>
        </w:trPr>
        <w:tc>
          <w:tcPr>
            <w:tcW w:w="9240" w:type="dxa"/>
            <w:gridSpan w:val="2"/>
          </w:tcPr>
          <w:p w:rsidR="001B6D86" w:rsidRDefault="00711710">
            <w:pPr>
              <w:spacing w:line="400" w:lineRule="exact"/>
              <w:rPr>
                <w:rFonts w:asciiTheme="majorEastAsia" w:eastAsiaTheme="majorEastAsia" w:hAnsiTheme="majorEastAsia" w:cstheme="majorEastAsia"/>
              </w:rPr>
            </w:pPr>
            <w:r>
              <w:rPr>
                <w:rFonts w:asciiTheme="majorEastAsia" w:eastAsiaTheme="majorEastAsia" w:hAnsiTheme="majorEastAsia" w:cstheme="majorEastAsia" w:hint="eastAsia"/>
              </w:rPr>
              <w:t>审核意见：</w:t>
            </w:r>
          </w:p>
          <w:p w:rsidR="001B6D86" w:rsidRDefault="00711710">
            <w:pPr>
              <w:spacing w:line="400" w:lineRule="exact"/>
              <w:ind w:firstLine="435"/>
              <w:rPr>
                <w:rFonts w:asciiTheme="majorEastAsia" w:eastAsiaTheme="majorEastAsia" w:hAnsiTheme="majorEastAsia" w:cstheme="majorEastAsia"/>
              </w:rPr>
            </w:pPr>
            <w:r>
              <w:rPr>
                <w:rFonts w:asciiTheme="majorEastAsia" w:eastAsiaTheme="majorEastAsia" w:hAnsiTheme="majorEastAsia" w:cstheme="majorEastAsia" w:hint="eastAsia"/>
              </w:rPr>
              <w:t>□不同意。</w:t>
            </w:r>
          </w:p>
          <w:p w:rsidR="001B6D86" w:rsidRDefault="00711710">
            <w:pPr>
              <w:spacing w:line="400" w:lineRule="exact"/>
              <w:ind w:firstLineChars="200" w:firstLine="420"/>
              <w:rPr>
                <w:rFonts w:asciiTheme="majorEastAsia" w:eastAsiaTheme="majorEastAsia" w:hAnsiTheme="majorEastAsia" w:cstheme="majorEastAsia"/>
              </w:rPr>
            </w:pPr>
            <w:r>
              <w:rPr>
                <w:rFonts w:asciiTheme="majorEastAsia" w:eastAsiaTheme="majorEastAsia" w:hAnsiTheme="majorEastAsia" w:cstheme="majorEastAsia" w:hint="eastAsia"/>
              </w:rPr>
              <w:t>□同意，支付时间为本表签发后的15天内。</w:t>
            </w:r>
          </w:p>
          <w:p w:rsidR="001B6D86" w:rsidRDefault="00711710">
            <w:pPr>
              <w:wordWrap w:val="0"/>
              <w:spacing w:line="400" w:lineRule="exact"/>
              <w:ind w:firstLineChars="200" w:firstLine="420"/>
              <w:jc w:val="right"/>
              <w:rPr>
                <w:rFonts w:asciiTheme="majorEastAsia" w:eastAsiaTheme="majorEastAsia" w:hAnsiTheme="majorEastAsia" w:cstheme="majorEastAsia"/>
              </w:rPr>
            </w:pPr>
            <w:r>
              <w:rPr>
                <w:rFonts w:asciiTheme="majorEastAsia" w:eastAsiaTheme="majorEastAsia" w:hAnsiTheme="majorEastAsia" w:cstheme="majorEastAsia" w:hint="eastAsia"/>
              </w:rPr>
              <w:t xml:space="preserve">发包人（章）           </w:t>
            </w:r>
          </w:p>
          <w:p w:rsidR="001B6D86" w:rsidRDefault="00711710">
            <w:pPr>
              <w:wordWrap w:val="0"/>
              <w:spacing w:line="400" w:lineRule="exact"/>
              <w:ind w:firstLineChars="200" w:firstLine="420"/>
              <w:jc w:val="right"/>
              <w:rPr>
                <w:rFonts w:asciiTheme="majorEastAsia" w:eastAsiaTheme="majorEastAsia" w:hAnsiTheme="majorEastAsia" w:cstheme="majorEastAsia"/>
                <w:u w:val="single"/>
              </w:rPr>
            </w:pPr>
            <w:r>
              <w:rPr>
                <w:rFonts w:asciiTheme="majorEastAsia" w:eastAsiaTheme="majorEastAsia" w:hAnsiTheme="majorEastAsia" w:cstheme="majorEastAsia" w:hint="eastAsia"/>
              </w:rPr>
              <w:t>发包人代表</w:t>
            </w:r>
            <w:r>
              <w:rPr>
                <w:rFonts w:asciiTheme="majorEastAsia" w:eastAsiaTheme="majorEastAsia" w:hAnsiTheme="majorEastAsia" w:cstheme="majorEastAsia" w:hint="eastAsia"/>
                <w:u w:val="single"/>
              </w:rPr>
              <w:t xml:space="preserve">             </w:t>
            </w:r>
          </w:p>
          <w:p w:rsidR="001B6D86" w:rsidRDefault="00711710">
            <w:pPr>
              <w:wordWrap w:val="0"/>
              <w:spacing w:line="400" w:lineRule="exact"/>
              <w:ind w:firstLineChars="200" w:firstLine="420"/>
              <w:jc w:val="right"/>
              <w:rPr>
                <w:rFonts w:asciiTheme="majorEastAsia" w:eastAsiaTheme="majorEastAsia" w:hAnsiTheme="majorEastAsia" w:cstheme="majorEastAsia"/>
                <w:u w:val="single"/>
              </w:rPr>
            </w:pPr>
            <w:r>
              <w:rPr>
                <w:rFonts w:asciiTheme="majorEastAsia" w:eastAsiaTheme="majorEastAsia" w:hAnsiTheme="majorEastAsia" w:cstheme="majorEastAsia" w:hint="eastAsia"/>
              </w:rPr>
              <w:t>日      期</w:t>
            </w:r>
            <w:r>
              <w:rPr>
                <w:rFonts w:asciiTheme="majorEastAsia" w:eastAsiaTheme="majorEastAsia" w:hAnsiTheme="majorEastAsia" w:cstheme="majorEastAsia" w:hint="eastAsia"/>
                <w:u w:val="single"/>
              </w:rPr>
              <w:t xml:space="preserve">             </w:t>
            </w:r>
          </w:p>
        </w:tc>
      </w:tr>
    </w:tbl>
    <w:p w:rsidR="001B6D86" w:rsidRDefault="00711710">
      <w:pPr>
        <w:spacing w:beforeLines="50" w:before="165"/>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 xml:space="preserve">注：1.在选择栏中的“□”内作标识“√”。 </w:t>
      </w:r>
    </w:p>
    <w:p w:rsidR="001B6D86" w:rsidRDefault="00711710">
      <w:pPr>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 xml:space="preserve">        2.本表一式四份，由承包人填报，发包人、监理人、造价咨询人、承包人各存一份。</w:t>
      </w:r>
    </w:p>
    <w:p w:rsidR="001B6D86" w:rsidRDefault="00711710">
      <w:pPr>
        <w:jc w:val="left"/>
        <w:rPr>
          <w:rFonts w:asciiTheme="majorEastAsia" w:eastAsiaTheme="majorEastAsia" w:hAnsiTheme="majorEastAsia" w:cstheme="majorEastAsia"/>
          <w:b/>
          <w:sz w:val="30"/>
          <w:szCs w:val="30"/>
        </w:rPr>
      </w:pPr>
      <w:r>
        <w:rPr>
          <w:rFonts w:asciiTheme="majorEastAsia" w:eastAsiaTheme="majorEastAsia" w:hAnsiTheme="majorEastAsia" w:cstheme="majorEastAsia" w:hint="eastAsia"/>
          <w:sz w:val="18"/>
          <w:szCs w:val="18"/>
        </w:rPr>
        <w:br w:type="page"/>
      </w:r>
      <w:r>
        <w:rPr>
          <w:rFonts w:asciiTheme="majorEastAsia" w:eastAsiaTheme="majorEastAsia" w:hAnsiTheme="majorEastAsia" w:cstheme="majorEastAsia" w:hint="eastAsia"/>
          <w:sz w:val="32"/>
          <w:szCs w:val="32"/>
        </w:rPr>
        <w:lastRenderedPageBreak/>
        <w:t>附件7：</w:t>
      </w:r>
    </w:p>
    <w:p w:rsidR="001B6D86" w:rsidRDefault="00711710">
      <w:pPr>
        <w:jc w:val="center"/>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最终结算款支付申请（核准）表</w:t>
      </w:r>
    </w:p>
    <w:p w:rsidR="001B6D86" w:rsidRDefault="00711710">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工程名称：                                             编号：</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28"/>
      </w:tblGrid>
      <w:tr w:rsidR="001B6D86">
        <w:trPr>
          <w:trHeight w:val="5794"/>
          <w:jc w:val="center"/>
        </w:trPr>
        <w:tc>
          <w:tcPr>
            <w:tcW w:w="9240" w:type="dxa"/>
            <w:gridSpan w:val="2"/>
          </w:tcPr>
          <w:p w:rsidR="001B6D86" w:rsidRDefault="00711710">
            <w:pPr>
              <w:spacing w:line="480" w:lineRule="exact"/>
              <w:ind w:leftChars="149" w:left="525" w:hangingChars="101" w:hanging="212"/>
              <w:rPr>
                <w:rFonts w:asciiTheme="majorEastAsia" w:eastAsiaTheme="majorEastAsia" w:hAnsiTheme="majorEastAsia" w:cstheme="majorEastAsia"/>
                <w:u w:val="single"/>
              </w:rPr>
            </w:pPr>
            <w:r>
              <w:rPr>
                <w:rFonts w:asciiTheme="majorEastAsia" w:eastAsiaTheme="majorEastAsia" w:hAnsiTheme="majorEastAsia" w:cstheme="majorEastAsia" w:hint="eastAsia"/>
              </w:rPr>
              <w:t>致：</w:t>
            </w:r>
            <w:r>
              <w:rPr>
                <w:rFonts w:asciiTheme="majorEastAsia" w:eastAsiaTheme="majorEastAsia" w:hAnsiTheme="majorEastAsia" w:cstheme="majorEastAsia" w:hint="eastAsia"/>
                <w:u w:val="single"/>
              </w:rPr>
              <w:t xml:space="preserve">                                   （发包人全称）</w:t>
            </w:r>
          </w:p>
          <w:p w:rsidR="001B6D86" w:rsidRDefault="00711710">
            <w:pPr>
              <w:spacing w:line="400" w:lineRule="exact"/>
              <w:ind w:leftChars="-2" w:left="-4" w:firstLineChars="150" w:firstLine="315"/>
              <w:rPr>
                <w:rFonts w:asciiTheme="majorEastAsia" w:eastAsiaTheme="majorEastAsia" w:hAnsiTheme="majorEastAsia" w:cstheme="majorEastAsia"/>
              </w:rPr>
            </w:pPr>
            <w:r>
              <w:rPr>
                <w:rFonts w:asciiTheme="majorEastAsia" w:eastAsiaTheme="majorEastAsia" w:hAnsiTheme="majorEastAsia" w:cstheme="majorEastAsia" w:hint="eastAsia"/>
              </w:rPr>
              <w:t>我方于</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至</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期间已完成了缺陷修复工作，根据施工合同的约定，现申请支付最终结清合同款额为(大写)</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元，(小写)</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420"/>
              <w:gridCol w:w="1620"/>
              <w:gridCol w:w="1620"/>
              <w:gridCol w:w="1651"/>
            </w:tblGrid>
            <w:tr w:rsidR="001B6D86">
              <w:trPr>
                <w:trHeight w:val="309"/>
              </w:trPr>
              <w:tc>
                <w:tcPr>
                  <w:tcW w:w="535" w:type="dxa"/>
                  <w:vAlign w:val="center"/>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序号</w:t>
                  </w:r>
                </w:p>
              </w:tc>
              <w:tc>
                <w:tcPr>
                  <w:tcW w:w="3420" w:type="dxa"/>
                  <w:vAlign w:val="center"/>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名      称</w:t>
                  </w:r>
                </w:p>
              </w:tc>
              <w:tc>
                <w:tcPr>
                  <w:tcW w:w="1620" w:type="dxa"/>
                  <w:vAlign w:val="center"/>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申请金额（元）</w:t>
                  </w:r>
                </w:p>
              </w:tc>
              <w:tc>
                <w:tcPr>
                  <w:tcW w:w="1620" w:type="dxa"/>
                  <w:vAlign w:val="center"/>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复核金额（元）</w:t>
                  </w:r>
                </w:p>
              </w:tc>
              <w:tc>
                <w:tcPr>
                  <w:tcW w:w="1651" w:type="dxa"/>
                  <w:vAlign w:val="center"/>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备注</w:t>
                  </w:r>
                </w:p>
              </w:tc>
            </w:tr>
            <w:tr w:rsidR="001B6D86">
              <w:tc>
                <w:tcPr>
                  <w:tcW w:w="535" w:type="dxa"/>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1</w:t>
                  </w:r>
                </w:p>
              </w:tc>
              <w:tc>
                <w:tcPr>
                  <w:tcW w:w="3420" w:type="dxa"/>
                </w:tcPr>
                <w:p w:rsidR="001B6D86" w:rsidRDefault="00711710">
                  <w:pPr>
                    <w:spacing w:line="280" w:lineRule="exact"/>
                    <w:rPr>
                      <w:rFonts w:asciiTheme="majorEastAsia" w:eastAsiaTheme="majorEastAsia" w:hAnsiTheme="majorEastAsia" w:cstheme="majorEastAsia"/>
                    </w:rPr>
                  </w:pPr>
                  <w:r>
                    <w:rPr>
                      <w:rFonts w:asciiTheme="majorEastAsia" w:eastAsiaTheme="majorEastAsia" w:hAnsiTheme="majorEastAsia" w:cstheme="majorEastAsia" w:hint="eastAsia"/>
                    </w:rPr>
                    <w:t>已预留的质量保证金</w:t>
                  </w:r>
                </w:p>
              </w:tc>
              <w:tc>
                <w:tcPr>
                  <w:tcW w:w="16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5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2</w:t>
                  </w:r>
                </w:p>
              </w:tc>
              <w:tc>
                <w:tcPr>
                  <w:tcW w:w="3420" w:type="dxa"/>
                </w:tcPr>
                <w:p w:rsidR="001B6D86" w:rsidRDefault="00711710">
                  <w:pPr>
                    <w:spacing w:line="280" w:lineRule="exact"/>
                    <w:rPr>
                      <w:rFonts w:asciiTheme="majorEastAsia" w:eastAsiaTheme="majorEastAsia" w:hAnsiTheme="majorEastAsia" w:cstheme="majorEastAsia"/>
                    </w:rPr>
                  </w:pPr>
                  <w:r>
                    <w:rPr>
                      <w:rFonts w:asciiTheme="majorEastAsia" w:eastAsiaTheme="majorEastAsia" w:hAnsiTheme="majorEastAsia" w:cstheme="majorEastAsia" w:hint="eastAsia"/>
                    </w:rPr>
                    <w:t>应增加因发包人原因造成缺陷的修复金额</w:t>
                  </w:r>
                </w:p>
              </w:tc>
              <w:tc>
                <w:tcPr>
                  <w:tcW w:w="16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5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3</w:t>
                  </w:r>
                </w:p>
              </w:tc>
              <w:tc>
                <w:tcPr>
                  <w:tcW w:w="3420" w:type="dxa"/>
                </w:tcPr>
                <w:p w:rsidR="001B6D86" w:rsidRDefault="00711710">
                  <w:pPr>
                    <w:spacing w:line="280" w:lineRule="exact"/>
                    <w:rPr>
                      <w:rFonts w:asciiTheme="majorEastAsia" w:eastAsiaTheme="majorEastAsia" w:hAnsiTheme="majorEastAsia" w:cstheme="majorEastAsia"/>
                    </w:rPr>
                  </w:pPr>
                  <w:r>
                    <w:rPr>
                      <w:rFonts w:asciiTheme="majorEastAsia" w:eastAsiaTheme="majorEastAsia" w:hAnsiTheme="majorEastAsia" w:cstheme="majorEastAsia" w:hint="eastAsia"/>
                    </w:rPr>
                    <w:t>应扣减承包人不修复缺陷、发包人组织修复的金额</w:t>
                  </w:r>
                </w:p>
              </w:tc>
              <w:tc>
                <w:tcPr>
                  <w:tcW w:w="16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5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711710">
                  <w:pPr>
                    <w:spacing w:line="2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4</w:t>
                  </w:r>
                </w:p>
              </w:tc>
              <w:tc>
                <w:tcPr>
                  <w:tcW w:w="3420" w:type="dxa"/>
                </w:tcPr>
                <w:p w:rsidR="001B6D86" w:rsidRDefault="00711710">
                  <w:pPr>
                    <w:spacing w:line="280" w:lineRule="exact"/>
                    <w:rPr>
                      <w:rFonts w:asciiTheme="majorEastAsia" w:eastAsiaTheme="majorEastAsia" w:hAnsiTheme="majorEastAsia" w:cstheme="majorEastAsia"/>
                    </w:rPr>
                  </w:pPr>
                  <w:r>
                    <w:rPr>
                      <w:rFonts w:asciiTheme="majorEastAsia" w:eastAsiaTheme="majorEastAsia" w:hAnsiTheme="majorEastAsia" w:cstheme="majorEastAsia" w:hint="eastAsia"/>
                    </w:rPr>
                    <w:t>最终应支付的合同价款</w:t>
                  </w:r>
                </w:p>
              </w:tc>
              <w:tc>
                <w:tcPr>
                  <w:tcW w:w="16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5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1B6D86">
                  <w:pPr>
                    <w:spacing w:line="280" w:lineRule="exact"/>
                    <w:jc w:val="center"/>
                    <w:rPr>
                      <w:rFonts w:asciiTheme="majorEastAsia" w:eastAsiaTheme="majorEastAsia" w:hAnsiTheme="majorEastAsia" w:cstheme="majorEastAsia"/>
                    </w:rPr>
                  </w:pPr>
                </w:p>
              </w:tc>
              <w:tc>
                <w:tcPr>
                  <w:tcW w:w="34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5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1B6D86">
                  <w:pPr>
                    <w:spacing w:line="280" w:lineRule="exact"/>
                    <w:jc w:val="center"/>
                    <w:rPr>
                      <w:rFonts w:asciiTheme="majorEastAsia" w:eastAsiaTheme="majorEastAsia" w:hAnsiTheme="majorEastAsia" w:cstheme="majorEastAsia"/>
                    </w:rPr>
                  </w:pPr>
                </w:p>
              </w:tc>
              <w:tc>
                <w:tcPr>
                  <w:tcW w:w="34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5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1B6D86">
                  <w:pPr>
                    <w:spacing w:line="280" w:lineRule="exact"/>
                    <w:jc w:val="center"/>
                    <w:rPr>
                      <w:rFonts w:asciiTheme="majorEastAsia" w:eastAsiaTheme="majorEastAsia" w:hAnsiTheme="majorEastAsia" w:cstheme="majorEastAsia"/>
                    </w:rPr>
                  </w:pPr>
                </w:p>
              </w:tc>
              <w:tc>
                <w:tcPr>
                  <w:tcW w:w="34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51" w:type="dxa"/>
                </w:tcPr>
                <w:p w:rsidR="001B6D86" w:rsidRDefault="001B6D86">
                  <w:pPr>
                    <w:spacing w:line="280" w:lineRule="exact"/>
                    <w:rPr>
                      <w:rFonts w:asciiTheme="majorEastAsia" w:eastAsiaTheme="majorEastAsia" w:hAnsiTheme="majorEastAsia" w:cstheme="majorEastAsia"/>
                    </w:rPr>
                  </w:pPr>
                </w:p>
              </w:tc>
            </w:tr>
            <w:tr w:rsidR="001B6D86">
              <w:tc>
                <w:tcPr>
                  <w:tcW w:w="535" w:type="dxa"/>
                </w:tcPr>
                <w:p w:rsidR="001B6D86" w:rsidRDefault="001B6D86">
                  <w:pPr>
                    <w:spacing w:line="280" w:lineRule="exact"/>
                    <w:jc w:val="center"/>
                    <w:rPr>
                      <w:rFonts w:asciiTheme="majorEastAsia" w:eastAsiaTheme="majorEastAsia" w:hAnsiTheme="majorEastAsia" w:cstheme="majorEastAsia"/>
                    </w:rPr>
                  </w:pPr>
                </w:p>
              </w:tc>
              <w:tc>
                <w:tcPr>
                  <w:tcW w:w="34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20" w:type="dxa"/>
                </w:tcPr>
                <w:p w:rsidR="001B6D86" w:rsidRDefault="001B6D86">
                  <w:pPr>
                    <w:spacing w:line="280" w:lineRule="exact"/>
                    <w:rPr>
                      <w:rFonts w:asciiTheme="majorEastAsia" w:eastAsiaTheme="majorEastAsia" w:hAnsiTheme="majorEastAsia" w:cstheme="majorEastAsia"/>
                    </w:rPr>
                  </w:pPr>
                </w:p>
              </w:tc>
              <w:tc>
                <w:tcPr>
                  <w:tcW w:w="1651" w:type="dxa"/>
                </w:tcPr>
                <w:p w:rsidR="001B6D86" w:rsidRDefault="001B6D86">
                  <w:pPr>
                    <w:spacing w:line="280" w:lineRule="exact"/>
                    <w:rPr>
                      <w:rFonts w:asciiTheme="majorEastAsia" w:eastAsiaTheme="majorEastAsia" w:hAnsiTheme="majorEastAsia" w:cstheme="majorEastAsia"/>
                    </w:rPr>
                  </w:pPr>
                </w:p>
              </w:tc>
            </w:tr>
          </w:tbl>
          <w:p w:rsidR="001B6D86" w:rsidRDefault="00711710">
            <w:pPr>
              <w:spacing w:line="400" w:lineRule="exact"/>
              <w:ind w:right="420" w:firstLine="435"/>
              <w:jc w:val="center"/>
              <w:rPr>
                <w:rFonts w:asciiTheme="majorEastAsia" w:eastAsiaTheme="majorEastAsia" w:hAnsiTheme="majorEastAsia" w:cstheme="majorEastAsia"/>
              </w:rPr>
            </w:pPr>
            <w:r>
              <w:rPr>
                <w:rFonts w:asciiTheme="majorEastAsia" w:eastAsiaTheme="majorEastAsia" w:hAnsiTheme="majorEastAsia" w:cstheme="majorEastAsia" w:hint="eastAsia"/>
              </w:rPr>
              <w:t xml:space="preserve">                                            承包人（章）             </w:t>
            </w:r>
          </w:p>
          <w:p w:rsidR="001B6D86" w:rsidRDefault="00711710">
            <w:pPr>
              <w:spacing w:line="400" w:lineRule="exact"/>
              <w:ind w:right="420" w:firstLine="435"/>
              <w:rPr>
                <w:rFonts w:asciiTheme="majorEastAsia" w:eastAsiaTheme="majorEastAsia" w:hAnsiTheme="majorEastAsia" w:cstheme="majorEastAsia"/>
              </w:rPr>
            </w:pPr>
            <w:r>
              <w:rPr>
                <w:rFonts w:asciiTheme="majorEastAsia" w:eastAsiaTheme="majorEastAsia" w:hAnsiTheme="majorEastAsia" w:cstheme="majorEastAsia" w:hint="eastAsia"/>
              </w:rPr>
              <w:t>造价人员</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承包人代表</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日      期</w:t>
            </w:r>
            <w:r>
              <w:rPr>
                <w:rFonts w:asciiTheme="majorEastAsia" w:eastAsiaTheme="majorEastAsia" w:hAnsiTheme="majorEastAsia" w:cstheme="majorEastAsia" w:hint="eastAsia"/>
                <w:u w:val="single"/>
              </w:rPr>
              <w:t xml:space="preserve">               </w:t>
            </w:r>
          </w:p>
        </w:tc>
      </w:tr>
      <w:tr w:rsidR="001B6D86">
        <w:trPr>
          <w:trHeight w:val="2960"/>
          <w:jc w:val="center"/>
        </w:trPr>
        <w:tc>
          <w:tcPr>
            <w:tcW w:w="4620" w:type="dxa"/>
          </w:tcPr>
          <w:p w:rsidR="001B6D86" w:rsidRDefault="00711710">
            <w:pPr>
              <w:spacing w:line="360" w:lineRule="exact"/>
              <w:rPr>
                <w:rFonts w:asciiTheme="majorEastAsia" w:eastAsiaTheme="majorEastAsia" w:hAnsiTheme="majorEastAsia" w:cstheme="majorEastAsia"/>
              </w:rPr>
            </w:pPr>
            <w:r>
              <w:rPr>
                <w:rFonts w:asciiTheme="majorEastAsia" w:eastAsiaTheme="majorEastAsia" w:hAnsiTheme="majorEastAsia" w:cstheme="majorEastAsia" w:hint="eastAsia"/>
              </w:rPr>
              <w:t>复核意见：</w:t>
            </w:r>
          </w:p>
          <w:p w:rsidR="001B6D86" w:rsidRDefault="00711710">
            <w:pPr>
              <w:spacing w:line="360" w:lineRule="exact"/>
              <w:ind w:firstLine="312"/>
              <w:rPr>
                <w:rFonts w:asciiTheme="majorEastAsia" w:eastAsiaTheme="majorEastAsia" w:hAnsiTheme="majorEastAsia" w:cstheme="majorEastAsia"/>
              </w:rPr>
            </w:pPr>
            <w:r>
              <w:rPr>
                <w:rFonts w:asciiTheme="majorEastAsia" w:eastAsiaTheme="majorEastAsia" w:hAnsiTheme="majorEastAsia" w:cstheme="majorEastAsia" w:hint="eastAsia"/>
              </w:rPr>
              <w:t>□与实际施工情况不相符，修改意见见附件。</w:t>
            </w:r>
          </w:p>
          <w:p w:rsidR="001B6D86" w:rsidRDefault="00711710">
            <w:pPr>
              <w:spacing w:line="360" w:lineRule="exact"/>
              <w:ind w:firstLine="312"/>
              <w:rPr>
                <w:rFonts w:asciiTheme="majorEastAsia" w:eastAsiaTheme="majorEastAsia" w:hAnsiTheme="majorEastAsia" w:cstheme="majorEastAsia"/>
              </w:rPr>
            </w:pPr>
            <w:r>
              <w:rPr>
                <w:rFonts w:asciiTheme="majorEastAsia" w:eastAsiaTheme="majorEastAsia" w:hAnsiTheme="majorEastAsia" w:cstheme="majorEastAsia" w:hint="eastAsia"/>
              </w:rPr>
              <w:t>□与实际施工情况相符，具体金额由造价工程师复核。</w:t>
            </w:r>
          </w:p>
          <w:p w:rsidR="001B6D86" w:rsidRDefault="001B6D86">
            <w:pPr>
              <w:spacing w:line="360" w:lineRule="exact"/>
              <w:ind w:firstLine="435"/>
              <w:jc w:val="right"/>
              <w:rPr>
                <w:rFonts w:asciiTheme="majorEastAsia" w:eastAsiaTheme="majorEastAsia" w:hAnsiTheme="majorEastAsia" w:cstheme="majorEastAsia"/>
              </w:rPr>
            </w:pPr>
          </w:p>
          <w:p w:rsidR="001B6D86" w:rsidRDefault="001B6D86">
            <w:pPr>
              <w:spacing w:line="360" w:lineRule="exact"/>
              <w:ind w:firstLine="435"/>
              <w:jc w:val="right"/>
              <w:rPr>
                <w:rFonts w:asciiTheme="majorEastAsia" w:eastAsiaTheme="majorEastAsia" w:hAnsiTheme="majorEastAsia" w:cstheme="majorEastAsia"/>
              </w:rPr>
            </w:pPr>
          </w:p>
          <w:p w:rsidR="001B6D86" w:rsidRDefault="00711710">
            <w:pPr>
              <w:spacing w:line="360" w:lineRule="exact"/>
              <w:ind w:firstLine="435"/>
              <w:jc w:val="center"/>
              <w:rPr>
                <w:rFonts w:asciiTheme="majorEastAsia" w:eastAsiaTheme="majorEastAsia" w:hAnsiTheme="majorEastAsia" w:cstheme="majorEastAsia"/>
              </w:rPr>
            </w:pPr>
            <w:r>
              <w:rPr>
                <w:rFonts w:asciiTheme="majorEastAsia" w:eastAsiaTheme="majorEastAsia" w:hAnsiTheme="majorEastAsia" w:cstheme="majorEastAsia" w:hint="eastAsia"/>
              </w:rPr>
              <w:t xml:space="preserve">         </w:t>
            </w:r>
          </w:p>
          <w:p w:rsidR="001B6D86" w:rsidRDefault="00711710">
            <w:pPr>
              <w:spacing w:line="360" w:lineRule="exact"/>
              <w:ind w:firstLine="435"/>
              <w:jc w:val="center"/>
              <w:rPr>
                <w:rFonts w:asciiTheme="majorEastAsia" w:eastAsiaTheme="majorEastAsia" w:hAnsiTheme="majorEastAsia" w:cstheme="majorEastAsia"/>
                <w:u w:val="single"/>
              </w:rPr>
            </w:pPr>
            <w:r>
              <w:rPr>
                <w:rFonts w:asciiTheme="majorEastAsia" w:eastAsiaTheme="majorEastAsia" w:hAnsiTheme="majorEastAsia" w:cstheme="majorEastAsia" w:hint="eastAsia"/>
              </w:rPr>
              <w:t xml:space="preserve">        监理工程师</w:t>
            </w:r>
            <w:r>
              <w:rPr>
                <w:rFonts w:asciiTheme="majorEastAsia" w:eastAsiaTheme="majorEastAsia" w:hAnsiTheme="majorEastAsia" w:cstheme="majorEastAsia" w:hint="eastAsia"/>
                <w:u w:val="single"/>
              </w:rPr>
              <w:t xml:space="preserve">           </w:t>
            </w:r>
          </w:p>
          <w:p w:rsidR="001B6D86" w:rsidRDefault="00711710">
            <w:pPr>
              <w:spacing w:line="360" w:lineRule="exact"/>
              <w:ind w:firstLine="435"/>
              <w:jc w:val="center"/>
              <w:rPr>
                <w:rFonts w:asciiTheme="majorEastAsia" w:eastAsiaTheme="majorEastAsia" w:hAnsiTheme="majorEastAsia" w:cstheme="majorEastAsia"/>
                <w:u w:val="single"/>
              </w:rPr>
            </w:pPr>
            <w:r>
              <w:rPr>
                <w:rFonts w:asciiTheme="majorEastAsia" w:eastAsiaTheme="majorEastAsia" w:hAnsiTheme="majorEastAsia" w:cstheme="majorEastAsia" w:hint="eastAsia"/>
              </w:rPr>
              <w:t xml:space="preserve">        日      期</w:t>
            </w:r>
            <w:r>
              <w:rPr>
                <w:rFonts w:asciiTheme="majorEastAsia" w:eastAsiaTheme="majorEastAsia" w:hAnsiTheme="majorEastAsia" w:cstheme="majorEastAsia" w:hint="eastAsia"/>
                <w:u w:val="single"/>
              </w:rPr>
              <w:t xml:space="preserve">           </w:t>
            </w:r>
          </w:p>
        </w:tc>
        <w:tc>
          <w:tcPr>
            <w:tcW w:w="4620" w:type="dxa"/>
          </w:tcPr>
          <w:p w:rsidR="001B6D86" w:rsidRDefault="00711710">
            <w:pPr>
              <w:spacing w:line="360" w:lineRule="exact"/>
              <w:rPr>
                <w:rFonts w:asciiTheme="majorEastAsia" w:eastAsiaTheme="majorEastAsia" w:hAnsiTheme="majorEastAsia" w:cstheme="majorEastAsia"/>
              </w:rPr>
            </w:pPr>
            <w:r>
              <w:rPr>
                <w:rFonts w:asciiTheme="majorEastAsia" w:eastAsiaTheme="majorEastAsia" w:hAnsiTheme="majorEastAsia" w:cstheme="majorEastAsia" w:hint="eastAsia"/>
              </w:rPr>
              <w:t>复核意见：</w:t>
            </w:r>
          </w:p>
          <w:p w:rsidR="001B6D86" w:rsidRDefault="00711710">
            <w:pPr>
              <w:spacing w:line="360" w:lineRule="exact"/>
              <w:ind w:firstLine="435"/>
              <w:rPr>
                <w:rFonts w:asciiTheme="majorEastAsia" w:eastAsiaTheme="majorEastAsia" w:hAnsiTheme="majorEastAsia" w:cstheme="majorEastAsia"/>
                <w:u w:val="single"/>
              </w:rPr>
            </w:pPr>
            <w:r>
              <w:rPr>
                <w:rFonts w:asciiTheme="majorEastAsia" w:eastAsiaTheme="majorEastAsia" w:hAnsiTheme="majorEastAsia" w:cstheme="majorEastAsia" w:hint="eastAsia"/>
              </w:rPr>
              <w:t>你方提出的支付申请经复核，最终应支付金额为（大写）</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 xml:space="preserve">元，（小写）  </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元。</w:t>
            </w:r>
          </w:p>
          <w:p w:rsidR="001B6D86" w:rsidRDefault="00711710">
            <w:pPr>
              <w:spacing w:line="360" w:lineRule="exact"/>
              <w:ind w:firstLine="435"/>
              <w:jc w:val="center"/>
              <w:rPr>
                <w:rFonts w:asciiTheme="majorEastAsia" w:eastAsiaTheme="majorEastAsia" w:hAnsiTheme="majorEastAsia" w:cstheme="majorEastAsia"/>
              </w:rPr>
            </w:pPr>
            <w:r>
              <w:rPr>
                <w:rFonts w:asciiTheme="majorEastAsia" w:eastAsiaTheme="majorEastAsia" w:hAnsiTheme="majorEastAsia" w:cstheme="majorEastAsia" w:hint="eastAsia"/>
              </w:rPr>
              <w:t xml:space="preserve">    </w:t>
            </w:r>
          </w:p>
          <w:p w:rsidR="001B6D86" w:rsidRDefault="001B6D86">
            <w:pPr>
              <w:spacing w:line="360" w:lineRule="exact"/>
              <w:ind w:firstLine="435"/>
              <w:jc w:val="center"/>
              <w:rPr>
                <w:rFonts w:asciiTheme="majorEastAsia" w:eastAsiaTheme="majorEastAsia" w:hAnsiTheme="majorEastAsia" w:cstheme="majorEastAsia"/>
              </w:rPr>
            </w:pPr>
          </w:p>
          <w:p w:rsidR="001B6D86" w:rsidRDefault="001B6D86">
            <w:pPr>
              <w:spacing w:line="360" w:lineRule="exact"/>
              <w:ind w:firstLine="435"/>
              <w:jc w:val="center"/>
              <w:rPr>
                <w:rFonts w:asciiTheme="majorEastAsia" w:eastAsiaTheme="majorEastAsia" w:hAnsiTheme="majorEastAsia" w:cstheme="majorEastAsia"/>
              </w:rPr>
            </w:pPr>
          </w:p>
          <w:p w:rsidR="001B6D86" w:rsidRDefault="001B6D86">
            <w:pPr>
              <w:spacing w:line="360" w:lineRule="exact"/>
              <w:ind w:firstLine="435"/>
              <w:jc w:val="center"/>
              <w:rPr>
                <w:rFonts w:asciiTheme="majorEastAsia" w:eastAsiaTheme="majorEastAsia" w:hAnsiTheme="majorEastAsia" w:cstheme="majorEastAsia"/>
              </w:rPr>
            </w:pPr>
          </w:p>
          <w:p w:rsidR="001B6D86" w:rsidRDefault="00711710">
            <w:pPr>
              <w:spacing w:line="360" w:lineRule="exact"/>
              <w:ind w:firstLine="435"/>
              <w:jc w:val="center"/>
              <w:rPr>
                <w:rFonts w:asciiTheme="majorEastAsia" w:eastAsiaTheme="majorEastAsia" w:hAnsiTheme="majorEastAsia" w:cstheme="majorEastAsia"/>
                <w:u w:val="single"/>
              </w:rPr>
            </w:pPr>
            <w:r>
              <w:rPr>
                <w:rFonts w:asciiTheme="majorEastAsia" w:eastAsiaTheme="majorEastAsia" w:hAnsiTheme="majorEastAsia" w:cstheme="majorEastAsia" w:hint="eastAsia"/>
              </w:rPr>
              <w:t xml:space="preserve">    造价工程师</w:t>
            </w:r>
            <w:r>
              <w:rPr>
                <w:rFonts w:asciiTheme="majorEastAsia" w:eastAsiaTheme="majorEastAsia" w:hAnsiTheme="majorEastAsia" w:cstheme="majorEastAsia" w:hint="eastAsia"/>
                <w:u w:val="single"/>
              </w:rPr>
              <w:t xml:space="preserve">           </w:t>
            </w:r>
          </w:p>
          <w:p w:rsidR="001B6D86" w:rsidRDefault="00711710">
            <w:pPr>
              <w:spacing w:line="360" w:lineRule="exact"/>
              <w:ind w:firstLine="435"/>
              <w:jc w:val="center"/>
              <w:rPr>
                <w:rFonts w:asciiTheme="majorEastAsia" w:eastAsiaTheme="majorEastAsia" w:hAnsiTheme="majorEastAsia" w:cstheme="majorEastAsia"/>
                <w:u w:val="single"/>
              </w:rPr>
            </w:pPr>
            <w:r>
              <w:rPr>
                <w:rFonts w:asciiTheme="majorEastAsia" w:eastAsiaTheme="majorEastAsia" w:hAnsiTheme="majorEastAsia" w:cstheme="majorEastAsia" w:hint="eastAsia"/>
              </w:rPr>
              <w:t xml:space="preserve">    日      期</w:t>
            </w:r>
            <w:r>
              <w:rPr>
                <w:rFonts w:asciiTheme="majorEastAsia" w:eastAsiaTheme="majorEastAsia" w:hAnsiTheme="majorEastAsia" w:cstheme="majorEastAsia" w:hint="eastAsia"/>
                <w:u w:val="single"/>
              </w:rPr>
              <w:t xml:space="preserve">           </w:t>
            </w:r>
          </w:p>
        </w:tc>
      </w:tr>
      <w:tr w:rsidR="001B6D86">
        <w:trPr>
          <w:trHeight w:val="2171"/>
          <w:jc w:val="center"/>
        </w:trPr>
        <w:tc>
          <w:tcPr>
            <w:tcW w:w="9240" w:type="dxa"/>
            <w:gridSpan w:val="2"/>
          </w:tcPr>
          <w:p w:rsidR="001B6D86" w:rsidRDefault="00711710">
            <w:pPr>
              <w:spacing w:line="400" w:lineRule="exact"/>
              <w:rPr>
                <w:rFonts w:asciiTheme="majorEastAsia" w:eastAsiaTheme="majorEastAsia" w:hAnsiTheme="majorEastAsia" w:cstheme="majorEastAsia"/>
              </w:rPr>
            </w:pPr>
            <w:r>
              <w:rPr>
                <w:rFonts w:asciiTheme="majorEastAsia" w:eastAsiaTheme="majorEastAsia" w:hAnsiTheme="majorEastAsia" w:cstheme="majorEastAsia" w:hint="eastAsia"/>
              </w:rPr>
              <w:t>审核意见：</w:t>
            </w:r>
          </w:p>
          <w:p w:rsidR="001B6D86" w:rsidRDefault="00711710">
            <w:pPr>
              <w:spacing w:line="400" w:lineRule="exact"/>
              <w:ind w:firstLine="435"/>
              <w:rPr>
                <w:rFonts w:asciiTheme="majorEastAsia" w:eastAsiaTheme="majorEastAsia" w:hAnsiTheme="majorEastAsia" w:cstheme="majorEastAsia"/>
              </w:rPr>
            </w:pPr>
            <w:r>
              <w:rPr>
                <w:rFonts w:asciiTheme="majorEastAsia" w:eastAsiaTheme="majorEastAsia" w:hAnsiTheme="majorEastAsia" w:cstheme="majorEastAsia" w:hint="eastAsia"/>
              </w:rPr>
              <w:t>□不同意。</w:t>
            </w:r>
          </w:p>
          <w:p w:rsidR="001B6D86" w:rsidRDefault="00711710">
            <w:pPr>
              <w:spacing w:line="400" w:lineRule="exact"/>
              <w:ind w:firstLineChars="200" w:firstLine="420"/>
              <w:rPr>
                <w:rFonts w:asciiTheme="majorEastAsia" w:eastAsiaTheme="majorEastAsia" w:hAnsiTheme="majorEastAsia" w:cstheme="majorEastAsia"/>
              </w:rPr>
            </w:pPr>
            <w:r>
              <w:rPr>
                <w:rFonts w:asciiTheme="majorEastAsia" w:eastAsiaTheme="majorEastAsia" w:hAnsiTheme="majorEastAsia" w:cstheme="majorEastAsia" w:hint="eastAsia"/>
              </w:rPr>
              <w:t>□同意，支付时间为本表签发后的15天内。</w:t>
            </w:r>
          </w:p>
          <w:p w:rsidR="001B6D86" w:rsidRDefault="00711710">
            <w:pPr>
              <w:wordWrap w:val="0"/>
              <w:spacing w:line="400" w:lineRule="exact"/>
              <w:ind w:firstLineChars="200" w:firstLine="420"/>
              <w:jc w:val="right"/>
              <w:rPr>
                <w:rFonts w:asciiTheme="majorEastAsia" w:eastAsiaTheme="majorEastAsia" w:hAnsiTheme="majorEastAsia" w:cstheme="majorEastAsia"/>
              </w:rPr>
            </w:pPr>
            <w:r>
              <w:rPr>
                <w:rFonts w:asciiTheme="majorEastAsia" w:eastAsiaTheme="majorEastAsia" w:hAnsiTheme="majorEastAsia" w:cstheme="majorEastAsia" w:hint="eastAsia"/>
              </w:rPr>
              <w:t xml:space="preserve">发包人（章）           </w:t>
            </w:r>
          </w:p>
          <w:p w:rsidR="001B6D86" w:rsidRDefault="00711710">
            <w:pPr>
              <w:wordWrap w:val="0"/>
              <w:spacing w:line="400" w:lineRule="exact"/>
              <w:ind w:firstLineChars="200" w:firstLine="420"/>
              <w:jc w:val="right"/>
              <w:rPr>
                <w:rFonts w:asciiTheme="majorEastAsia" w:eastAsiaTheme="majorEastAsia" w:hAnsiTheme="majorEastAsia" w:cstheme="majorEastAsia"/>
                <w:u w:val="single"/>
              </w:rPr>
            </w:pPr>
            <w:r>
              <w:rPr>
                <w:rFonts w:asciiTheme="majorEastAsia" w:eastAsiaTheme="majorEastAsia" w:hAnsiTheme="majorEastAsia" w:cstheme="majorEastAsia" w:hint="eastAsia"/>
              </w:rPr>
              <w:t>发包人代表</w:t>
            </w:r>
            <w:r>
              <w:rPr>
                <w:rFonts w:asciiTheme="majorEastAsia" w:eastAsiaTheme="majorEastAsia" w:hAnsiTheme="majorEastAsia" w:cstheme="majorEastAsia" w:hint="eastAsia"/>
                <w:u w:val="single"/>
              </w:rPr>
              <w:t xml:space="preserve">             </w:t>
            </w:r>
          </w:p>
          <w:p w:rsidR="001B6D86" w:rsidRDefault="00711710">
            <w:pPr>
              <w:wordWrap w:val="0"/>
              <w:spacing w:line="400" w:lineRule="exact"/>
              <w:ind w:firstLineChars="200" w:firstLine="420"/>
              <w:jc w:val="right"/>
              <w:rPr>
                <w:rFonts w:asciiTheme="majorEastAsia" w:eastAsiaTheme="majorEastAsia" w:hAnsiTheme="majorEastAsia" w:cstheme="majorEastAsia"/>
                <w:u w:val="single"/>
              </w:rPr>
            </w:pPr>
            <w:r>
              <w:rPr>
                <w:rFonts w:asciiTheme="majorEastAsia" w:eastAsiaTheme="majorEastAsia" w:hAnsiTheme="majorEastAsia" w:cstheme="majorEastAsia" w:hint="eastAsia"/>
              </w:rPr>
              <w:t>日      期</w:t>
            </w:r>
            <w:r>
              <w:rPr>
                <w:rFonts w:asciiTheme="majorEastAsia" w:eastAsiaTheme="majorEastAsia" w:hAnsiTheme="majorEastAsia" w:cstheme="majorEastAsia" w:hint="eastAsia"/>
                <w:u w:val="single"/>
              </w:rPr>
              <w:t xml:space="preserve">             </w:t>
            </w:r>
          </w:p>
        </w:tc>
      </w:tr>
    </w:tbl>
    <w:p w:rsidR="001B6D86" w:rsidRDefault="00711710">
      <w:pPr>
        <w:spacing w:beforeLines="50" w:before="165"/>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注：1.在选择栏中的“□”内作标识“√”。 如监理人已退场，监理工程师栏可空缺。</w:t>
      </w:r>
    </w:p>
    <w:p w:rsidR="001B6D86" w:rsidRDefault="00711710">
      <w:pPr>
        <w:spacing w:beforeLines="50" w:before="165"/>
        <w:ind w:left="720" w:hangingChars="400" w:hanging="72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 xml:space="preserve">        2.本表一式四份，由承包人填报，发包人、监理人、造价咨询人、承包人各存一份。</w:t>
      </w:r>
    </w:p>
    <w:p w:rsidR="001B6D86" w:rsidRDefault="00711710">
      <w:pPr>
        <w:jc w:val="left"/>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lastRenderedPageBreak/>
        <w:t>附件8：</w:t>
      </w:r>
    </w:p>
    <w:p w:rsidR="001B6D86" w:rsidRDefault="00711710">
      <w:pPr>
        <w:spacing w:line="360" w:lineRule="auto"/>
        <w:ind w:firstLineChars="200" w:firstLine="720"/>
        <w:jc w:val="center"/>
        <w:rPr>
          <w:rFonts w:asciiTheme="majorEastAsia" w:eastAsiaTheme="majorEastAsia" w:hAnsiTheme="majorEastAsia" w:cstheme="majorEastAsia"/>
          <w:kern w:val="0"/>
          <w:sz w:val="36"/>
          <w:szCs w:val="36"/>
        </w:rPr>
      </w:pPr>
      <w:r>
        <w:rPr>
          <w:rFonts w:asciiTheme="majorEastAsia" w:eastAsiaTheme="majorEastAsia" w:hAnsiTheme="majorEastAsia" w:cstheme="majorEastAsia" w:hint="eastAsia"/>
          <w:kern w:val="0"/>
          <w:sz w:val="36"/>
          <w:szCs w:val="36"/>
        </w:rPr>
        <w:t>总价合同进度款支付分解表</w:t>
      </w:r>
    </w:p>
    <w:p w:rsidR="001B6D86" w:rsidRDefault="00711710">
      <w:pPr>
        <w:spacing w:line="360" w:lineRule="auto"/>
        <w:rPr>
          <w:rFonts w:asciiTheme="majorEastAsia" w:eastAsiaTheme="majorEastAsia" w:hAnsiTheme="majorEastAsia" w:cstheme="majorEastAsia"/>
          <w:kern w:val="0"/>
        </w:rPr>
      </w:pPr>
      <w:r>
        <w:rPr>
          <w:rFonts w:asciiTheme="majorEastAsia" w:eastAsiaTheme="majorEastAsia" w:hAnsiTheme="majorEastAsia" w:cstheme="majorEastAsia" w:hint="eastAsia"/>
          <w:kern w:val="0"/>
        </w:rPr>
        <w:t>工程名称：</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794"/>
        <w:gridCol w:w="2268"/>
        <w:gridCol w:w="1276"/>
      </w:tblGrid>
      <w:tr w:rsidR="001B6D86">
        <w:tc>
          <w:tcPr>
            <w:tcW w:w="1417" w:type="dxa"/>
          </w:tcPr>
          <w:p w:rsidR="001B6D86" w:rsidRDefault="00711710">
            <w:pPr>
              <w:spacing w:line="360" w:lineRule="auto"/>
              <w:jc w:val="center"/>
              <w:rPr>
                <w:rFonts w:asciiTheme="majorEastAsia" w:eastAsiaTheme="majorEastAsia" w:hAnsiTheme="majorEastAsia" w:cstheme="majorEastAsia"/>
                <w:kern w:val="0"/>
              </w:rPr>
            </w:pPr>
            <w:r>
              <w:rPr>
                <w:rFonts w:asciiTheme="majorEastAsia" w:eastAsiaTheme="majorEastAsia" w:hAnsiTheme="majorEastAsia" w:cstheme="majorEastAsia" w:hint="eastAsia"/>
                <w:kern w:val="0"/>
              </w:rPr>
              <w:t>进度款期次</w:t>
            </w:r>
          </w:p>
        </w:tc>
        <w:tc>
          <w:tcPr>
            <w:tcW w:w="3794" w:type="dxa"/>
          </w:tcPr>
          <w:p w:rsidR="001B6D86" w:rsidRDefault="00711710">
            <w:pPr>
              <w:spacing w:line="360" w:lineRule="auto"/>
              <w:jc w:val="center"/>
              <w:rPr>
                <w:rFonts w:asciiTheme="majorEastAsia" w:eastAsiaTheme="majorEastAsia" w:hAnsiTheme="majorEastAsia" w:cstheme="majorEastAsia"/>
                <w:kern w:val="0"/>
              </w:rPr>
            </w:pPr>
            <w:r>
              <w:rPr>
                <w:rFonts w:asciiTheme="majorEastAsia" w:eastAsiaTheme="majorEastAsia" w:hAnsiTheme="majorEastAsia" w:cstheme="majorEastAsia" w:hint="eastAsia"/>
                <w:kern w:val="0"/>
              </w:rPr>
              <w:t>形象进度</w:t>
            </w:r>
          </w:p>
        </w:tc>
        <w:tc>
          <w:tcPr>
            <w:tcW w:w="2268" w:type="dxa"/>
          </w:tcPr>
          <w:p w:rsidR="001B6D86" w:rsidRDefault="00711710">
            <w:pPr>
              <w:spacing w:line="360" w:lineRule="auto"/>
              <w:jc w:val="center"/>
              <w:rPr>
                <w:rFonts w:asciiTheme="majorEastAsia" w:eastAsiaTheme="majorEastAsia" w:hAnsiTheme="majorEastAsia" w:cstheme="majorEastAsia"/>
                <w:kern w:val="0"/>
              </w:rPr>
            </w:pPr>
            <w:r>
              <w:rPr>
                <w:rFonts w:asciiTheme="majorEastAsia" w:eastAsiaTheme="majorEastAsia" w:hAnsiTheme="majorEastAsia" w:cstheme="majorEastAsia" w:hint="eastAsia"/>
                <w:kern w:val="0"/>
              </w:rPr>
              <w:t>进度款付款金额（元）</w:t>
            </w:r>
          </w:p>
        </w:tc>
        <w:tc>
          <w:tcPr>
            <w:tcW w:w="1276" w:type="dxa"/>
          </w:tcPr>
          <w:p w:rsidR="001B6D86" w:rsidRDefault="00711710">
            <w:pPr>
              <w:spacing w:line="360" w:lineRule="auto"/>
              <w:jc w:val="center"/>
              <w:rPr>
                <w:rFonts w:asciiTheme="majorEastAsia" w:eastAsiaTheme="majorEastAsia" w:hAnsiTheme="majorEastAsia" w:cstheme="majorEastAsia"/>
                <w:kern w:val="0"/>
              </w:rPr>
            </w:pPr>
            <w:r>
              <w:rPr>
                <w:rFonts w:asciiTheme="majorEastAsia" w:eastAsiaTheme="majorEastAsia" w:hAnsiTheme="majorEastAsia" w:cstheme="majorEastAsia" w:hint="eastAsia"/>
                <w:kern w:val="0"/>
              </w:rPr>
              <w:t>备注</w:t>
            </w:r>
          </w:p>
        </w:tc>
      </w:tr>
      <w:tr w:rsidR="001B6D86">
        <w:tc>
          <w:tcPr>
            <w:tcW w:w="1417" w:type="dxa"/>
          </w:tcPr>
          <w:p w:rsidR="001B6D86" w:rsidRDefault="00711710">
            <w:pPr>
              <w:spacing w:line="360" w:lineRule="auto"/>
              <w:jc w:val="center"/>
              <w:rPr>
                <w:rFonts w:asciiTheme="majorEastAsia" w:eastAsiaTheme="majorEastAsia" w:hAnsiTheme="majorEastAsia" w:cstheme="majorEastAsia"/>
                <w:kern w:val="0"/>
              </w:rPr>
            </w:pPr>
            <w:r>
              <w:rPr>
                <w:rFonts w:asciiTheme="majorEastAsia" w:eastAsiaTheme="majorEastAsia" w:hAnsiTheme="majorEastAsia" w:cstheme="majorEastAsia" w:hint="eastAsia"/>
                <w:kern w:val="0"/>
              </w:rPr>
              <w:t>第一期</w:t>
            </w:r>
          </w:p>
        </w:tc>
        <w:tc>
          <w:tcPr>
            <w:tcW w:w="3794" w:type="dxa"/>
          </w:tcPr>
          <w:p w:rsidR="001B6D86" w:rsidRDefault="001B6D86">
            <w:pPr>
              <w:spacing w:line="360" w:lineRule="auto"/>
              <w:jc w:val="center"/>
              <w:rPr>
                <w:rFonts w:asciiTheme="majorEastAsia" w:eastAsiaTheme="majorEastAsia" w:hAnsiTheme="majorEastAsia" w:cstheme="majorEastAsia"/>
                <w:kern w:val="0"/>
              </w:rPr>
            </w:pPr>
          </w:p>
        </w:tc>
        <w:tc>
          <w:tcPr>
            <w:tcW w:w="2268" w:type="dxa"/>
          </w:tcPr>
          <w:p w:rsidR="001B6D86" w:rsidRDefault="001B6D86">
            <w:pPr>
              <w:spacing w:line="360" w:lineRule="auto"/>
              <w:jc w:val="center"/>
              <w:rPr>
                <w:rFonts w:asciiTheme="majorEastAsia" w:eastAsiaTheme="majorEastAsia" w:hAnsiTheme="majorEastAsia" w:cstheme="majorEastAsia"/>
                <w:kern w:val="0"/>
              </w:rPr>
            </w:pPr>
          </w:p>
        </w:tc>
        <w:tc>
          <w:tcPr>
            <w:tcW w:w="1276" w:type="dxa"/>
          </w:tcPr>
          <w:p w:rsidR="001B6D86" w:rsidRDefault="001B6D86">
            <w:pPr>
              <w:spacing w:line="360" w:lineRule="auto"/>
              <w:jc w:val="center"/>
              <w:rPr>
                <w:rFonts w:asciiTheme="majorEastAsia" w:eastAsiaTheme="majorEastAsia" w:hAnsiTheme="majorEastAsia" w:cstheme="majorEastAsia"/>
                <w:kern w:val="0"/>
              </w:rPr>
            </w:pPr>
          </w:p>
        </w:tc>
      </w:tr>
      <w:tr w:rsidR="001B6D86">
        <w:tc>
          <w:tcPr>
            <w:tcW w:w="1417" w:type="dxa"/>
          </w:tcPr>
          <w:p w:rsidR="001B6D86" w:rsidRDefault="00711710">
            <w:pPr>
              <w:spacing w:line="360" w:lineRule="auto"/>
              <w:jc w:val="center"/>
              <w:rPr>
                <w:rFonts w:asciiTheme="majorEastAsia" w:eastAsiaTheme="majorEastAsia" w:hAnsiTheme="majorEastAsia" w:cstheme="majorEastAsia"/>
                <w:kern w:val="0"/>
              </w:rPr>
            </w:pPr>
            <w:r>
              <w:rPr>
                <w:rFonts w:asciiTheme="majorEastAsia" w:eastAsiaTheme="majorEastAsia" w:hAnsiTheme="majorEastAsia" w:cstheme="majorEastAsia" w:hint="eastAsia"/>
                <w:kern w:val="0"/>
              </w:rPr>
              <w:t>第二期</w:t>
            </w:r>
          </w:p>
        </w:tc>
        <w:tc>
          <w:tcPr>
            <w:tcW w:w="3794" w:type="dxa"/>
          </w:tcPr>
          <w:p w:rsidR="001B6D86" w:rsidRDefault="001B6D86">
            <w:pPr>
              <w:spacing w:line="360" w:lineRule="auto"/>
              <w:jc w:val="center"/>
              <w:rPr>
                <w:rFonts w:asciiTheme="majorEastAsia" w:eastAsiaTheme="majorEastAsia" w:hAnsiTheme="majorEastAsia" w:cstheme="majorEastAsia"/>
                <w:kern w:val="0"/>
              </w:rPr>
            </w:pPr>
          </w:p>
        </w:tc>
        <w:tc>
          <w:tcPr>
            <w:tcW w:w="2268" w:type="dxa"/>
          </w:tcPr>
          <w:p w:rsidR="001B6D86" w:rsidRDefault="001B6D86">
            <w:pPr>
              <w:spacing w:line="360" w:lineRule="auto"/>
              <w:jc w:val="center"/>
              <w:rPr>
                <w:rFonts w:asciiTheme="majorEastAsia" w:eastAsiaTheme="majorEastAsia" w:hAnsiTheme="majorEastAsia" w:cstheme="majorEastAsia"/>
                <w:kern w:val="0"/>
              </w:rPr>
            </w:pPr>
          </w:p>
        </w:tc>
        <w:tc>
          <w:tcPr>
            <w:tcW w:w="1276" w:type="dxa"/>
          </w:tcPr>
          <w:p w:rsidR="001B6D86" w:rsidRDefault="001B6D86">
            <w:pPr>
              <w:spacing w:line="360" w:lineRule="auto"/>
              <w:jc w:val="center"/>
              <w:rPr>
                <w:rFonts w:asciiTheme="majorEastAsia" w:eastAsiaTheme="majorEastAsia" w:hAnsiTheme="majorEastAsia" w:cstheme="majorEastAsia"/>
                <w:kern w:val="0"/>
              </w:rPr>
            </w:pPr>
          </w:p>
        </w:tc>
      </w:tr>
      <w:tr w:rsidR="001B6D86">
        <w:tc>
          <w:tcPr>
            <w:tcW w:w="1417" w:type="dxa"/>
          </w:tcPr>
          <w:p w:rsidR="001B6D86" w:rsidRDefault="00711710">
            <w:pPr>
              <w:spacing w:line="360" w:lineRule="auto"/>
              <w:jc w:val="center"/>
              <w:rPr>
                <w:rFonts w:asciiTheme="majorEastAsia" w:eastAsiaTheme="majorEastAsia" w:hAnsiTheme="majorEastAsia" w:cstheme="majorEastAsia"/>
                <w:kern w:val="0"/>
              </w:rPr>
            </w:pPr>
            <w:r>
              <w:rPr>
                <w:rFonts w:asciiTheme="majorEastAsia" w:eastAsiaTheme="majorEastAsia" w:hAnsiTheme="majorEastAsia" w:cstheme="majorEastAsia" w:hint="eastAsia"/>
                <w:kern w:val="0"/>
              </w:rPr>
              <w:t>第三期</w:t>
            </w:r>
          </w:p>
        </w:tc>
        <w:tc>
          <w:tcPr>
            <w:tcW w:w="3794" w:type="dxa"/>
          </w:tcPr>
          <w:p w:rsidR="001B6D86" w:rsidRDefault="001B6D86">
            <w:pPr>
              <w:spacing w:line="360" w:lineRule="auto"/>
              <w:jc w:val="center"/>
              <w:rPr>
                <w:rFonts w:asciiTheme="majorEastAsia" w:eastAsiaTheme="majorEastAsia" w:hAnsiTheme="majorEastAsia" w:cstheme="majorEastAsia"/>
                <w:kern w:val="0"/>
              </w:rPr>
            </w:pPr>
          </w:p>
        </w:tc>
        <w:tc>
          <w:tcPr>
            <w:tcW w:w="2268" w:type="dxa"/>
          </w:tcPr>
          <w:p w:rsidR="001B6D86" w:rsidRDefault="001B6D86">
            <w:pPr>
              <w:spacing w:line="360" w:lineRule="auto"/>
              <w:jc w:val="center"/>
              <w:rPr>
                <w:rFonts w:asciiTheme="majorEastAsia" w:eastAsiaTheme="majorEastAsia" w:hAnsiTheme="majorEastAsia" w:cstheme="majorEastAsia"/>
                <w:kern w:val="0"/>
              </w:rPr>
            </w:pPr>
          </w:p>
        </w:tc>
        <w:tc>
          <w:tcPr>
            <w:tcW w:w="1276" w:type="dxa"/>
          </w:tcPr>
          <w:p w:rsidR="001B6D86" w:rsidRDefault="001B6D86">
            <w:pPr>
              <w:spacing w:line="360" w:lineRule="auto"/>
              <w:jc w:val="center"/>
              <w:rPr>
                <w:rFonts w:asciiTheme="majorEastAsia" w:eastAsiaTheme="majorEastAsia" w:hAnsiTheme="majorEastAsia" w:cstheme="majorEastAsia"/>
                <w:kern w:val="0"/>
              </w:rPr>
            </w:pPr>
          </w:p>
        </w:tc>
      </w:tr>
      <w:tr w:rsidR="001B6D86">
        <w:tc>
          <w:tcPr>
            <w:tcW w:w="1417" w:type="dxa"/>
          </w:tcPr>
          <w:p w:rsidR="001B6D86" w:rsidRDefault="00711710">
            <w:pPr>
              <w:spacing w:line="360" w:lineRule="auto"/>
              <w:jc w:val="center"/>
              <w:rPr>
                <w:rFonts w:asciiTheme="majorEastAsia" w:eastAsiaTheme="majorEastAsia" w:hAnsiTheme="majorEastAsia" w:cstheme="majorEastAsia"/>
                <w:kern w:val="0"/>
              </w:rPr>
            </w:pPr>
            <w:r>
              <w:rPr>
                <w:rFonts w:asciiTheme="majorEastAsia" w:eastAsiaTheme="majorEastAsia" w:hAnsiTheme="majorEastAsia" w:cstheme="majorEastAsia" w:hint="eastAsia"/>
                <w:kern w:val="0"/>
              </w:rPr>
              <w:t>……</w:t>
            </w:r>
          </w:p>
        </w:tc>
        <w:tc>
          <w:tcPr>
            <w:tcW w:w="3794" w:type="dxa"/>
          </w:tcPr>
          <w:p w:rsidR="001B6D86" w:rsidRDefault="001B6D86">
            <w:pPr>
              <w:spacing w:line="360" w:lineRule="auto"/>
              <w:jc w:val="center"/>
              <w:rPr>
                <w:rFonts w:asciiTheme="majorEastAsia" w:eastAsiaTheme="majorEastAsia" w:hAnsiTheme="majorEastAsia" w:cstheme="majorEastAsia"/>
                <w:kern w:val="0"/>
              </w:rPr>
            </w:pPr>
          </w:p>
        </w:tc>
        <w:tc>
          <w:tcPr>
            <w:tcW w:w="2268" w:type="dxa"/>
          </w:tcPr>
          <w:p w:rsidR="001B6D86" w:rsidRDefault="001B6D86">
            <w:pPr>
              <w:spacing w:line="360" w:lineRule="auto"/>
              <w:jc w:val="center"/>
              <w:rPr>
                <w:rFonts w:asciiTheme="majorEastAsia" w:eastAsiaTheme="majorEastAsia" w:hAnsiTheme="majorEastAsia" w:cstheme="majorEastAsia"/>
                <w:kern w:val="0"/>
              </w:rPr>
            </w:pPr>
          </w:p>
        </w:tc>
        <w:tc>
          <w:tcPr>
            <w:tcW w:w="1276" w:type="dxa"/>
          </w:tcPr>
          <w:p w:rsidR="001B6D86" w:rsidRDefault="001B6D86">
            <w:pPr>
              <w:spacing w:line="360" w:lineRule="auto"/>
              <w:jc w:val="center"/>
              <w:rPr>
                <w:rFonts w:asciiTheme="majorEastAsia" w:eastAsiaTheme="majorEastAsia" w:hAnsiTheme="majorEastAsia" w:cstheme="majorEastAsia"/>
                <w:kern w:val="0"/>
              </w:rPr>
            </w:pPr>
          </w:p>
        </w:tc>
      </w:tr>
      <w:tr w:rsidR="001B6D86">
        <w:trPr>
          <w:trHeight w:val="2960"/>
        </w:trPr>
        <w:tc>
          <w:tcPr>
            <w:tcW w:w="5211" w:type="dxa"/>
            <w:gridSpan w:val="2"/>
          </w:tcPr>
          <w:p w:rsidR="001B6D86" w:rsidRDefault="001B6D86">
            <w:pPr>
              <w:spacing w:line="360" w:lineRule="exact"/>
              <w:ind w:firstLine="435"/>
              <w:jc w:val="right"/>
              <w:rPr>
                <w:rFonts w:asciiTheme="majorEastAsia" w:eastAsiaTheme="majorEastAsia" w:hAnsiTheme="majorEastAsia" w:cstheme="majorEastAsia"/>
              </w:rPr>
            </w:pPr>
          </w:p>
          <w:p w:rsidR="001B6D86" w:rsidRDefault="001B6D86">
            <w:pPr>
              <w:spacing w:line="360" w:lineRule="exact"/>
              <w:ind w:firstLine="435"/>
              <w:jc w:val="center"/>
              <w:rPr>
                <w:rFonts w:asciiTheme="majorEastAsia" w:eastAsiaTheme="majorEastAsia" w:hAnsiTheme="majorEastAsia" w:cstheme="majorEastAsia"/>
              </w:rPr>
            </w:pPr>
          </w:p>
          <w:p w:rsidR="001B6D86" w:rsidRDefault="00711710">
            <w:pPr>
              <w:spacing w:line="360" w:lineRule="exact"/>
              <w:ind w:firstLine="435"/>
              <w:jc w:val="center"/>
              <w:rPr>
                <w:rFonts w:asciiTheme="majorEastAsia" w:eastAsiaTheme="majorEastAsia" w:hAnsiTheme="majorEastAsia" w:cstheme="majorEastAsia"/>
              </w:rPr>
            </w:pPr>
            <w:r>
              <w:rPr>
                <w:rFonts w:asciiTheme="majorEastAsia" w:eastAsiaTheme="majorEastAsia" w:hAnsiTheme="majorEastAsia" w:cstheme="majorEastAsia" w:hint="eastAsia"/>
              </w:rPr>
              <w:t>发包人代表签字：</w:t>
            </w:r>
          </w:p>
          <w:p w:rsidR="001B6D86" w:rsidRDefault="001B6D86">
            <w:pPr>
              <w:spacing w:line="360" w:lineRule="exact"/>
              <w:ind w:firstLine="435"/>
              <w:jc w:val="center"/>
              <w:rPr>
                <w:rFonts w:asciiTheme="majorEastAsia" w:eastAsiaTheme="majorEastAsia" w:hAnsiTheme="majorEastAsia" w:cstheme="majorEastAsia"/>
              </w:rPr>
            </w:pPr>
          </w:p>
          <w:p w:rsidR="001B6D86" w:rsidRDefault="00711710">
            <w:pPr>
              <w:spacing w:line="360" w:lineRule="exact"/>
              <w:ind w:firstLine="435"/>
              <w:jc w:val="center"/>
              <w:rPr>
                <w:rFonts w:asciiTheme="majorEastAsia" w:eastAsiaTheme="majorEastAsia" w:hAnsiTheme="majorEastAsia" w:cstheme="majorEastAsia"/>
              </w:rPr>
            </w:pPr>
            <w:r>
              <w:rPr>
                <w:rFonts w:asciiTheme="majorEastAsia" w:eastAsiaTheme="majorEastAsia" w:hAnsiTheme="majorEastAsia" w:cstheme="majorEastAsia" w:hint="eastAsia"/>
              </w:rPr>
              <w:t>发包人（盖公章）</w:t>
            </w:r>
          </w:p>
          <w:p w:rsidR="001B6D86" w:rsidRDefault="001B6D86">
            <w:pPr>
              <w:spacing w:line="360" w:lineRule="exact"/>
              <w:ind w:firstLine="435"/>
              <w:jc w:val="center"/>
              <w:rPr>
                <w:rFonts w:asciiTheme="majorEastAsia" w:eastAsiaTheme="majorEastAsia" w:hAnsiTheme="majorEastAsia" w:cstheme="majorEastAsia"/>
              </w:rPr>
            </w:pPr>
          </w:p>
          <w:p w:rsidR="001B6D86" w:rsidRDefault="00711710">
            <w:pPr>
              <w:spacing w:line="360" w:lineRule="exact"/>
              <w:ind w:firstLine="435"/>
              <w:jc w:val="center"/>
              <w:rPr>
                <w:rFonts w:asciiTheme="majorEastAsia" w:eastAsiaTheme="majorEastAsia" w:hAnsiTheme="majorEastAsia" w:cstheme="majorEastAsia"/>
                <w:u w:val="single"/>
              </w:rPr>
            </w:pPr>
            <w:r>
              <w:rPr>
                <w:rFonts w:asciiTheme="majorEastAsia" w:eastAsiaTheme="majorEastAsia" w:hAnsiTheme="majorEastAsia" w:cstheme="majorEastAsia" w:hint="eastAsia"/>
              </w:rPr>
              <w:t xml:space="preserve">        日      期        </w:t>
            </w:r>
            <w:r>
              <w:rPr>
                <w:rFonts w:asciiTheme="majorEastAsia" w:eastAsiaTheme="majorEastAsia" w:hAnsiTheme="majorEastAsia" w:cstheme="majorEastAsia" w:hint="eastAsia"/>
                <w:u w:val="single"/>
              </w:rPr>
              <w:t xml:space="preserve">   </w:t>
            </w:r>
          </w:p>
        </w:tc>
        <w:tc>
          <w:tcPr>
            <w:tcW w:w="3544" w:type="dxa"/>
            <w:gridSpan w:val="2"/>
          </w:tcPr>
          <w:p w:rsidR="001B6D86" w:rsidRDefault="001B6D86">
            <w:pPr>
              <w:spacing w:line="360" w:lineRule="exact"/>
              <w:ind w:firstLine="435"/>
              <w:jc w:val="center"/>
              <w:rPr>
                <w:rFonts w:asciiTheme="majorEastAsia" w:eastAsiaTheme="majorEastAsia" w:hAnsiTheme="majorEastAsia" w:cstheme="majorEastAsia"/>
              </w:rPr>
            </w:pPr>
          </w:p>
          <w:p w:rsidR="001B6D86" w:rsidRDefault="001B6D86">
            <w:pPr>
              <w:spacing w:line="360" w:lineRule="exact"/>
              <w:ind w:firstLine="435"/>
              <w:jc w:val="center"/>
              <w:rPr>
                <w:rFonts w:asciiTheme="majorEastAsia" w:eastAsiaTheme="majorEastAsia" w:hAnsiTheme="majorEastAsia" w:cstheme="majorEastAsia"/>
                <w:u w:val="single"/>
              </w:rPr>
            </w:pPr>
          </w:p>
          <w:p w:rsidR="001B6D86" w:rsidRDefault="00711710">
            <w:pPr>
              <w:spacing w:line="360" w:lineRule="exact"/>
              <w:ind w:firstLine="435"/>
              <w:jc w:val="center"/>
              <w:rPr>
                <w:rFonts w:asciiTheme="majorEastAsia" w:eastAsiaTheme="majorEastAsia" w:hAnsiTheme="majorEastAsia" w:cstheme="majorEastAsia"/>
              </w:rPr>
            </w:pPr>
            <w:r>
              <w:rPr>
                <w:rFonts w:asciiTheme="majorEastAsia" w:eastAsiaTheme="majorEastAsia" w:hAnsiTheme="majorEastAsia" w:cstheme="majorEastAsia" w:hint="eastAsia"/>
              </w:rPr>
              <w:t>承包人代表签字：</w:t>
            </w:r>
          </w:p>
          <w:p w:rsidR="001B6D86" w:rsidRDefault="001B6D86">
            <w:pPr>
              <w:spacing w:line="360" w:lineRule="exact"/>
              <w:ind w:firstLine="435"/>
              <w:jc w:val="center"/>
              <w:rPr>
                <w:rFonts w:asciiTheme="majorEastAsia" w:eastAsiaTheme="majorEastAsia" w:hAnsiTheme="majorEastAsia" w:cstheme="majorEastAsia"/>
              </w:rPr>
            </w:pPr>
          </w:p>
          <w:p w:rsidR="001B6D86" w:rsidRDefault="00711710">
            <w:pPr>
              <w:spacing w:line="360" w:lineRule="exact"/>
              <w:ind w:firstLine="435"/>
              <w:jc w:val="center"/>
              <w:rPr>
                <w:rFonts w:asciiTheme="majorEastAsia" w:eastAsiaTheme="majorEastAsia" w:hAnsiTheme="majorEastAsia" w:cstheme="majorEastAsia"/>
              </w:rPr>
            </w:pPr>
            <w:r>
              <w:rPr>
                <w:rFonts w:asciiTheme="majorEastAsia" w:eastAsiaTheme="majorEastAsia" w:hAnsiTheme="majorEastAsia" w:cstheme="majorEastAsia" w:hint="eastAsia"/>
              </w:rPr>
              <w:t>承包人（盖公章）</w:t>
            </w:r>
          </w:p>
          <w:p w:rsidR="001B6D86" w:rsidRDefault="001B6D86">
            <w:pPr>
              <w:spacing w:line="360" w:lineRule="exact"/>
              <w:ind w:firstLine="435"/>
              <w:jc w:val="center"/>
              <w:rPr>
                <w:rFonts w:asciiTheme="majorEastAsia" w:eastAsiaTheme="majorEastAsia" w:hAnsiTheme="majorEastAsia" w:cstheme="majorEastAsia"/>
              </w:rPr>
            </w:pPr>
          </w:p>
          <w:p w:rsidR="001B6D86" w:rsidRDefault="00711710">
            <w:pPr>
              <w:spacing w:line="360" w:lineRule="exact"/>
              <w:ind w:firstLine="435"/>
              <w:jc w:val="center"/>
              <w:rPr>
                <w:rFonts w:asciiTheme="majorEastAsia" w:eastAsiaTheme="majorEastAsia" w:hAnsiTheme="majorEastAsia" w:cstheme="majorEastAsia"/>
                <w:u w:val="single"/>
              </w:rPr>
            </w:pPr>
            <w:r>
              <w:rPr>
                <w:rFonts w:asciiTheme="majorEastAsia" w:eastAsiaTheme="majorEastAsia" w:hAnsiTheme="majorEastAsia" w:cstheme="majorEastAsia" w:hint="eastAsia"/>
              </w:rPr>
              <w:t xml:space="preserve">        日      期</w:t>
            </w:r>
            <w:r>
              <w:rPr>
                <w:rFonts w:asciiTheme="majorEastAsia" w:eastAsiaTheme="majorEastAsia" w:hAnsiTheme="majorEastAsia" w:cstheme="majorEastAsia" w:hint="eastAsia"/>
                <w:u w:val="single"/>
              </w:rPr>
              <w:t xml:space="preserve">        </w:t>
            </w:r>
          </w:p>
        </w:tc>
      </w:tr>
    </w:tbl>
    <w:p w:rsidR="001B6D86" w:rsidRDefault="001B6D86">
      <w:pPr>
        <w:spacing w:line="360" w:lineRule="auto"/>
        <w:rPr>
          <w:rFonts w:asciiTheme="majorEastAsia" w:eastAsiaTheme="majorEastAsia" w:hAnsiTheme="majorEastAsia" w:cstheme="majorEastAsia"/>
        </w:rPr>
      </w:pPr>
    </w:p>
    <w:p w:rsidR="001B6D86" w:rsidRDefault="001B6D86">
      <w:pPr>
        <w:spacing w:beforeLines="50" w:before="165"/>
        <w:ind w:left="720" w:hangingChars="400" w:hanging="720"/>
        <w:rPr>
          <w:sz w:val="18"/>
          <w:szCs w:val="18"/>
        </w:rPr>
      </w:pPr>
    </w:p>
    <w:p w:rsidR="001B6D86" w:rsidRDefault="00711710">
      <w:pPr>
        <w:ind w:right="360"/>
        <w:rPr>
          <w:sz w:val="18"/>
          <w:szCs w:val="18"/>
        </w:rPr>
      </w:pPr>
      <w:r>
        <w:rPr>
          <w:rFonts w:hint="eastAsia"/>
          <w:sz w:val="18"/>
          <w:szCs w:val="18"/>
        </w:rPr>
        <w:t xml:space="preserve">                                                                                            </w:t>
      </w:r>
    </w:p>
    <w:p w:rsidR="001B6D86" w:rsidRDefault="00711710">
      <w:pPr>
        <w:spacing w:line="360" w:lineRule="auto"/>
        <w:rPr>
          <w:rFonts w:ascii="宋体"/>
          <w:u w:val="single"/>
        </w:rPr>
      </w:pPr>
      <w:r>
        <w:rPr>
          <w:rFonts w:hAnsi="宋体" w:cs="宋体" w:hint="eastAsia"/>
        </w:rPr>
        <w:br w:type="page"/>
      </w:r>
    </w:p>
    <w:p w:rsidR="001B6D86" w:rsidRDefault="00711710">
      <w:pPr>
        <w:pStyle w:val="1"/>
        <w:rPr>
          <w:rFonts w:ascii="宋体" w:eastAsia="宋体" w:hAnsi="宋体" w:cs="宋体"/>
          <w:b/>
          <w:bCs/>
        </w:rPr>
      </w:pPr>
      <w:bookmarkStart w:id="227" w:name="_Toc10104"/>
      <w:r>
        <w:rPr>
          <w:rFonts w:ascii="宋体" w:eastAsia="宋体" w:hAnsi="宋体" w:cs="宋体" w:hint="eastAsia"/>
          <w:b/>
          <w:bCs/>
        </w:rPr>
        <w:lastRenderedPageBreak/>
        <w:t xml:space="preserve">第三章 </w:t>
      </w:r>
      <w:bookmarkEnd w:id="202"/>
      <w:bookmarkEnd w:id="203"/>
      <w:bookmarkEnd w:id="204"/>
      <w:bookmarkEnd w:id="205"/>
      <w:bookmarkEnd w:id="206"/>
      <w:r>
        <w:rPr>
          <w:rFonts w:ascii="宋体" w:eastAsia="宋体" w:hAnsi="宋体" w:cs="宋体" w:hint="eastAsia"/>
          <w:b/>
          <w:bCs/>
        </w:rPr>
        <w:t>工程量清单编制及图纸（另册）</w:t>
      </w:r>
      <w:bookmarkEnd w:id="227"/>
    </w:p>
    <w:p w:rsidR="001B6D86" w:rsidRDefault="001B6D86">
      <w:pPr>
        <w:pStyle w:val="2"/>
        <w:spacing w:line="420" w:lineRule="exact"/>
        <w:ind w:firstLineChars="200" w:firstLine="482"/>
        <w:rPr>
          <w:rFonts w:ascii="宋体" w:eastAsia="宋体" w:hAnsi="宋体" w:cs="宋体"/>
          <w:sz w:val="24"/>
          <w:szCs w:val="24"/>
        </w:rPr>
      </w:pPr>
      <w:bookmarkStart w:id="228" w:name="_Toc75182784"/>
      <w:bookmarkStart w:id="229" w:name="_Toc47088383"/>
      <w:bookmarkStart w:id="230" w:name="_Toc499675037"/>
      <w:bookmarkStart w:id="231" w:name="_Toc19224"/>
      <w:bookmarkStart w:id="232" w:name="_Toc21185"/>
      <w:bookmarkEnd w:id="207"/>
      <w:bookmarkEnd w:id="208"/>
      <w:bookmarkEnd w:id="209"/>
      <w:bookmarkEnd w:id="210"/>
    </w:p>
    <w:p w:rsidR="001B6D86" w:rsidRDefault="00711710">
      <w:pPr>
        <w:pStyle w:val="2"/>
        <w:spacing w:line="420" w:lineRule="exact"/>
        <w:ind w:firstLineChars="200" w:firstLine="482"/>
        <w:rPr>
          <w:rFonts w:ascii="宋体" w:eastAsia="宋体" w:hAnsi="宋体" w:cs="宋体"/>
          <w:sz w:val="24"/>
          <w:szCs w:val="24"/>
        </w:rPr>
      </w:pPr>
      <w:r>
        <w:rPr>
          <w:rFonts w:ascii="宋体" w:eastAsia="宋体" w:hAnsi="宋体" w:cs="宋体" w:hint="eastAsia"/>
          <w:sz w:val="24"/>
          <w:szCs w:val="24"/>
        </w:rPr>
        <w:t>1 工程量清单编制说明</w:t>
      </w:r>
      <w:bookmarkEnd w:id="228"/>
      <w:bookmarkEnd w:id="229"/>
      <w:bookmarkEnd w:id="230"/>
      <w:bookmarkEnd w:id="231"/>
      <w:bookmarkEnd w:id="232"/>
    </w:p>
    <w:p w:rsidR="001B6D86" w:rsidRDefault="00711710">
      <w:pPr>
        <w:numPr>
          <w:ilvl w:val="1"/>
          <w:numId w:val="2"/>
        </w:numPr>
        <w:spacing w:line="420" w:lineRule="exact"/>
        <w:ind w:firstLineChars="200" w:firstLine="420"/>
        <w:rPr>
          <w:rFonts w:ascii="宋体" w:hAnsi="宋体" w:cs="宋体"/>
          <w:szCs w:val="21"/>
        </w:rPr>
      </w:pPr>
      <w:r>
        <w:rPr>
          <w:rFonts w:ascii="宋体" w:hAnsi="宋体" w:cs="宋体" w:hint="eastAsia"/>
          <w:szCs w:val="21"/>
        </w:rPr>
        <w:t xml:space="preserve"> 编制依据：</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（1）桂林医学院附属医院整体搬迁项目外线管道工程设计图纸；</w:t>
      </w:r>
    </w:p>
    <w:p w:rsidR="001B6D86" w:rsidRDefault="00711710">
      <w:pPr>
        <w:spacing w:line="420" w:lineRule="exact"/>
        <w:ind w:firstLineChars="200" w:firstLine="420"/>
        <w:rPr>
          <w:rFonts w:ascii="宋体" w:hAnsi="宋体" w:cs="宋体"/>
          <w:szCs w:val="21"/>
        </w:rPr>
      </w:pPr>
      <w:r>
        <w:rPr>
          <w:rFonts w:ascii="宋体" w:hAnsi="宋体" w:cs="宋体" w:hint="eastAsia"/>
          <w:color w:val="FF0000"/>
          <w:szCs w:val="21"/>
        </w:rPr>
        <w:t>（2）《建设工程工程量清单计价规范（GB50500-2013）》及其广西壮族自治区实施细则）</w:t>
      </w:r>
      <w:r>
        <w:rPr>
          <w:rFonts w:ascii="宋体" w:hAnsi="宋体" w:cs="宋体" w:hint="eastAsia"/>
          <w:szCs w:val="21"/>
        </w:rPr>
        <w:t>；</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（3）《建设工程工程量计算规范（GB50854~50862-2013）广西壮族自治区实施细则(修订本)》；</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（4）2015年《广西壮族自治区安装工程消耗量定额》；</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color w:val="FF0000"/>
          <w:szCs w:val="21"/>
        </w:rPr>
        <w:t>2022年《广西壮族自治区市政工程消耗量定额》</w:t>
      </w:r>
      <w:r>
        <w:rPr>
          <w:rFonts w:ascii="宋体" w:hAnsi="宋体" w:cs="宋体" w:hint="eastAsia"/>
          <w:szCs w:val="21"/>
        </w:rPr>
        <w:t>；</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（6）2016年《广西壮族自治区建设工程费用定额》；</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（7）《自治区住房城乡建设厅关于调整建设工程定额人工费及有关费率的通知》（桂建标[2023]7号）；</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（8）《广西壮族自治区住房和城乡建设厅关于调整建设工程计价增值税税率的通知》（桂建标[2019]12 号）；</w:t>
      </w:r>
    </w:p>
    <w:p w:rsidR="001B6D86" w:rsidRDefault="00711710">
      <w:pPr>
        <w:spacing w:line="420" w:lineRule="exact"/>
        <w:ind w:firstLineChars="200" w:firstLine="420"/>
        <w:rPr>
          <w:rFonts w:ascii="宋体" w:hAnsi="宋体" w:cs="宋体"/>
          <w:color w:val="FF0000"/>
          <w:szCs w:val="21"/>
        </w:rPr>
      </w:pPr>
      <w:r>
        <w:rPr>
          <w:rFonts w:ascii="宋体" w:hAnsi="宋体" w:cs="宋体" w:hint="eastAsia"/>
          <w:color w:val="FF0000"/>
          <w:szCs w:val="21"/>
        </w:rPr>
        <w:t>（9）《自治区住房城乡建设厅关于印发广西壮族自治区房屋建筑和市政基础设施工程安全生产责任保险计价规定的通知》（桂建发〔2023〕6号）；</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（10）招标文件、施工图等。计算规范中没有的清单项目，应在本章第1.4款约定。</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1.2 工程量清单应与投标须知、合同协议条款、合同的通用条款、合同专用条款、技术规范及图纸等文件一起结合使用。</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1.3 工程量清单是招标文件的组成部分，是工程量清单计价的基础，作为编制采购控制价、投标报价、计算或调整工程量、索赔等的依据之一。</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1.4 补充清单项目的特征、计量单位、工程量计算规则及工作内容说明如下：</w:t>
      </w:r>
      <w:r>
        <w:rPr>
          <w:rFonts w:ascii="宋体" w:hAnsi="宋体" w:cs="宋体" w:hint="eastAsia"/>
          <w:szCs w:val="21"/>
          <w:u w:val="single"/>
        </w:rPr>
        <w:t xml:space="preserve"> / </w:t>
      </w:r>
      <w:r>
        <w:rPr>
          <w:rFonts w:ascii="宋体" w:hAnsi="宋体" w:cs="宋体" w:hint="eastAsia"/>
          <w:szCs w:val="21"/>
        </w:rPr>
        <w:t>。</w:t>
      </w:r>
    </w:p>
    <w:p w:rsidR="001B6D86" w:rsidRDefault="00711710">
      <w:pPr>
        <w:pStyle w:val="ac"/>
        <w:spacing w:line="420" w:lineRule="exact"/>
        <w:ind w:firstLineChars="200" w:firstLine="420"/>
        <w:rPr>
          <w:rFonts w:hAnsi="宋体" w:cs="宋体"/>
          <w:szCs w:val="21"/>
        </w:rPr>
      </w:pPr>
      <w:r>
        <w:rPr>
          <w:rFonts w:hAnsi="宋体" w:cs="宋体" w:hint="eastAsia"/>
          <w:szCs w:val="21"/>
        </w:rPr>
        <w:t>1.5 本工程暂列金额约按合同造价</w:t>
      </w:r>
      <w:r>
        <w:rPr>
          <w:rFonts w:hAnsi="宋体" w:cs="宋体" w:hint="eastAsia"/>
          <w:szCs w:val="21"/>
          <w:u w:val="single"/>
        </w:rPr>
        <w:t xml:space="preserve"> 以公布的招标控制价为准 </w:t>
      </w:r>
      <w:r>
        <w:rPr>
          <w:rFonts w:hAnsi="宋体" w:cs="宋体" w:hint="eastAsia"/>
          <w:szCs w:val="21"/>
        </w:rPr>
        <w:t>计算，作为合同签订时尚未确定或者不可预见但施工中可能发生的费用。</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1.6 其它需要说明的问题：</w:t>
      </w:r>
      <w:r>
        <w:rPr>
          <w:rFonts w:ascii="宋体" w:hAnsi="宋体" w:cs="宋体" w:hint="eastAsia"/>
          <w:szCs w:val="21"/>
          <w:u w:val="single"/>
        </w:rPr>
        <w:t>/</w:t>
      </w:r>
      <w:r>
        <w:rPr>
          <w:rFonts w:ascii="宋体" w:hAnsi="宋体" w:cs="宋体" w:hint="eastAsia"/>
          <w:szCs w:val="21"/>
        </w:rPr>
        <w:t>。</w:t>
      </w:r>
    </w:p>
    <w:p w:rsidR="001B6D86" w:rsidRDefault="00711710">
      <w:pPr>
        <w:spacing w:line="420" w:lineRule="exact"/>
        <w:ind w:firstLineChars="200" w:firstLine="422"/>
        <w:jc w:val="left"/>
        <w:rPr>
          <w:rFonts w:ascii="宋体" w:hAnsi="宋体" w:cs="宋体"/>
          <w:szCs w:val="21"/>
        </w:rPr>
      </w:pPr>
      <w:r>
        <w:rPr>
          <w:rFonts w:ascii="宋体" w:hAnsi="宋体" w:cs="宋体" w:hint="eastAsia"/>
          <w:b/>
          <w:bCs/>
          <w:szCs w:val="21"/>
        </w:rPr>
        <w:t>1.12 工程量清单另册发放。</w:t>
      </w:r>
      <w:r>
        <w:rPr>
          <w:rFonts w:ascii="宋体" w:hAnsi="宋体" w:cs="宋体" w:hint="eastAsia"/>
          <w:szCs w:val="21"/>
        </w:rPr>
        <w:t>具体包括：</w:t>
      </w:r>
    </w:p>
    <w:p w:rsidR="001B6D86" w:rsidRDefault="00711710">
      <w:pPr>
        <w:spacing w:line="420" w:lineRule="exact"/>
        <w:ind w:firstLineChars="200" w:firstLine="420"/>
        <w:jc w:val="left"/>
        <w:rPr>
          <w:rFonts w:ascii="宋体" w:hAnsi="宋体" w:cs="宋体"/>
          <w:szCs w:val="21"/>
        </w:rPr>
      </w:pPr>
      <w:r>
        <w:rPr>
          <w:rFonts w:ascii="宋体" w:hAnsi="宋体" w:cs="宋体" w:hint="eastAsia"/>
          <w:szCs w:val="21"/>
        </w:rPr>
        <w:t>1.1 招标工程量清单（封-1）</w:t>
      </w:r>
    </w:p>
    <w:p w:rsidR="001B6D86" w:rsidRDefault="00711710">
      <w:pPr>
        <w:spacing w:line="420" w:lineRule="exact"/>
        <w:ind w:firstLineChars="200" w:firstLine="420"/>
        <w:jc w:val="left"/>
        <w:rPr>
          <w:rFonts w:ascii="宋体" w:hAnsi="宋体" w:cs="宋体"/>
          <w:szCs w:val="21"/>
        </w:rPr>
      </w:pPr>
      <w:r>
        <w:rPr>
          <w:rFonts w:ascii="宋体" w:hAnsi="宋体" w:cs="宋体" w:hint="eastAsia"/>
          <w:szCs w:val="21"/>
        </w:rPr>
        <w:t>1.2 招标工程量清单（扉-1）</w:t>
      </w:r>
    </w:p>
    <w:p w:rsidR="001B6D86" w:rsidRDefault="00711710">
      <w:pPr>
        <w:spacing w:line="420" w:lineRule="exact"/>
        <w:ind w:firstLineChars="200" w:firstLine="420"/>
        <w:jc w:val="left"/>
        <w:rPr>
          <w:rFonts w:ascii="宋体" w:hAnsi="宋体" w:cs="宋体"/>
          <w:szCs w:val="21"/>
        </w:rPr>
      </w:pPr>
      <w:r>
        <w:rPr>
          <w:rFonts w:ascii="宋体" w:hAnsi="宋体" w:cs="宋体" w:hint="eastAsia"/>
          <w:szCs w:val="21"/>
        </w:rPr>
        <w:t>1.3 总说明（表-01）</w:t>
      </w:r>
    </w:p>
    <w:p w:rsidR="001B6D86" w:rsidRDefault="00711710">
      <w:pPr>
        <w:spacing w:line="420" w:lineRule="exact"/>
        <w:ind w:firstLineChars="200" w:firstLine="420"/>
        <w:jc w:val="left"/>
        <w:rPr>
          <w:rFonts w:ascii="宋体" w:hAnsi="宋体" w:cs="宋体"/>
          <w:szCs w:val="21"/>
        </w:rPr>
      </w:pPr>
      <w:r>
        <w:rPr>
          <w:rFonts w:ascii="宋体" w:hAnsi="宋体" w:cs="宋体" w:hint="eastAsia"/>
          <w:szCs w:val="21"/>
        </w:rPr>
        <w:t>1.4 建设项目招标控制价汇总表（表-02）</w:t>
      </w:r>
    </w:p>
    <w:p w:rsidR="001B6D86" w:rsidRDefault="00711710">
      <w:pPr>
        <w:spacing w:line="420" w:lineRule="exact"/>
        <w:ind w:firstLineChars="200" w:firstLine="420"/>
        <w:jc w:val="left"/>
        <w:rPr>
          <w:rFonts w:ascii="宋体" w:hAnsi="宋体" w:cs="宋体"/>
          <w:szCs w:val="21"/>
        </w:rPr>
      </w:pPr>
      <w:r>
        <w:rPr>
          <w:rFonts w:ascii="宋体" w:hAnsi="宋体" w:cs="宋体" w:hint="eastAsia"/>
          <w:szCs w:val="21"/>
        </w:rPr>
        <w:t>1.5 单项工程招标控制价汇总表（表-03）</w:t>
      </w:r>
    </w:p>
    <w:p w:rsidR="001B6D86" w:rsidRDefault="00711710">
      <w:pPr>
        <w:spacing w:line="420" w:lineRule="exact"/>
        <w:ind w:firstLineChars="200" w:firstLine="420"/>
        <w:jc w:val="left"/>
        <w:rPr>
          <w:rFonts w:ascii="宋体" w:hAnsi="宋体" w:cs="宋体"/>
          <w:szCs w:val="21"/>
        </w:rPr>
      </w:pPr>
      <w:r>
        <w:rPr>
          <w:rFonts w:ascii="宋体" w:hAnsi="宋体" w:cs="宋体" w:hint="eastAsia"/>
          <w:szCs w:val="21"/>
        </w:rPr>
        <w:t>1.6 单位工程招标控制价汇总表（表-04）</w:t>
      </w:r>
    </w:p>
    <w:p w:rsidR="001B6D86" w:rsidRDefault="00711710">
      <w:pPr>
        <w:spacing w:line="420" w:lineRule="exact"/>
        <w:ind w:firstLineChars="200" w:firstLine="420"/>
        <w:jc w:val="left"/>
        <w:rPr>
          <w:rFonts w:ascii="宋体" w:hAnsi="宋体" w:cs="宋体"/>
          <w:szCs w:val="21"/>
        </w:rPr>
      </w:pPr>
      <w:r>
        <w:rPr>
          <w:rFonts w:ascii="宋体" w:hAnsi="宋体" w:cs="宋体" w:hint="eastAsia"/>
          <w:szCs w:val="21"/>
        </w:rPr>
        <w:t>1.7 分部分项工程和单价措施项目清单与计价表（表-08）</w:t>
      </w:r>
    </w:p>
    <w:p w:rsidR="001B6D86" w:rsidRDefault="00711710">
      <w:pPr>
        <w:spacing w:line="420" w:lineRule="exact"/>
        <w:ind w:firstLineChars="200" w:firstLine="420"/>
        <w:jc w:val="left"/>
        <w:rPr>
          <w:rFonts w:ascii="宋体" w:hAnsi="宋体" w:cs="宋体"/>
          <w:szCs w:val="21"/>
        </w:rPr>
      </w:pPr>
      <w:r>
        <w:rPr>
          <w:rFonts w:ascii="宋体" w:hAnsi="宋体" w:cs="宋体" w:hint="eastAsia"/>
          <w:szCs w:val="21"/>
        </w:rPr>
        <w:t>1.8 总价措施项目清单与计价表（表-11）</w:t>
      </w:r>
    </w:p>
    <w:p w:rsidR="001B6D86" w:rsidRDefault="00711710">
      <w:pPr>
        <w:spacing w:line="420" w:lineRule="exact"/>
        <w:ind w:firstLineChars="200" w:firstLine="420"/>
        <w:jc w:val="left"/>
        <w:rPr>
          <w:rFonts w:ascii="宋体" w:hAnsi="宋体" w:cs="宋体"/>
          <w:szCs w:val="21"/>
        </w:rPr>
      </w:pPr>
      <w:r>
        <w:rPr>
          <w:rFonts w:ascii="宋体" w:hAnsi="宋体" w:cs="宋体" w:hint="eastAsia"/>
          <w:szCs w:val="21"/>
        </w:rPr>
        <w:t>1.9 其他项目清单与计价汇总表（表-12）</w:t>
      </w:r>
    </w:p>
    <w:p w:rsidR="001B6D86" w:rsidRDefault="00711710">
      <w:pPr>
        <w:spacing w:line="420" w:lineRule="exact"/>
        <w:ind w:firstLineChars="200" w:firstLine="420"/>
        <w:jc w:val="left"/>
        <w:rPr>
          <w:rFonts w:ascii="宋体" w:hAnsi="宋体" w:cs="宋体"/>
          <w:szCs w:val="21"/>
        </w:rPr>
      </w:pPr>
      <w:r>
        <w:rPr>
          <w:rFonts w:ascii="宋体" w:hAnsi="宋体" w:cs="宋体" w:hint="eastAsia"/>
          <w:szCs w:val="21"/>
        </w:rPr>
        <w:lastRenderedPageBreak/>
        <w:t>1.10 规费、增值税计价表（表-15）</w:t>
      </w:r>
    </w:p>
    <w:p w:rsidR="001B6D86" w:rsidRDefault="00711710">
      <w:pPr>
        <w:pStyle w:val="2"/>
        <w:spacing w:line="420" w:lineRule="exact"/>
        <w:ind w:firstLineChars="200" w:firstLine="420"/>
        <w:rPr>
          <w:rFonts w:ascii="宋体" w:eastAsia="宋体" w:hAnsi="宋体" w:cs="宋体"/>
          <w:b w:val="0"/>
          <w:sz w:val="21"/>
          <w:szCs w:val="21"/>
        </w:rPr>
      </w:pPr>
      <w:bookmarkStart w:id="233" w:name="_Toc15568"/>
      <w:bookmarkStart w:id="234" w:name="_Toc75182785"/>
      <w:bookmarkStart w:id="235" w:name="_Toc15039"/>
      <w:bookmarkStart w:id="236" w:name="_Toc47088384"/>
      <w:bookmarkStart w:id="237" w:name="_Toc499675038"/>
      <w:r>
        <w:rPr>
          <w:rFonts w:ascii="宋体" w:eastAsia="宋体" w:hAnsi="宋体" w:cs="宋体" w:hint="eastAsia"/>
          <w:b w:val="0"/>
          <w:sz w:val="21"/>
          <w:szCs w:val="21"/>
        </w:rPr>
        <w:t>1.11主要材料及价格表</w:t>
      </w:r>
      <w:bookmarkEnd w:id="233"/>
    </w:p>
    <w:p w:rsidR="001B6D86" w:rsidRDefault="00711710">
      <w:pPr>
        <w:pStyle w:val="2"/>
        <w:spacing w:line="420" w:lineRule="exact"/>
        <w:ind w:firstLineChars="200" w:firstLine="482"/>
        <w:rPr>
          <w:rFonts w:ascii="宋体" w:eastAsia="宋体" w:hAnsi="宋体" w:cs="宋体"/>
          <w:sz w:val="24"/>
          <w:szCs w:val="24"/>
        </w:rPr>
      </w:pPr>
      <w:bookmarkStart w:id="238" w:name="_Toc28116"/>
      <w:r>
        <w:rPr>
          <w:rFonts w:ascii="宋体" w:eastAsia="宋体" w:hAnsi="宋体" w:cs="宋体" w:hint="eastAsia"/>
          <w:sz w:val="24"/>
          <w:szCs w:val="24"/>
        </w:rPr>
        <w:t>2 采购控制价编制说明</w:t>
      </w:r>
      <w:bookmarkEnd w:id="234"/>
      <w:bookmarkEnd w:id="235"/>
      <w:bookmarkEnd w:id="236"/>
      <w:bookmarkEnd w:id="237"/>
      <w:bookmarkEnd w:id="238"/>
    </w:p>
    <w:p w:rsidR="001B6D86" w:rsidRDefault="00711710">
      <w:pPr>
        <w:spacing w:line="420" w:lineRule="exact"/>
        <w:ind w:firstLineChars="200" w:firstLine="420"/>
        <w:rPr>
          <w:rFonts w:ascii="宋体" w:hAnsi="宋体" w:cs="宋体"/>
          <w:szCs w:val="21"/>
        </w:rPr>
      </w:pPr>
      <w:r>
        <w:rPr>
          <w:rFonts w:ascii="宋体" w:hAnsi="宋体" w:cs="宋体" w:hint="eastAsia"/>
          <w:bCs/>
          <w:szCs w:val="21"/>
        </w:rPr>
        <w:t>2</w:t>
      </w:r>
      <w:r>
        <w:rPr>
          <w:rFonts w:ascii="宋体" w:hAnsi="宋体" w:cs="宋体" w:hint="eastAsia"/>
          <w:szCs w:val="21"/>
        </w:rPr>
        <w:t>.1 采购控制价编制依据：</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（1）《计价规范》及《计算规范》、</w:t>
      </w:r>
      <w:r>
        <w:rPr>
          <w:rFonts w:ascii="宋体" w:hAnsi="宋体" w:cs="宋体" w:hint="eastAsia"/>
          <w:kern w:val="0"/>
          <w:szCs w:val="21"/>
        </w:rPr>
        <w:t xml:space="preserve"> </w:t>
      </w:r>
      <w:r>
        <w:rPr>
          <w:rFonts w:ascii="宋体" w:hAnsi="宋体" w:cs="宋体" w:hint="eastAsia"/>
          <w:color w:val="FF0000"/>
          <w:kern w:val="0"/>
          <w:szCs w:val="21"/>
        </w:rPr>
        <w:t>《建设工程工程量清单计价规范（GB50500-2013）》及其广西壮族自治区实施细则</w:t>
      </w:r>
      <w:r>
        <w:rPr>
          <w:rFonts w:ascii="宋体" w:hAnsi="宋体" w:cs="宋体" w:hint="eastAsia"/>
          <w:kern w:val="0"/>
          <w:szCs w:val="21"/>
        </w:rPr>
        <w:t>、《建设工程工程量计算规范（GB50854~50862-2013）广西壮族自治区实施细则(修订本)》、2015年《广西壮族自治区安装工程消耗量定额》、</w:t>
      </w:r>
      <w:r>
        <w:rPr>
          <w:rFonts w:ascii="宋体" w:hAnsi="宋体" w:cs="宋体" w:hint="eastAsia"/>
          <w:color w:val="FF0000"/>
          <w:kern w:val="0"/>
          <w:szCs w:val="21"/>
        </w:rPr>
        <w:t>2022年《广西壮族自治区市政工程消耗量定额》</w:t>
      </w:r>
      <w:r>
        <w:rPr>
          <w:rFonts w:ascii="宋体" w:hAnsi="宋体" w:cs="宋体" w:hint="eastAsia"/>
          <w:kern w:val="0"/>
          <w:szCs w:val="21"/>
        </w:rPr>
        <w:t>、2016年《广西壮族自治区建设工程费用定额》、《自治区住房城乡建设厅关于调整建设工程定额人工费及有关费率的通知》（桂建标[2023]7号）、《广西壮族自治区住房和城乡建设厅关于调整建设工程计价增值税税率的通知》（桂建标[2019]12 号、</w:t>
      </w:r>
      <w:r>
        <w:rPr>
          <w:rFonts w:ascii="宋体" w:hAnsi="宋体" w:cs="宋体" w:hint="eastAsia"/>
          <w:color w:val="FF0000"/>
          <w:kern w:val="0"/>
          <w:szCs w:val="21"/>
        </w:rPr>
        <w:t>《自治区住房城乡建设厅关于印发广西壮族自治区房屋建筑和市政基础设施工程安全生产责任保险计价规定的通知》（桂建发〔2023〕6号）</w:t>
      </w:r>
      <w:r>
        <w:rPr>
          <w:rFonts w:ascii="宋体" w:hAnsi="宋体" w:cs="宋体" w:hint="eastAsia"/>
          <w:szCs w:val="21"/>
        </w:rPr>
        <w:t>；</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（2）自治区住房城乡建设行政主管部门颁发的计价定额及有关规定：</w:t>
      </w:r>
      <w:r>
        <w:rPr>
          <w:rFonts w:ascii="宋体" w:hAnsi="宋体" w:cs="宋体" w:hint="eastAsia"/>
          <w:szCs w:val="21"/>
          <w:u w:val="single"/>
        </w:rPr>
        <w:t>/</w:t>
      </w:r>
      <w:r>
        <w:rPr>
          <w:rFonts w:ascii="宋体" w:hAnsi="宋体" w:cs="宋体" w:hint="eastAsia"/>
          <w:szCs w:val="21"/>
        </w:rPr>
        <w:t>。</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（3）建设工程设计文件及相关资料：</w:t>
      </w:r>
      <w:r>
        <w:rPr>
          <w:rFonts w:ascii="宋体" w:hAnsi="宋体" w:cs="宋体" w:hint="eastAsia"/>
          <w:szCs w:val="21"/>
          <w:u w:val="single"/>
        </w:rPr>
        <w:t>桂林医学院附属医院整体搬迁项目外线管道工程设计图纸</w:t>
      </w:r>
      <w:r>
        <w:rPr>
          <w:rFonts w:ascii="宋体" w:hAnsi="宋体" w:cs="宋体" w:hint="eastAsia"/>
          <w:szCs w:val="21"/>
        </w:rPr>
        <w:t xml:space="preserve">。 </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（4）本工程招标文件及工程量清单；</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（5）与建设项目相关的标准、规范、技术资料；</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（6）施工现场情况、工程特点及常规施工方案；</w:t>
      </w:r>
    </w:p>
    <w:p w:rsidR="001B6D86" w:rsidRDefault="00711710">
      <w:pPr>
        <w:spacing w:line="420" w:lineRule="exact"/>
        <w:ind w:firstLineChars="200" w:firstLine="420"/>
        <w:rPr>
          <w:rFonts w:ascii="宋体" w:hAnsi="宋体" w:cs="宋体"/>
          <w:color w:val="FF0000"/>
          <w:szCs w:val="21"/>
        </w:rPr>
      </w:pPr>
      <w:r>
        <w:rPr>
          <w:rFonts w:ascii="宋体" w:hAnsi="宋体" w:cs="宋体" w:hint="eastAsia"/>
          <w:szCs w:val="21"/>
        </w:rPr>
        <w:t>（7）材料价格信息：</w:t>
      </w:r>
      <w:r>
        <w:rPr>
          <w:rFonts w:ascii="宋体" w:hAnsi="宋体" w:cs="宋体" w:hint="eastAsia"/>
          <w:color w:val="FF0000"/>
          <w:szCs w:val="21"/>
        </w:rPr>
        <w:t>材料价格参照建设工程造价管理机构发布的工程造价信息《桂林市建设工程造价信息》2024年第4期信息价“除税价”，工程造价信息中没有发布的，参照市场询价除税计算。</w:t>
      </w:r>
    </w:p>
    <w:p w:rsidR="001B6D86" w:rsidRDefault="00711710">
      <w:pPr>
        <w:spacing w:line="420" w:lineRule="exact"/>
        <w:ind w:firstLineChars="200" w:firstLine="420"/>
        <w:rPr>
          <w:rFonts w:ascii="宋体" w:hAnsi="宋体" w:cs="宋体"/>
        </w:rPr>
      </w:pPr>
      <w:r>
        <w:rPr>
          <w:rFonts w:ascii="宋体" w:hAnsi="宋体" w:cs="宋体" w:hint="eastAsia"/>
        </w:rPr>
        <w:t>2.2 分部分项及单价措施项目综合单价应包括招标文件中采购人要求投标人所承担的风险内容及其范围（幅度）产生的风险费用。</w:t>
      </w:r>
    </w:p>
    <w:p w:rsidR="001B6D86" w:rsidRDefault="00711710">
      <w:pPr>
        <w:spacing w:line="420" w:lineRule="exact"/>
        <w:ind w:firstLineChars="200" w:firstLine="420"/>
        <w:rPr>
          <w:rFonts w:ascii="宋体" w:hAnsi="宋体" w:cs="宋体"/>
          <w:szCs w:val="21"/>
        </w:rPr>
      </w:pPr>
      <w:r>
        <w:rPr>
          <w:rFonts w:ascii="宋体" w:hAnsi="宋体" w:cs="宋体" w:hint="eastAsia"/>
        </w:rPr>
        <w:t xml:space="preserve">2.3 </w:t>
      </w:r>
      <w:r>
        <w:rPr>
          <w:rFonts w:ascii="宋体" w:hAnsi="宋体" w:cs="宋体" w:hint="eastAsia"/>
          <w:szCs w:val="21"/>
        </w:rPr>
        <w:t>总价措施项目应根据拟定的招标文件和常规施工方案按《计价规范》和《计算规范》规定编制。</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2.4 其他项目费应按下列规定报价：</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（1）暂列金额应按招标工程量清单中列出的金额填写；</w:t>
      </w:r>
    </w:p>
    <w:p w:rsidR="001B6D86" w:rsidRDefault="00711710">
      <w:pPr>
        <w:pStyle w:val="affc"/>
        <w:spacing w:line="420" w:lineRule="exact"/>
        <w:ind w:firstLineChars="200" w:firstLine="420"/>
        <w:rPr>
          <w:rFonts w:ascii="宋体" w:hAnsi="宋体" w:cs="宋体"/>
        </w:rPr>
      </w:pPr>
      <w:r>
        <w:rPr>
          <w:rFonts w:ascii="宋体" w:hAnsi="宋体" w:cs="宋体" w:hint="eastAsia"/>
        </w:rPr>
        <w:t>（2）材料、工程设备暂估价应按招标工程量清单中列出的单价计入综合单价；</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（3）专业工程暂估价应按招标工程量清单中列出的金额填写；</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（4）计日工应按招标工程量清单中列出的项目和数量，根据工程特点和有关计价依据确定的综合单价计算；</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（5）总承包服务费应根据招标工程量清单列出的内容和要求，按自治区住房城乡建设行政主管部门颁发的计价定额及有关规定计算。</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2.5 规费和增值税应按规定确定，作为不可竞争费用。</w:t>
      </w:r>
    </w:p>
    <w:p w:rsidR="001B6D86" w:rsidRDefault="00711710">
      <w:pPr>
        <w:spacing w:line="420" w:lineRule="exact"/>
        <w:ind w:firstLineChars="200" w:firstLine="420"/>
        <w:rPr>
          <w:rFonts w:ascii="宋体" w:hAnsi="宋体" w:cs="宋体"/>
        </w:rPr>
      </w:pPr>
      <w:r>
        <w:rPr>
          <w:rFonts w:ascii="宋体" w:hAnsi="宋体" w:cs="宋体" w:hint="eastAsia"/>
          <w:szCs w:val="21"/>
        </w:rPr>
        <w:t>2.6 其它需要说明的问题：</w:t>
      </w:r>
      <w:r>
        <w:rPr>
          <w:rFonts w:ascii="宋体" w:hAnsi="宋体" w:cs="宋体" w:hint="eastAsia"/>
          <w:u w:val="single"/>
        </w:rPr>
        <w:t>/</w:t>
      </w:r>
      <w:r>
        <w:rPr>
          <w:rFonts w:ascii="宋体" w:hAnsi="宋体" w:cs="宋体" w:hint="eastAsia"/>
        </w:rPr>
        <w:t>。</w:t>
      </w:r>
    </w:p>
    <w:p w:rsidR="001B6D86" w:rsidRDefault="00711710">
      <w:pPr>
        <w:pStyle w:val="2"/>
        <w:spacing w:line="420" w:lineRule="exact"/>
        <w:ind w:firstLineChars="200" w:firstLine="482"/>
        <w:rPr>
          <w:rFonts w:ascii="宋体" w:eastAsia="宋体" w:hAnsi="宋体" w:cs="宋体"/>
          <w:sz w:val="24"/>
          <w:szCs w:val="24"/>
        </w:rPr>
      </w:pPr>
      <w:bookmarkStart w:id="239" w:name="_Toc75182786"/>
      <w:bookmarkStart w:id="240" w:name="_Toc499675039"/>
      <w:bookmarkStart w:id="241" w:name="_Toc6531"/>
      <w:bookmarkStart w:id="242" w:name="_Toc13422"/>
      <w:bookmarkStart w:id="243" w:name="_Toc47088385"/>
      <w:r>
        <w:rPr>
          <w:rFonts w:ascii="宋体" w:eastAsia="宋体" w:hAnsi="宋体" w:cs="宋体" w:hint="eastAsia"/>
          <w:sz w:val="24"/>
          <w:szCs w:val="24"/>
        </w:rPr>
        <w:t>3. 投标报价（已标价工程量清单）编制说明</w:t>
      </w:r>
      <w:bookmarkEnd w:id="239"/>
      <w:bookmarkEnd w:id="240"/>
      <w:bookmarkEnd w:id="241"/>
      <w:bookmarkEnd w:id="242"/>
      <w:bookmarkEnd w:id="243"/>
    </w:p>
    <w:p w:rsidR="001B6D86" w:rsidRDefault="00711710">
      <w:pPr>
        <w:spacing w:line="420" w:lineRule="exact"/>
        <w:ind w:firstLineChars="200" w:firstLine="420"/>
        <w:rPr>
          <w:rFonts w:ascii="宋体" w:hAnsi="宋体" w:cs="宋体"/>
          <w:szCs w:val="21"/>
        </w:rPr>
      </w:pPr>
      <w:r>
        <w:rPr>
          <w:rFonts w:ascii="宋体" w:hAnsi="宋体" w:cs="宋体" w:hint="eastAsia"/>
          <w:szCs w:val="21"/>
        </w:rPr>
        <w:t>3.1 投标人应依据招标文件、招标工程量清单以及《计价规范》、《计算规范》自主报价，自主报价不得违反计价规范强制性条文规定。投标人不得采用总价让利或以百分比让利等形式进行报价，任何优惠</w:t>
      </w:r>
      <w:r>
        <w:rPr>
          <w:rFonts w:ascii="宋体" w:hAnsi="宋体" w:cs="宋体" w:hint="eastAsia"/>
          <w:szCs w:val="21"/>
        </w:rPr>
        <w:lastRenderedPageBreak/>
        <w:t>（或降价、让利）均应反映在相应清单项目的综合单价中。同时，不得出现任意一项单价重大让利，不得以自有机械闲置、自有材料等不计成本为由低于工程成本报价。</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3.2 投标人应按招标工程量清单填报价格。项目编码、项目名称、项目特征、计量单位、工程量必须与招标工程量清单一致，投标人不得对招标工程量清单项目进行增减调整。</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3.3 综合单价中应包含招标文件中划分的应由投标人承担的风险范围及其费用。</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3.4 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3.5 总价措施项目的金额应根据招标文件及投标时拟定的施工组织设计或施工方案，按计价规范的规定自主确定。但安全文明施工费按按国家、省级或行业建设主管部门的有关规定执行，作为不竞争费用单列。</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3.6 其他项目费应按下列规定报价：</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（1）暂列金额应按招标工程量清单中列出的金额填写；</w:t>
      </w:r>
    </w:p>
    <w:p w:rsidR="001B6D86" w:rsidRDefault="00711710">
      <w:pPr>
        <w:pStyle w:val="affc"/>
        <w:spacing w:line="420" w:lineRule="exact"/>
        <w:ind w:firstLineChars="200" w:firstLine="420"/>
        <w:rPr>
          <w:rFonts w:ascii="宋体" w:hAnsi="宋体" w:cs="宋体"/>
        </w:rPr>
      </w:pPr>
      <w:r>
        <w:rPr>
          <w:rFonts w:ascii="宋体" w:hAnsi="宋体" w:cs="宋体" w:hint="eastAsia"/>
        </w:rPr>
        <w:t>（2）材料、工程设备暂估价应按招标工程量清单中列出的单价计入综合单价；</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（3）专业工程暂估价应按招标工程量清单中列出的金额填写；</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（4）计日工应按招标工程量清单中列出的项目和估算数量，自主确定综合单价并计算计日工总额；计日工单价均不含规费和税金；</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（5）总承包服务费应根据招标工程量清单中列出的内容和供应材料、设备情况，按照采购人提出的协调、配合与服务要求和施工现场管理需要自主确定。</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3.7 规费和增值税应按规定确定，作为不可竞争费用。</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3.8 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rsidR="001B6D86" w:rsidRDefault="00711710">
      <w:pPr>
        <w:spacing w:line="420" w:lineRule="exact"/>
        <w:ind w:firstLineChars="200" w:firstLine="420"/>
        <w:rPr>
          <w:rFonts w:ascii="宋体" w:hAnsi="宋体" w:cs="宋体"/>
        </w:rPr>
      </w:pPr>
      <w:r>
        <w:rPr>
          <w:rFonts w:ascii="宋体" w:hAnsi="宋体" w:cs="宋体" w:hint="eastAsia"/>
        </w:rPr>
        <w:t>3.9 投标总价应当与分部分项工程费、措施项目费、其他项目费和规费、增值税的合计金额一致。</w:t>
      </w:r>
    </w:p>
    <w:p w:rsidR="001B6D86" w:rsidRDefault="00711710">
      <w:pPr>
        <w:spacing w:line="420" w:lineRule="exact"/>
        <w:ind w:firstLineChars="200" w:firstLine="420"/>
        <w:rPr>
          <w:rFonts w:ascii="宋体" w:hAnsi="宋体" w:cs="宋体"/>
        </w:rPr>
      </w:pPr>
      <w:r>
        <w:rPr>
          <w:rFonts w:ascii="宋体" w:hAnsi="宋体" w:cs="宋体" w:hint="eastAsia"/>
        </w:rPr>
        <w:t>3.10 因分部分项工程量清单漏项、设计变更、相关签证引起工程项目、工程量任何变化的，变更合同价款按专用合同条款中变更估价原则处理。</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3.11 投标人应按《承包人提供的主要材料和设备一览表》的内容填报，不得擅自调整材料和设备名称型号规格、单位、风险系数、基准单价。</w:t>
      </w:r>
    </w:p>
    <w:p w:rsidR="001B6D86" w:rsidRDefault="00711710">
      <w:pPr>
        <w:spacing w:line="420" w:lineRule="exact"/>
        <w:ind w:firstLineChars="200" w:firstLine="420"/>
        <w:rPr>
          <w:rFonts w:ascii="宋体" w:hAnsi="宋体" w:cs="宋体"/>
        </w:rPr>
      </w:pPr>
      <w:r>
        <w:rPr>
          <w:rFonts w:ascii="宋体" w:hAnsi="宋体" w:cs="宋体" w:hint="eastAsia"/>
          <w:szCs w:val="21"/>
        </w:rPr>
        <w:t>3.12投标报价表格按本工程工程量清单表格要求填写，并</w:t>
      </w:r>
      <w:r>
        <w:rPr>
          <w:rFonts w:ascii="宋体" w:hAnsi="宋体" w:cs="宋体" w:hint="eastAsia"/>
        </w:rPr>
        <w:t>应按招标文件的要求，附上《工程量清单综合单价分析表》）。</w:t>
      </w:r>
    </w:p>
    <w:p w:rsidR="001B6D86" w:rsidRDefault="00711710">
      <w:pPr>
        <w:spacing w:line="420" w:lineRule="exact"/>
        <w:ind w:firstLineChars="200" w:firstLine="420"/>
        <w:rPr>
          <w:rFonts w:ascii="宋体" w:hAnsi="宋体" w:cs="宋体"/>
          <w:szCs w:val="21"/>
        </w:rPr>
      </w:pPr>
      <w:r>
        <w:rPr>
          <w:rFonts w:ascii="宋体" w:hAnsi="宋体" w:cs="宋体" w:hint="eastAsia"/>
          <w:szCs w:val="21"/>
        </w:rPr>
        <w:t>3.13本工程为交钥匙工程，报价含税，不另行增加预算。中标单位必须严格按照国家相关规范进行施工。本次工程结束后，由供电部门验收，验收合格将全部有效资料向甲方移交。如验收不合格的，由中标单位按照验收要求整改，直至符合要求为止，由此发生的费用由乙方承担。</w:t>
      </w:r>
    </w:p>
    <w:p w:rsidR="001B6D86" w:rsidRDefault="00711710">
      <w:pPr>
        <w:spacing w:line="420" w:lineRule="exact"/>
        <w:ind w:firstLineChars="200" w:firstLine="420"/>
      </w:pPr>
      <w:r>
        <w:rPr>
          <w:rFonts w:ascii="宋体" w:hAnsi="宋体" w:cs="宋体" w:hint="eastAsia"/>
          <w:color w:val="FF0000"/>
          <w:szCs w:val="21"/>
        </w:rPr>
        <w:t>3.14土石方工程的取土场、弃土场的租用、青苗补偿、场地恢复、平整、压实、检测、临时道路等一</w:t>
      </w:r>
      <w:r>
        <w:rPr>
          <w:rFonts w:ascii="宋体" w:hAnsi="宋体" w:cs="宋体" w:hint="eastAsia"/>
          <w:color w:val="FF0000"/>
          <w:szCs w:val="21"/>
        </w:rPr>
        <w:lastRenderedPageBreak/>
        <w:t>切作业费用由投标人自行考虑。施工过程不对土石方类别、施工机械、转运、降水、排水等其他费用，含政府临时性管制政策影响因素而发生的费用，如城乡清洁工程管理要求等因素进行费用签证。</w:t>
      </w:r>
    </w:p>
    <w:p w:rsidR="001B6D86" w:rsidRDefault="00711710">
      <w:pPr>
        <w:spacing w:line="420" w:lineRule="exact"/>
        <w:ind w:firstLineChars="200" w:firstLine="420"/>
        <w:rPr>
          <w:rFonts w:ascii="宋体" w:hAnsi="宋体" w:cs="宋体"/>
          <w:szCs w:val="21"/>
          <w:u w:val="single"/>
        </w:rPr>
      </w:pPr>
      <w:r>
        <w:rPr>
          <w:rFonts w:ascii="宋体" w:hAnsi="宋体" w:cs="宋体" w:hint="eastAsia"/>
          <w:szCs w:val="21"/>
        </w:rPr>
        <w:t>未尽事宜详见本工程招标工程量清单、采购控制价编制说明以及现行《计价规范》等有关规定执行。</w:t>
      </w:r>
    </w:p>
    <w:p w:rsidR="001B6D86" w:rsidRDefault="001B6D86">
      <w:pPr>
        <w:autoSpaceDE w:val="0"/>
        <w:autoSpaceDN w:val="0"/>
        <w:adjustRightInd w:val="0"/>
        <w:snapToGrid w:val="0"/>
        <w:spacing w:line="340" w:lineRule="exact"/>
        <w:ind w:firstLineChars="200" w:firstLine="420"/>
        <w:jc w:val="left"/>
        <w:rPr>
          <w:rFonts w:ascii="宋体" w:hAnsi="宋体" w:cs="宋体"/>
        </w:rPr>
      </w:pPr>
    </w:p>
    <w:p w:rsidR="001B6D86" w:rsidRDefault="001B6D86">
      <w:pPr>
        <w:autoSpaceDE w:val="0"/>
        <w:autoSpaceDN w:val="0"/>
        <w:adjustRightInd w:val="0"/>
        <w:snapToGrid w:val="0"/>
        <w:spacing w:line="340" w:lineRule="exact"/>
        <w:jc w:val="left"/>
        <w:rPr>
          <w:rFonts w:ascii="宋体" w:hAnsi="宋体" w:cs="宋体"/>
        </w:rPr>
      </w:pPr>
    </w:p>
    <w:p w:rsidR="001B6D86" w:rsidRDefault="001B6D86">
      <w:pPr>
        <w:spacing w:line="360" w:lineRule="exact"/>
        <w:ind w:firstLineChars="196" w:firstLine="412"/>
        <w:jc w:val="center"/>
        <w:rPr>
          <w:rFonts w:ascii="宋体" w:hAnsi="宋体" w:cs="宋体"/>
          <w:szCs w:val="21"/>
          <w:u w:val="single"/>
        </w:rPr>
      </w:pPr>
    </w:p>
    <w:p w:rsidR="001B6D86" w:rsidRDefault="00711710">
      <w:pPr>
        <w:spacing w:line="360" w:lineRule="exact"/>
        <w:jc w:val="center"/>
        <w:rPr>
          <w:rFonts w:ascii="宋体" w:hAnsi="宋体" w:cs="宋体"/>
          <w:b/>
          <w:sz w:val="32"/>
          <w:szCs w:val="22"/>
        </w:rPr>
      </w:pPr>
      <w:r>
        <w:rPr>
          <w:rFonts w:ascii="宋体" w:hAnsi="宋体" w:cs="宋体" w:hint="eastAsia"/>
          <w:b/>
          <w:sz w:val="32"/>
          <w:szCs w:val="22"/>
        </w:rPr>
        <w:t>4、 图  纸</w:t>
      </w:r>
    </w:p>
    <w:p w:rsidR="001B6D86" w:rsidRDefault="001B6D86">
      <w:pPr>
        <w:spacing w:line="360" w:lineRule="exact"/>
        <w:jc w:val="center"/>
        <w:rPr>
          <w:rFonts w:ascii="宋体" w:hAnsi="宋体" w:cs="宋体"/>
          <w:b/>
          <w:sz w:val="32"/>
          <w:szCs w:val="22"/>
        </w:rPr>
      </w:pPr>
    </w:p>
    <w:p w:rsidR="001B6D86" w:rsidRDefault="001B6D86">
      <w:pPr>
        <w:spacing w:line="360" w:lineRule="exact"/>
        <w:jc w:val="center"/>
        <w:rPr>
          <w:rFonts w:ascii="宋体" w:hAnsi="宋体" w:cs="宋体"/>
          <w:b/>
          <w:sz w:val="32"/>
          <w:szCs w:val="22"/>
        </w:rPr>
      </w:pPr>
    </w:p>
    <w:p w:rsidR="001B6D86" w:rsidRDefault="00711710">
      <w:pPr>
        <w:spacing w:line="360" w:lineRule="exact"/>
        <w:jc w:val="center"/>
        <w:rPr>
          <w:rFonts w:ascii="宋体" w:hAnsi="宋体" w:cs="宋体"/>
          <w:b/>
          <w:sz w:val="32"/>
          <w:szCs w:val="22"/>
        </w:rPr>
      </w:pPr>
      <w:r>
        <w:rPr>
          <w:rFonts w:ascii="宋体" w:hAnsi="宋体" w:cs="宋体" w:hint="eastAsia"/>
          <w:b/>
          <w:sz w:val="32"/>
          <w:szCs w:val="22"/>
        </w:rPr>
        <w:t>（另册发放）</w:t>
      </w:r>
    </w:p>
    <w:p w:rsidR="001B6D86" w:rsidRDefault="001B6D86">
      <w:pPr>
        <w:pStyle w:val="1"/>
        <w:spacing w:line="520" w:lineRule="exact"/>
        <w:rPr>
          <w:rFonts w:ascii="宋体" w:eastAsia="宋体" w:hAnsi="宋体" w:cs="宋体"/>
          <w:b/>
          <w:kern w:val="0"/>
        </w:rPr>
      </w:pPr>
    </w:p>
    <w:p w:rsidR="001B6D86" w:rsidRDefault="00711710">
      <w:pPr>
        <w:pStyle w:val="1"/>
        <w:spacing w:line="520" w:lineRule="exact"/>
        <w:rPr>
          <w:rFonts w:ascii="宋体" w:eastAsia="宋体" w:hAnsi="宋体" w:cs="宋体"/>
          <w:b/>
          <w:kern w:val="0"/>
        </w:rPr>
      </w:pPr>
      <w:r>
        <w:rPr>
          <w:rFonts w:ascii="宋体" w:eastAsia="宋体" w:hAnsi="宋体" w:cs="宋体" w:hint="eastAsia"/>
          <w:b/>
          <w:kern w:val="0"/>
        </w:rPr>
        <w:br w:type="page"/>
      </w:r>
      <w:bookmarkStart w:id="244" w:name="_Toc20248"/>
      <w:r>
        <w:rPr>
          <w:rFonts w:ascii="宋体" w:eastAsia="宋体" w:hAnsi="宋体" w:cs="宋体" w:hint="eastAsia"/>
          <w:b/>
          <w:kern w:val="0"/>
        </w:rPr>
        <w:lastRenderedPageBreak/>
        <w:t xml:space="preserve">第四章 </w:t>
      </w:r>
      <w:bookmarkEnd w:id="172"/>
      <w:r>
        <w:rPr>
          <w:rFonts w:ascii="宋体" w:eastAsia="宋体" w:hAnsi="宋体" w:cs="宋体" w:hint="eastAsia"/>
          <w:b/>
          <w:kern w:val="0"/>
        </w:rPr>
        <w:t>投标文件格式</w:t>
      </w:r>
      <w:bookmarkEnd w:id="173"/>
      <w:bookmarkEnd w:id="174"/>
      <w:bookmarkEnd w:id="244"/>
    </w:p>
    <w:p w:rsidR="001B6D86" w:rsidRDefault="001B6D86">
      <w:pPr>
        <w:jc w:val="center"/>
        <w:rPr>
          <w:rFonts w:ascii="宋体" w:hAnsi="宋体" w:cs="宋体"/>
        </w:rPr>
      </w:pPr>
      <w:bookmarkStart w:id="245" w:name="_Toc246303915"/>
      <w:bookmarkStart w:id="246" w:name="_Toc130105465"/>
      <w:bookmarkStart w:id="247" w:name="_Toc245915361"/>
      <w:bookmarkStart w:id="248" w:name="_Toc246693213"/>
      <w:bookmarkStart w:id="249" w:name="_Toc256259984"/>
      <w:bookmarkStart w:id="250" w:name="_Toc246259666"/>
      <w:bookmarkStart w:id="251" w:name="_Toc312957792"/>
    </w:p>
    <w:p w:rsidR="001B6D86" w:rsidRDefault="00711710">
      <w:pPr>
        <w:jc w:val="center"/>
        <w:rPr>
          <w:rFonts w:ascii="宋体" w:hAnsi="宋体" w:cs="宋体"/>
          <w:kern w:val="0"/>
          <w:sz w:val="32"/>
          <w:szCs w:val="32"/>
        </w:rPr>
      </w:pPr>
      <w:r>
        <w:rPr>
          <w:rFonts w:ascii="宋体" w:hAnsi="宋体" w:cs="宋体" w:hint="eastAsia"/>
          <w:sz w:val="32"/>
          <w:szCs w:val="32"/>
        </w:rPr>
        <w:t>投标文件封面格式</w:t>
      </w:r>
    </w:p>
    <w:p w:rsidR="001B6D86" w:rsidRDefault="001B6D86">
      <w:pPr>
        <w:autoSpaceDE w:val="0"/>
        <w:autoSpaceDN w:val="0"/>
        <w:adjustRightInd w:val="0"/>
        <w:jc w:val="center"/>
        <w:rPr>
          <w:rFonts w:ascii="宋体" w:hAnsi="宋体" w:cs="宋体"/>
          <w:b/>
          <w:kern w:val="0"/>
          <w:sz w:val="36"/>
        </w:rPr>
      </w:pPr>
    </w:p>
    <w:p w:rsidR="001B6D86" w:rsidRDefault="001B6D86">
      <w:pPr>
        <w:autoSpaceDE w:val="0"/>
        <w:autoSpaceDN w:val="0"/>
        <w:adjustRightInd w:val="0"/>
        <w:jc w:val="center"/>
        <w:rPr>
          <w:rFonts w:ascii="宋体" w:hAnsi="宋体" w:cs="宋体"/>
          <w:b/>
          <w:kern w:val="0"/>
          <w:sz w:val="36"/>
        </w:rPr>
      </w:pPr>
    </w:p>
    <w:p w:rsidR="001B6D86" w:rsidRDefault="001B6D86">
      <w:pPr>
        <w:autoSpaceDE w:val="0"/>
        <w:autoSpaceDN w:val="0"/>
        <w:adjustRightInd w:val="0"/>
        <w:jc w:val="center"/>
        <w:outlineLvl w:val="0"/>
        <w:rPr>
          <w:rFonts w:ascii="宋体" w:hAnsi="宋体" w:cs="宋体"/>
          <w:kern w:val="0"/>
        </w:rPr>
      </w:pPr>
    </w:p>
    <w:p w:rsidR="001B6D86" w:rsidRDefault="001B6D86">
      <w:pPr>
        <w:autoSpaceDE w:val="0"/>
        <w:autoSpaceDN w:val="0"/>
        <w:adjustRightInd w:val="0"/>
        <w:jc w:val="center"/>
        <w:outlineLvl w:val="0"/>
        <w:rPr>
          <w:rFonts w:ascii="宋体" w:hAnsi="宋体" w:cs="宋体"/>
          <w:kern w:val="0"/>
        </w:rPr>
      </w:pPr>
    </w:p>
    <w:p w:rsidR="001B6D86" w:rsidRDefault="00711710">
      <w:pPr>
        <w:autoSpaceDE w:val="0"/>
        <w:autoSpaceDN w:val="0"/>
        <w:adjustRightInd w:val="0"/>
        <w:ind w:firstLineChars="199" w:firstLine="1039"/>
        <w:jc w:val="center"/>
        <w:rPr>
          <w:rFonts w:ascii="宋体" w:hAnsi="宋体" w:cs="宋体"/>
          <w:kern w:val="0"/>
          <w:sz w:val="52"/>
          <w:szCs w:val="52"/>
        </w:rPr>
      </w:pPr>
      <w:r>
        <w:rPr>
          <w:rFonts w:ascii="宋体" w:hAnsi="宋体" w:cs="宋体" w:hint="eastAsia"/>
          <w:b/>
          <w:kern w:val="0"/>
          <w:sz w:val="52"/>
          <w:szCs w:val="52"/>
        </w:rPr>
        <w:t>投 标 文 件</w:t>
      </w:r>
    </w:p>
    <w:p w:rsidR="001B6D86" w:rsidRDefault="001B6D86">
      <w:pPr>
        <w:autoSpaceDE w:val="0"/>
        <w:autoSpaceDN w:val="0"/>
        <w:adjustRightInd w:val="0"/>
        <w:jc w:val="center"/>
        <w:rPr>
          <w:rFonts w:ascii="宋体" w:hAnsi="宋体" w:cs="宋体"/>
          <w:kern w:val="0"/>
          <w:szCs w:val="30"/>
        </w:rPr>
      </w:pPr>
    </w:p>
    <w:p w:rsidR="001B6D86" w:rsidRDefault="001B6D86">
      <w:pPr>
        <w:autoSpaceDE w:val="0"/>
        <w:autoSpaceDN w:val="0"/>
        <w:adjustRightInd w:val="0"/>
        <w:jc w:val="center"/>
        <w:rPr>
          <w:rFonts w:ascii="宋体" w:hAnsi="宋体" w:cs="宋体"/>
          <w:kern w:val="0"/>
          <w:sz w:val="28"/>
          <w:szCs w:val="28"/>
        </w:rPr>
      </w:pPr>
    </w:p>
    <w:p w:rsidR="001B6D86" w:rsidRDefault="001B6D86">
      <w:pPr>
        <w:autoSpaceDE w:val="0"/>
        <w:autoSpaceDN w:val="0"/>
        <w:adjustRightInd w:val="0"/>
        <w:jc w:val="center"/>
        <w:rPr>
          <w:rFonts w:ascii="宋体" w:hAnsi="宋体" w:cs="宋体"/>
          <w:kern w:val="0"/>
          <w:szCs w:val="30"/>
        </w:rPr>
      </w:pPr>
    </w:p>
    <w:p w:rsidR="001B6D86" w:rsidRDefault="001B6D86">
      <w:pPr>
        <w:autoSpaceDE w:val="0"/>
        <w:autoSpaceDN w:val="0"/>
        <w:adjustRightInd w:val="0"/>
        <w:jc w:val="center"/>
        <w:rPr>
          <w:rFonts w:ascii="宋体" w:hAnsi="宋体" w:cs="宋体"/>
          <w:kern w:val="0"/>
          <w:szCs w:val="30"/>
        </w:rPr>
      </w:pPr>
    </w:p>
    <w:p w:rsidR="001B6D86" w:rsidRDefault="001B6D86">
      <w:pPr>
        <w:autoSpaceDE w:val="0"/>
        <w:autoSpaceDN w:val="0"/>
        <w:adjustRightInd w:val="0"/>
        <w:jc w:val="center"/>
        <w:rPr>
          <w:rFonts w:ascii="宋体" w:hAnsi="宋体" w:cs="宋体"/>
          <w:kern w:val="0"/>
          <w:szCs w:val="30"/>
        </w:rPr>
      </w:pPr>
    </w:p>
    <w:p w:rsidR="001B6D86" w:rsidRDefault="001B6D86">
      <w:pPr>
        <w:autoSpaceDE w:val="0"/>
        <w:autoSpaceDN w:val="0"/>
        <w:adjustRightInd w:val="0"/>
        <w:rPr>
          <w:rFonts w:ascii="宋体" w:hAnsi="宋体" w:cs="宋体"/>
          <w:kern w:val="0"/>
          <w:szCs w:val="30"/>
        </w:rPr>
      </w:pPr>
    </w:p>
    <w:p w:rsidR="001B6D86" w:rsidRDefault="001B6D86">
      <w:pPr>
        <w:autoSpaceDE w:val="0"/>
        <w:autoSpaceDN w:val="0"/>
        <w:adjustRightInd w:val="0"/>
        <w:rPr>
          <w:rFonts w:ascii="宋体" w:hAnsi="宋体" w:cs="宋体"/>
          <w:kern w:val="0"/>
          <w:szCs w:val="30"/>
        </w:rPr>
      </w:pPr>
    </w:p>
    <w:p w:rsidR="001B6D86" w:rsidRDefault="00711710">
      <w:pPr>
        <w:autoSpaceDE w:val="0"/>
        <w:autoSpaceDN w:val="0"/>
        <w:adjustRightInd w:val="0"/>
        <w:spacing w:line="480" w:lineRule="auto"/>
        <w:ind w:firstLine="1560"/>
        <w:rPr>
          <w:rFonts w:ascii="宋体" w:hAnsi="宋体" w:cs="宋体"/>
          <w:kern w:val="0"/>
          <w:sz w:val="28"/>
          <w:szCs w:val="28"/>
          <w:u w:val="single"/>
        </w:rPr>
      </w:pPr>
      <w:r>
        <w:rPr>
          <w:rFonts w:ascii="宋体" w:hAnsi="宋体" w:cs="宋体" w:hint="eastAsia"/>
          <w:kern w:val="0"/>
          <w:sz w:val="28"/>
          <w:szCs w:val="28"/>
        </w:rPr>
        <w:t>项目名称：</w:t>
      </w:r>
    </w:p>
    <w:p w:rsidR="001B6D86" w:rsidRDefault="00711710">
      <w:pPr>
        <w:autoSpaceDE w:val="0"/>
        <w:autoSpaceDN w:val="0"/>
        <w:adjustRightInd w:val="0"/>
        <w:spacing w:line="480" w:lineRule="auto"/>
        <w:ind w:firstLine="1560"/>
        <w:outlineLvl w:val="0"/>
        <w:rPr>
          <w:rFonts w:ascii="宋体" w:hAnsi="宋体" w:cs="宋体"/>
          <w:kern w:val="0"/>
          <w:sz w:val="28"/>
          <w:szCs w:val="28"/>
        </w:rPr>
      </w:pPr>
      <w:r>
        <w:rPr>
          <w:rFonts w:ascii="宋体" w:hAnsi="宋体" w:cs="宋体" w:hint="eastAsia"/>
          <w:kern w:val="0"/>
          <w:sz w:val="28"/>
          <w:szCs w:val="28"/>
        </w:rPr>
        <w:t>项目编号：</w:t>
      </w:r>
    </w:p>
    <w:p w:rsidR="001B6D86" w:rsidRDefault="00711710">
      <w:pPr>
        <w:autoSpaceDE w:val="0"/>
        <w:autoSpaceDN w:val="0"/>
        <w:adjustRightInd w:val="0"/>
        <w:spacing w:line="480" w:lineRule="auto"/>
        <w:ind w:firstLine="1560"/>
        <w:outlineLvl w:val="0"/>
        <w:rPr>
          <w:rFonts w:ascii="宋体" w:hAnsi="宋体" w:cs="宋体"/>
          <w:kern w:val="0"/>
          <w:sz w:val="28"/>
          <w:szCs w:val="28"/>
        </w:rPr>
      </w:pPr>
      <w:r>
        <w:rPr>
          <w:rFonts w:ascii="宋体" w:hAnsi="宋体" w:cs="宋体" w:hint="eastAsia"/>
          <w:sz w:val="28"/>
          <w:szCs w:val="28"/>
        </w:rPr>
        <w:t>投标文件内容：</w:t>
      </w:r>
      <w:r>
        <w:rPr>
          <w:rFonts w:ascii="宋体" w:hAnsi="宋体" w:cs="宋体" w:hint="eastAsia"/>
          <w:sz w:val="28"/>
          <w:szCs w:val="28"/>
          <w:u w:val="single"/>
        </w:rPr>
        <w:t xml:space="preserve"> 价格文件</w:t>
      </w:r>
    </w:p>
    <w:p w:rsidR="001B6D86" w:rsidRDefault="00711710">
      <w:pPr>
        <w:autoSpaceDE w:val="0"/>
        <w:autoSpaceDN w:val="0"/>
        <w:adjustRightInd w:val="0"/>
        <w:spacing w:line="480" w:lineRule="auto"/>
        <w:ind w:firstLine="1560"/>
        <w:outlineLvl w:val="0"/>
        <w:rPr>
          <w:rFonts w:ascii="宋体" w:hAnsi="宋体" w:cs="宋体"/>
          <w:kern w:val="0"/>
          <w:sz w:val="28"/>
          <w:szCs w:val="28"/>
        </w:rPr>
      </w:pPr>
      <w:r>
        <w:rPr>
          <w:rFonts w:ascii="宋体" w:hAnsi="宋体" w:cs="宋体" w:hint="eastAsia"/>
          <w:sz w:val="28"/>
          <w:szCs w:val="28"/>
        </w:rPr>
        <w:t>投标人名称：</w:t>
      </w:r>
      <w:r>
        <w:rPr>
          <w:rFonts w:ascii="宋体" w:hAnsi="宋体" w:cs="宋体" w:hint="eastAsia"/>
          <w:sz w:val="28"/>
          <w:szCs w:val="28"/>
          <w:u w:val="single"/>
        </w:rPr>
        <w:t xml:space="preserve">  （盖单位公章）           </w:t>
      </w:r>
    </w:p>
    <w:p w:rsidR="001B6D86" w:rsidRDefault="00711710">
      <w:pPr>
        <w:autoSpaceDE w:val="0"/>
        <w:autoSpaceDN w:val="0"/>
        <w:adjustRightInd w:val="0"/>
        <w:spacing w:line="480" w:lineRule="auto"/>
        <w:ind w:firstLine="1560"/>
        <w:outlineLvl w:val="0"/>
        <w:rPr>
          <w:rFonts w:ascii="宋体" w:hAnsi="宋体" w:cs="宋体"/>
          <w:kern w:val="0"/>
          <w:sz w:val="28"/>
          <w:szCs w:val="28"/>
        </w:rPr>
      </w:pPr>
      <w:r>
        <w:rPr>
          <w:rFonts w:ascii="宋体" w:hAnsi="宋体" w:cs="宋体" w:hint="eastAsia"/>
          <w:kern w:val="0"/>
          <w:sz w:val="28"/>
          <w:szCs w:val="28"/>
        </w:rPr>
        <w:t>法定代表人或其委托代理人：</w:t>
      </w:r>
      <w:r>
        <w:rPr>
          <w:rFonts w:ascii="宋体" w:hAnsi="宋体" w:cs="宋体" w:hint="eastAsia"/>
          <w:kern w:val="0"/>
          <w:sz w:val="28"/>
          <w:szCs w:val="28"/>
          <w:u w:val="single"/>
        </w:rPr>
        <w:t xml:space="preserve">       （签字）      </w:t>
      </w:r>
    </w:p>
    <w:p w:rsidR="001B6D86" w:rsidRDefault="00711710">
      <w:pPr>
        <w:autoSpaceDE w:val="0"/>
        <w:autoSpaceDN w:val="0"/>
        <w:adjustRightInd w:val="0"/>
        <w:spacing w:line="480" w:lineRule="auto"/>
        <w:ind w:firstLineChars="600" w:firstLine="1680"/>
        <w:rPr>
          <w:rFonts w:ascii="宋体" w:hAnsi="宋体" w:cs="宋体"/>
          <w:kern w:val="0"/>
          <w:sz w:val="28"/>
          <w:szCs w:val="28"/>
        </w:rPr>
      </w:pPr>
      <w:r>
        <w:rPr>
          <w:rFonts w:ascii="宋体" w:hAnsi="宋体" w:cs="宋体" w:hint="eastAsia"/>
          <w:kern w:val="0"/>
          <w:sz w:val="28"/>
          <w:szCs w:val="28"/>
        </w:rPr>
        <w:t>日      期：年月日</w:t>
      </w:r>
    </w:p>
    <w:p w:rsidR="001B6D86" w:rsidRDefault="00711710">
      <w:pPr>
        <w:pStyle w:val="2"/>
        <w:keepNext w:val="0"/>
        <w:keepLines w:val="0"/>
        <w:adjustRightInd w:val="0"/>
        <w:snapToGrid w:val="0"/>
        <w:spacing w:line="480" w:lineRule="exact"/>
        <w:jc w:val="center"/>
        <w:rPr>
          <w:rFonts w:ascii="宋体" w:eastAsia="宋体" w:hAnsi="宋体" w:cs="宋体"/>
          <w:sz w:val="28"/>
        </w:rPr>
      </w:pPr>
      <w:r>
        <w:rPr>
          <w:rFonts w:ascii="宋体" w:eastAsia="宋体" w:hAnsi="宋体" w:cs="宋体" w:hint="eastAsia"/>
          <w:sz w:val="28"/>
        </w:rPr>
        <w:br w:type="page"/>
      </w:r>
      <w:bookmarkStart w:id="252" w:name="_Toc75182788"/>
      <w:bookmarkStart w:id="253" w:name="_Toc47088387"/>
      <w:bookmarkStart w:id="254" w:name="_Toc3505"/>
      <w:bookmarkStart w:id="255" w:name="_Toc356"/>
      <w:bookmarkStart w:id="256" w:name="_Toc482785099"/>
      <w:r>
        <w:rPr>
          <w:rFonts w:ascii="宋体" w:eastAsia="宋体" w:hAnsi="宋体" w:cs="宋体" w:hint="eastAsia"/>
          <w:sz w:val="28"/>
        </w:rPr>
        <w:lastRenderedPageBreak/>
        <w:t>目    录</w:t>
      </w:r>
      <w:bookmarkEnd w:id="252"/>
      <w:bookmarkEnd w:id="253"/>
      <w:bookmarkEnd w:id="254"/>
      <w:bookmarkEnd w:id="255"/>
    </w:p>
    <w:p w:rsidR="001B6D86" w:rsidRDefault="00711710">
      <w:pPr>
        <w:pStyle w:val="2"/>
        <w:keepNext w:val="0"/>
        <w:keepLines w:val="0"/>
        <w:adjustRightInd w:val="0"/>
        <w:snapToGrid w:val="0"/>
        <w:spacing w:line="480" w:lineRule="exact"/>
        <w:jc w:val="center"/>
        <w:rPr>
          <w:rFonts w:ascii="宋体" w:eastAsia="宋体" w:hAnsi="宋体" w:cs="宋体"/>
          <w:sz w:val="28"/>
        </w:rPr>
      </w:pPr>
      <w:bookmarkStart w:id="257" w:name="_Toc47088388"/>
      <w:bookmarkStart w:id="258" w:name="_Toc6475"/>
      <w:bookmarkStart w:id="259" w:name="_Toc14997"/>
      <w:bookmarkStart w:id="260" w:name="_Toc75182789"/>
      <w:r>
        <w:rPr>
          <w:rFonts w:ascii="宋体" w:eastAsia="宋体" w:hAnsi="宋体" w:cs="宋体" w:hint="eastAsia"/>
          <w:sz w:val="28"/>
        </w:rPr>
        <w:t>（自拟）</w:t>
      </w:r>
      <w:r>
        <w:rPr>
          <w:rFonts w:ascii="宋体" w:eastAsia="宋体" w:hAnsi="宋体" w:cs="宋体" w:hint="eastAsia"/>
          <w:sz w:val="28"/>
        </w:rPr>
        <w:br w:type="page"/>
      </w:r>
      <w:bookmarkStart w:id="261" w:name="_Toc75182790"/>
      <w:bookmarkEnd w:id="245"/>
      <w:bookmarkEnd w:id="246"/>
      <w:bookmarkEnd w:id="247"/>
      <w:bookmarkEnd w:id="248"/>
      <w:bookmarkEnd w:id="249"/>
      <w:bookmarkEnd w:id="250"/>
      <w:bookmarkEnd w:id="251"/>
      <w:bookmarkEnd w:id="256"/>
      <w:r>
        <w:rPr>
          <w:rFonts w:ascii="宋体" w:eastAsia="宋体" w:hAnsi="宋体" w:cs="宋体" w:hint="eastAsia"/>
          <w:sz w:val="28"/>
        </w:rPr>
        <w:lastRenderedPageBreak/>
        <w:t>1、投标函（格 式）</w:t>
      </w:r>
      <w:bookmarkEnd w:id="257"/>
      <w:bookmarkEnd w:id="258"/>
      <w:bookmarkEnd w:id="259"/>
      <w:bookmarkEnd w:id="260"/>
      <w:bookmarkEnd w:id="261"/>
    </w:p>
    <w:p w:rsidR="001B6D86" w:rsidRDefault="00711710">
      <w:pPr>
        <w:snapToGrid w:val="0"/>
        <w:spacing w:beforeLines="50" w:before="165" w:after="50" w:line="360"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投 标 函</w:t>
      </w:r>
    </w:p>
    <w:p w:rsidR="001B6D86" w:rsidRDefault="00711710">
      <w:pPr>
        <w:spacing w:line="400" w:lineRule="exact"/>
        <w:contextualSpacing/>
        <w:rPr>
          <w:rFonts w:ascii="宋体" w:hAnsi="宋体"/>
          <w:sz w:val="24"/>
        </w:rPr>
      </w:pPr>
      <w:r>
        <w:rPr>
          <w:rFonts w:ascii="宋体" w:hAnsi="宋体" w:hint="eastAsia"/>
          <w:sz w:val="24"/>
        </w:rPr>
        <w:t>致：</w:t>
      </w:r>
      <w:r>
        <w:rPr>
          <w:rFonts w:ascii="宋体" w:hAnsi="宋体" w:hint="eastAsia"/>
          <w:sz w:val="24"/>
          <w:u w:val="single"/>
        </w:rPr>
        <w:t>采购人名称</w:t>
      </w:r>
    </w:p>
    <w:p w:rsidR="001B6D86" w:rsidRDefault="00711710">
      <w:pPr>
        <w:spacing w:line="400" w:lineRule="exact"/>
        <w:ind w:firstLine="480"/>
        <w:contextualSpacing/>
        <w:rPr>
          <w:rFonts w:ascii="宋体" w:hAnsi="宋体"/>
          <w:sz w:val="24"/>
        </w:rPr>
      </w:pPr>
      <w:r>
        <w:rPr>
          <w:rFonts w:ascii="宋体" w:hAnsi="宋体" w:hint="eastAsia"/>
          <w:sz w:val="24"/>
        </w:rPr>
        <w:t>根据贵方</w:t>
      </w:r>
      <w:r>
        <w:rPr>
          <w:rFonts w:ascii="宋体" w:hAnsi="宋体" w:hint="eastAsia"/>
          <w:sz w:val="24"/>
          <w:u w:val="single"/>
        </w:rPr>
        <w:t xml:space="preserve"> 项目名称</w:t>
      </w:r>
      <w:r>
        <w:rPr>
          <w:rFonts w:ascii="宋体" w:hAnsi="宋体" w:hint="eastAsia"/>
          <w:sz w:val="24"/>
        </w:rPr>
        <w:t>（项目编号：</w:t>
      </w:r>
      <w:r>
        <w:rPr>
          <w:rFonts w:ascii="宋体" w:hAnsi="宋体" w:hint="eastAsia"/>
          <w:sz w:val="24"/>
          <w:u w:val="single"/>
        </w:rPr>
        <w:t xml:space="preserve">        </w:t>
      </w:r>
      <w:r>
        <w:rPr>
          <w:rFonts w:ascii="宋体" w:hAnsi="宋体" w:hint="eastAsia"/>
          <w:sz w:val="24"/>
        </w:rPr>
        <w:t>）的招标公告，签字代表</w:t>
      </w:r>
      <w:r>
        <w:rPr>
          <w:rFonts w:ascii="宋体" w:hAnsi="宋体" w:hint="eastAsia"/>
          <w:sz w:val="24"/>
          <w:u w:val="single"/>
        </w:rPr>
        <w:t xml:space="preserve">           </w:t>
      </w:r>
      <w:r>
        <w:rPr>
          <w:rFonts w:ascii="宋体" w:hAnsi="宋体" w:hint="eastAsia"/>
          <w:sz w:val="24"/>
        </w:rPr>
        <w:t>（姓名）经正式授权并代表投标人</w:t>
      </w:r>
      <w:r>
        <w:rPr>
          <w:rFonts w:ascii="宋体" w:hAnsi="宋体" w:hint="eastAsia"/>
          <w:sz w:val="24"/>
          <w:u w:val="single"/>
        </w:rPr>
        <w:t xml:space="preserve">                 </w:t>
      </w:r>
      <w:r>
        <w:rPr>
          <w:rFonts w:ascii="宋体" w:hAnsi="宋体" w:hint="eastAsia"/>
          <w:sz w:val="24"/>
        </w:rPr>
        <w:t>（投标人名称）提交投标文件。</w:t>
      </w:r>
    </w:p>
    <w:p w:rsidR="001B6D86" w:rsidRDefault="00711710">
      <w:pPr>
        <w:spacing w:line="400" w:lineRule="exact"/>
        <w:ind w:firstLineChars="200" w:firstLine="480"/>
        <w:contextualSpacing/>
        <w:rPr>
          <w:rFonts w:ascii="宋体" w:hAnsi="宋体"/>
          <w:sz w:val="24"/>
        </w:rPr>
      </w:pPr>
      <w:r>
        <w:rPr>
          <w:rFonts w:ascii="宋体" w:hAnsi="宋体" w:hint="eastAsia"/>
          <w:sz w:val="24"/>
        </w:rPr>
        <w:t>据此函，我方宣布同意如下：</w:t>
      </w:r>
    </w:p>
    <w:p w:rsidR="001B6D86" w:rsidRDefault="00711710">
      <w:pPr>
        <w:spacing w:line="400" w:lineRule="exact"/>
        <w:ind w:firstLineChars="200" w:firstLine="480"/>
        <w:contextualSpacing/>
        <w:rPr>
          <w:rFonts w:ascii="宋体" w:hAnsi="宋体"/>
          <w:sz w:val="24"/>
        </w:rPr>
      </w:pPr>
      <w:r>
        <w:rPr>
          <w:rFonts w:ascii="宋体" w:hAnsi="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rsidR="001B6D86" w:rsidRDefault="00711710">
      <w:pPr>
        <w:spacing w:line="400" w:lineRule="exact"/>
        <w:ind w:firstLineChars="200" w:firstLine="480"/>
        <w:contextualSpacing/>
        <w:rPr>
          <w:rFonts w:ascii="宋体" w:hAnsi="宋体"/>
          <w:sz w:val="24"/>
        </w:rPr>
      </w:pPr>
      <w:r>
        <w:rPr>
          <w:rFonts w:ascii="宋体" w:hAnsi="宋体" w:hint="eastAsia"/>
          <w:sz w:val="24"/>
        </w:rPr>
        <w:t>2.我方在投标之前已经完全理解并接受招标文件的各项规定和要求，对招标文件的合理性、合法性不再有异议。</w:t>
      </w:r>
    </w:p>
    <w:p w:rsidR="001B6D86" w:rsidRDefault="00711710">
      <w:pPr>
        <w:spacing w:line="400" w:lineRule="exact"/>
        <w:ind w:firstLineChars="200" w:firstLine="480"/>
        <w:contextualSpacing/>
        <w:rPr>
          <w:rFonts w:ascii="宋体" w:hAnsi="宋体"/>
          <w:sz w:val="24"/>
        </w:rPr>
      </w:pPr>
      <w:r>
        <w:rPr>
          <w:rFonts w:ascii="宋体" w:hAnsi="宋体" w:hint="eastAsia"/>
          <w:sz w:val="24"/>
        </w:rPr>
        <w:t>3.本投标有效期自投标截止之日起</w:t>
      </w:r>
      <w:r>
        <w:rPr>
          <w:rFonts w:ascii="宋体" w:hAnsi="宋体"/>
          <w:sz w:val="24"/>
          <w:u w:val="single"/>
        </w:rPr>
        <w:t xml:space="preserve">    </w:t>
      </w:r>
      <w:r>
        <w:rPr>
          <w:rFonts w:ascii="宋体" w:hAnsi="宋体" w:hint="eastAsia"/>
          <w:sz w:val="24"/>
        </w:rPr>
        <w:t>日。</w:t>
      </w:r>
    </w:p>
    <w:p w:rsidR="001B6D86" w:rsidRDefault="00711710">
      <w:pPr>
        <w:spacing w:line="400" w:lineRule="exact"/>
        <w:ind w:firstLineChars="200" w:firstLine="480"/>
        <w:contextualSpacing/>
        <w:rPr>
          <w:rFonts w:ascii="宋体" w:hAnsi="宋体"/>
          <w:sz w:val="24"/>
        </w:rPr>
      </w:pPr>
      <w:r>
        <w:rPr>
          <w:rFonts w:ascii="宋体" w:hAnsi="宋体" w:hint="eastAsia"/>
          <w:sz w:val="24"/>
        </w:rPr>
        <w:t>4.如中标，本投标文件至本项目合同履行完毕止均保持有效，我方将按“招标文件”及政府采购法律、法规的规定履行合同责任和义务。</w:t>
      </w:r>
    </w:p>
    <w:p w:rsidR="001B6D86" w:rsidRDefault="00711710">
      <w:pPr>
        <w:spacing w:line="400" w:lineRule="exact"/>
        <w:ind w:firstLineChars="200" w:firstLine="480"/>
        <w:contextualSpacing/>
        <w:rPr>
          <w:rFonts w:ascii="宋体" w:hAnsi="宋体"/>
          <w:sz w:val="24"/>
        </w:rPr>
      </w:pPr>
      <w:r>
        <w:rPr>
          <w:rFonts w:ascii="宋体" w:hAnsi="宋体" w:hint="eastAsia"/>
          <w:sz w:val="24"/>
        </w:rPr>
        <w:t>5.我方同意按照贵方要求提供与投标有关的一切数据或者资料。</w:t>
      </w:r>
    </w:p>
    <w:p w:rsidR="001B6D86" w:rsidRDefault="00711710">
      <w:pPr>
        <w:spacing w:line="400" w:lineRule="exact"/>
        <w:ind w:firstLineChars="200" w:firstLine="480"/>
        <w:contextualSpacing/>
        <w:rPr>
          <w:rFonts w:ascii="宋体" w:hAnsi="宋体"/>
          <w:sz w:val="24"/>
        </w:rPr>
      </w:pPr>
      <w:r>
        <w:rPr>
          <w:rFonts w:ascii="宋体" w:hAnsi="宋体" w:hint="eastAsia"/>
          <w:sz w:val="24"/>
        </w:rPr>
        <w:t>6.我方向贵方提交的所有投标文件、资料都是准确的和真实的。</w:t>
      </w:r>
    </w:p>
    <w:p w:rsidR="001B6D86" w:rsidRDefault="00711710">
      <w:pPr>
        <w:spacing w:line="400" w:lineRule="exact"/>
        <w:ind w:firstLineChars="200" w:firstLine="480"/>
        <w:contextualSpacing/>
        <w:rPr>
          <w:rFonts w:ascii="宋体" w:hAnsi="宋体"/>
          <w:sz w:val="24"/>
        </w:rPr>
      </w:pPr>
      <w:r>
        <w:rPr>
          <w:rFonts w:ascii="宋体" w:hAnsi="宋体" w:hint="eastAsia"/>
          <w:sz w:val="24"/>
        </w:rPr>
        <w:t>7.以上事项如有虚假或者隐瞒，我方愿意承担一切后果，并不再寻求任何旨在减轻或者免除法律责任的辩解。</w:t>
      </w:r>
    </w:p>
    <w:p w:rsidR="001B6D86" w:rsidRDefault="00711710">
      <w:pPr>
        <w:spacing w:line="400" w:lineRule="exact"/>
        <w:ind w:firstLineChars="200" w:firstLine="480"/>
        <w:contextualSpacing/>
        <w:rPr>
          <w:rFonts w:ascii="宋体" w:hAnsi="宋体"/>
          <w:sz w:val="24"/>
        </w:rPr>
      </w:pPr>
      <w:r>
        <w:rPr>
          <w:rFonts w:ascii="宋体" w:hAnsi="宋体" w:hint="eastAsia"/>
          <w:sz w:val="24"/>
        </w:rPr>
        <w:t>8.根据</w:t>
      </w:r>
      <w:r>
        <w:rPr>
          <w:rFonts w:ascii="宋体" w:hAnsi="宋体"/>
          <w:sz w:val="24"/>
        </w:rPr>
        <w:t>《中华人民共和国政府采购法实施条例》第五十条要求对政府采购合同进行公告</w:t>
      </w:r>
      <w:r>
        <w:rPr>
          <w:rFonts w:ascii="宋体" w:hAnsi="宋体" w:hint="eastAsia"/>
          <w:sz w:val="24"/>
        </w:rPr>
        <w:t>，</w:t>
      </w:r>
      <w:r>
        <w:rPr>
          <w:rFonts w:ascii="宋体" w:hAnsi="宋体"/>
          <w:sz w:val="24"/>
        </w:rPr>
        <w:t>但政府采购合同中涉及国家秘密、商业秘密的内容除外。</w:t>
      </w:r>
      <w:r>
        <w:rPr>
          <w:rFonts w:ascii="宋体" w:hAnsi="宋体" w:hint="eastAsia"/>
          <w:sz w:val="24"/>
        </w:rPr>
        <w:t>我方就对本次投标文件进行注明如下：（两项内容中必须选择一项）</w:t>
      </w:r>
    </w:p>
    <w:p w:rsidR="001B6D86" w:rsidRDefault="00711710">
      <w:pPr>
        <w:spacing w:line="400" w:lineRule="exact"/>
        <w:ind w:firstLineChars="200" w:firstLine="480"/>
        <w:contextualSpacing/>
        <w:rPr>
          <w:rFonts w:ascii="宋体" w:hAnsi="宋体"/>
          <w:sz w:val="24"/>
        </w:rPr>
      </w:pPr>
      <w:r>
        <w:rPr>
          <w:rFonts w:ascii="宋体" w:hAnsi="宋体" w:hint="eastAsia"/>
          <w:sz w:val="24"/>
        </w:rPr>
        <w:t>□我方本次投标文件</w:t>
      </w:r>
      <w:r>
        <w:rPr>
          <w:rFonts w:ascii="宋体" w:hAnsi="宋体" w:cs="宋体"/>
          <w:kern w:val="0"/>
          <w:sz w:val="24"/>
        </w:rPr>
        <w:t>内容中</w:t>
      </w:r>
      <w:r>
        <w:rPr>
          <w:rFonts w:ascii="宋体" w:hAnsi="宋体" w:hint="eastAsia"/>
          <w:sz w:val="24"/>
        </w:rPr>
        <w:t>未</w:t>
      </w:r>
      <w:r>
        <w:rPr>
          <w:rFonts w:ascii="宋体" w:hAnsi="宋体" w:cs="宋体"/>
          <w:kern w:val="0"/>
          <w:sz w:val="24"/>
        </w:rPr>
        <w:t>涉及商业秘密</w:t>
      </w:r>
      <w:r>
        <w:rPr>
          <w:rFonts w:ascii="宋体" w:hAnsi="宋体" w:cs="宋体" w:hint="eastAsia"/>
          <w:kern w:val="0"/>
          <w:sz w:val="24"/>
        </w:rPr>
        <w:t>；</w:t>
      </w:r>
    </w:p>
    <w:p w:rsidR="001B6D86" w:rsidRDefault="00711710">
      <w:pPr>
        <w:spacing w:line="400" w:lineRule="exact"/>
        <w:ind w:firstLineChars="200" w:firstLine="480"/>
        <w:contextualSpacing/>
        <w:rPr>
          <w:rFonts w:ascii="宋体" w:hAnsi="宋体"/>
          <w:sz w:val="24"/>
        </w:rPr>
      </w:pPr>
      <w:r>
        <w:rPr>
          <w:rFonts w:ascii="宋体" w:hAnsi="宋体" w:hint="eastAsia"/>
          <w:sz w:val="24"/>
        </w:rPr>
        <w:t>□我方本次投标文件</w:t>
      </w:r>
      <w:r>
        <w:rPr>
          <w:rFonts w:ascii="宋体" w:hAnsi="宋体" w:cs="宋体"/>
          <w:kern w:val="0"/>
          <w:sz w:val="24"/>
        </w:rPr>
        <w:t>涉及商业秘密</w:t>
      </w:r>
      <w:r>
        <w:rPr>
          <w:rFonts w:ascii="宋体" w:hAnsi="宋体" w:cs="宋体" w:hint="eastAsia"/>
          <w:kern w:val="0"/>
          <w:sz w:val="24"/>
        </w:rPr>
        <w:t>的</w:t>
      </w:r>
      <w:r>
        <w:rPr>
          <w:rFonts w:ascii="宋体" w:hAnsi="宋体" w:cs="宋体"/>
          <w:kern w:val="0"/>
          <w:sz w:val="24"/>
        </w:rPr>
        <w:t>内容</w:t>
      </w:r>
      <w:r>
        <w:rPr>
          <w:rFonts w:ascii="宋体" w:hAnsi="宋体" w:cs="宋体" w:hint="eastAsia"/>
          <w:kern w:val="0"/>
          <w:sz w:val="24"/>
        </w:rPr>
        <w:t>有：</w:t>
      </w:r>
      <w:r>
        <w:rPr>
          <w:rFonts w:ascii="宋体" w:hAnsi="宋体" w:cs="宋体" w:hint="eastAsia"/>
          <w:kern w:val="0"/>
          <w:sz w:val="24"/>
          <w:u w:val="single"/>
        </w:rPr>
        <w:t xml:space="preserve">                         </w:t>
      </w:r>
      <w:r>
        <w:rPr>
          <w:rFonts w:ascii="宋体" w:hAnsi="宋体" w:cs="宋体" w:hint="eastAsia"/>
          <w:kern w:val="0"/>
          <w:sz w:val="24"/>
        </w:rPr>
        <w:t>；</w:t>
      </w:r>
    </w:p>
    <w:p w:rsidR="001B6D86" w:rsidRDefault="00711710">
      <w:pPr>
        <w:spacing w:line="400" w:lineRule="exact"/>
        <w:ind w:firstLineChars="200" w:firstLine="480"/>
        <w:contextualSpacing/>
        <w:rPr>
          <w:rFonts w:ascii="宋体" w:hAnsi="宋体"/>
          <w:sz w:val="24"/>
        </w:rPr>
      </w:pPr>
      <w:r>
        <w:rPr>
          <w:rFonts w:ascii="宋体" w:hAnsi="宋体" w:hint="eastAsia"/>
          <w:sz w:val="24"/>
        </w:rPr>
        <w:t>9.与本投标有关的一切正式往来信函请寄：</w:t>
      </w:r>
    </w:p>
    <w:p w:rsidR="001B6D86" w:rsidRDefault="00711710">
      <w:pPr>
        <w:spacing w:line="400" w:lineRule="exact"/>
        <w:ind w:firstLineChars="200" w:firstLine="480"/>
        <w:contextualSpacing/>
        <w:rPr>
          <w:rFonts w:ascii="宋体" w:hAnsi="宋体"/>
          <w:sz w:val="24"/>
          <w:u w:val="single"/>
        </w:rPr>
      </w:pPr>
      <w:r>
        <w:rPr>
          <w:rFonts w:ascii="宋体" w:hAnsi="宋体" w:hint="eastAsia"/>
          <w:sz w:val="24"/>
        </w:rPr>
        <w:t>地址：</w:t>
      </w:r>
      <w:r>
        <w:rPr>
          <w:rFonts w:ascii="宋体" w:hAnsi="宋体" w:hint="eastAsia"/>
          <w:sz w:val="24"/>
          <w:u w:val="single"/>
        </w:rPr>
        <w:t xml:space="preserve">          </w:t>
      </w:r>
      <w:r>
        <w:rPr>
          <w:rFonts w:ascii="宋体" w:hAnsi="宋体" w:hint="eastAsia"/>
          <w:sz w:val="24"/>
        </w:rPr>
        <w:t>邮编：</w:t>
      </w:r>
      <w:r>
        <w:rPr>
          <w:rFonts w:ascii="宋体" w:hAnsi="宋体" w:hint="eastAsia"/>
          <w:sz w:val="24"/>
          <w:u w:val="single"/>
        </w:rPr>
        <w:t xml:space="preserve">            </w:t>
      </w:r>
    </w:p>
    <w:p w:rsidR="001B6D86" w:rsidRDefault="00711710">
      <w:pPr>
        <w:spacing w:line="400" w:lineRule="exact"/>
        <w:ind w:firstLineChars="200" w:firstLine="480"/>
        <w:contextualSpacing/>
        <w:rPr>
          <w:rFonts w:ascii="宋体" w:hAnsi="宋体"/>
          <w:sz w:val="24"/>
        </w:rPr>
      </w:pPr>
      <w:r>
        <w:rPr>
          <w:rFonts w:ascii="宋体" w:hAnsi="宋体" w:hint="eastAsia"/>
          <w:sz w:val="24"/>
        </w:rPr>
        <w:t>电话：</w:t>
      </w:r>
      <w:r>
        <w:rPr>
          <w:rFonts w:ascii="宋体" w:hAnsi="宋体" w:hint="eastAsia"/>
          <w:sz w:val="24"/>
          <w:u w:val="single"/>
        </w:rPr>
        <w:t xml:space="preserve">        </w:t>
      </w:r>
      <w:r>
        <w:rPr>
          <w:rFonts w:ascii="宋体" w:hAnsi="宋体" w:hint="eastAsia"/>
          <w:sz w:val="24"/>
        </w:rPr>
        <w:t>传真：</w:t>
      </w:r>
      <w:r>
        <w:rPr>
          <w:rFonts w:ascii="宋体" w:hAnsi="宋体" w:hint="eastAsia"/>
          <w:sz w:val="24"/>
          <w:u w:val="single"/>
        </w:rPr>
        <w:t xml:space="preserve">          </w:t>
      </w:r>
    </w:p>
    <w:p w:rsidR="001B6D86" w:rsidRDefault="00711710">
      <w:pPr>
        <w:spacing w:line="400" w:lineRule="exact"/>
        <w:ind w:firstLineChars="200" w:firstLine="480"/>
        <w:contextualSpacing/>
        <w:rPr>
          <w:rFonts w:ascii="宋体" w:hAnsi="宋体"/>
          <w:sz w:val="24"/>
        </w:rPr>
      </w:pPr>
      <w:r>
        <w:rPr>
          <w:rFonts w:ascii="宋体" w:hAnsi="宋体" w:hint="eastAsia"/>
          <w:sz w:val="24"/>
        </w:rPr>
        <w:t>投标人名称:</w:t>
      </w:r>
      <w:r>
        <w:rPr>
          <w:rFonts w:ascii="宋体" w:hAnsi="宋体" w:hint="eastAsia"/>
          <w:sz w:val="24"/>
          <w:u w:val="single"/>
        </w:rPr>
        <w:t xml:space="preserve">                </w:t>
      </w:r>
    </w:p>
    <w:p w:rsidR="001B6D86" w:rsidRDefault="00711710">
      <w:pPr>
        <w:spacing w:line="400" w:lineRule="exact"/>
        <w:ind w:firstLineChars="200" w:firstLine="480"/>
        <w:contextualSpacing/>
        <w:jc w:val="left"/>
        <w:rPr>
          <w:rFonts w:ascii="宋体" w:hAnsi="宋体"/>
          <w:sz w:val="24"/>
        </w:rPr>
      </w:pPr>
      <w:r>
        <w:rPr>
          <w:rFonts w:ascii="宋体" w:hAnsi="宋体" w:hint="eastAsia"/>
          <w:sz w:val="24"/>
        </w:rPr>
        <w:t>开户银行：</w:t>
      </w:r>
      <w:r>
        <w:rPr>
          <w:rFonts w:ascii="宋体" w:hAnsi="宋体" w:hint="eastAsia"/>
          <w:sz w:val="24"/>
          <w:u w:val="single"/>
        </w:rPr>
        <w:t xml:space="preserve">                      </w:t>
      </w:r>
      <w:r>
        <w:rPr>
          <w:rFonts w:ascii="宋体" w:hAnsi="宋体" w:hint="eastAsia"/>
          <w:sz w:val="24"/>
        </w:rPr>
        <w:t xml:space="preserve">   银行帐号：</w:t>
      </w:r>
      <w:r>
        <w:rPr>
          <w:rFonts w:ascii="宋体" w:hAnsi="宋体" w:hint="eastAsia"/>
          <w:sz w:val="24"/>
          <w:u w:val="single"/>
        </w:rPr>
        <w:t xml:space="preserve">                    </w:t>
      </w:r>
      <w:r>
        <w:rPr>
          <w:rFonts w:ascii="宋体" w:hAnsi="宋体" w:hint="eastAsia"/>
          <w:sz w:val="24"/>
        </w:rPr>
        <w:t xml:space="preserve"> </w:t>
      </w:r>
    </w:p>
    <w:p w:rsidR="001B6D86" w:rsidRDefault="00711710">
      <w:pPr>
        <w:spacing w:line="400" w:lineRule="exact"/>
        <w:ind w:firstLineChars="200" w:firstLine="480"/>
        <w:contextualSpacing/>
        <w:jc w:val="left"/>
        <w:rPr>
          <w:rFonts w:ascii="宋体" w:hAnsi="宋体"/>
          <w:sz w:val="24"/>
        </w:rPr>
      </w:pPr>
      <w:r>
        <w:rPr>
          <w:rFonts w:ascii="宋体" w:hAnsi="宋体" w:hint="eastAsia"/>
          <w:sz w:val="24"/>
        </w:rPr>
        <w:t xml:space="preserve">法定代表人或者委托代理人签字:___________ </w:t>
      </w:r>
    </w:p>
    <w:p w:rsidR="001B6D86" w:rsidRDefault="00711710">
      <w:pPr>
        <w:pStyle w:val="ac"/>
        <w:spacing w:line="400" w:lineRule="exact"/>
        <w:contextualSpacing/>
        <w:jc w:val="center"/>
        <w:rPr>
          <w:rFonts w:hAnsi="宋体"/>
          <w:sz w:val="24"/>
          <w:szCs w:val="24"/>
          <w:u w:val="single"/>
        </w:rPr>
      </w:pPr>
      <w:r>
        <w:rPr>
          <w:rFonts w:hAnsi="宋体" w:hint="eastAsia"/>
          <w:sz w:val="24"/>
        </w:rPr>
        <w:t xml:space="preserve"> </w:t>
      </w:r>
      <w:r>
        <w:rPr>
          <w:rFonts w:hAnsi="宋体"/>
          <w:sz w:val="24"/>
        </w:rPr>
        <w:t xml:space="preserve">                                   </w:t>
      </w:r>
      <w:r>
        <w:rPr>
          <w:rFonts w:hAnsi="宋体" w:hint="eastAsia"/>
          <w:sz w:val="24"/>
        </w:rPr>
        <w:t>投标人（盖公章）：</w:t>
      </w:r>
    </w:p>
    <w:p w:rsidR="001B6D86" w:rsidRDefault="00711710">
      <w:pPr>
        <w:pStyle w:val="ac"/>
        <w:spacing w:line="400" w:lineRule="exact"/>
        <w:contextualSpacing/>
        <w:rPr>
          <w:rFonts w:hAnsi="宋体"/>
          <w:sz w:val="24"/>
        </w:rPr>
      </w:pPr>
      <w:r>
        <w:rPr>
          <w:rFonts w:hAnsi="宋体" w:hint="eastAsia"/>
          <w:sz w:val="24"/>
          <w:szCs w:val="24"/>
        </w:rPr>
        <w:t xml:space="preserve">                                                </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1B6D86" w:rsidRDefault="00711710">
      <w:pPr>
        <w:snapToGrid w:val="0"/>
        <w:spacing w:line="340" w:lineRule="exact"/>
        <w:jc w:val="center"/>
        <w:rPr>
          <w:rFonts w:ascii="宋体" w:hAnsi="宋体" w:cs="宋体"/>
          <w:b/>
          <w:sz w:val="32"/>
          <w:szCs w:val="32"/>
        </w:rPr>
      </w:pPr>
      <w:r>
        <w:rPr>
          <w:rFonts w:hAnsi="宋体"/>
          <w:u w:val="single"/>
        </w:rPr>
        <w:br w:type="page"/>
      </w:r>
    </w:p>
    <w:p w:rsidR="001B6D86" w:rsidRDefault="00711710">
      <w:pPr>
        <w:pStyle w:val="2"/>
        <w:keepNext w:val="0"/>
        <w:keepLines w:val="0"/>
        <w:adjustRightInd w:val="0"/>
        <w:snapToGrid w:val="0"/>
        <w:spacing w:line="480" w:lineRule="exact"/>
        <w:jc w:val="center"/>
        <w:rPr>
          <w:rFonts w:ascii="宋体" w:eastAsia="宋体" w:hAnsi="宋体" w:cs="宋体"/>
          <w:sz w:val="28"/>
          <w:szCs w:val="22"/>
        </w:rPr>
      </w:pPr>
      <w:bookmarkStart w:id="262" w:name="_Toc75182791"/>
      <w:bookmarkStart w:id="263" w:name="_Toc23027"/>
      <w:bookmarkStart w:id="264" w:name="_Toc389065357"/>
      <w:bookmarkStart w:id="265" w:name="_Toc12300"/>
      <w:bookmarkStart w:id="266" w:name="_Toc47088389"/>
      <w:bookmarkStart w:id="267" w:name="_Toc513455298"/>
      <w:r>
        <w:rPr>
          <w:rFonts w:ascii="宋体" w:eastAsia="宋体" w:hAnsi="宋体" w:cs="宋体" w:hint="eastAsia"/>
          <w:sz w:val="28"/>
          <w:szCs w:val="22"/>
        </w:rPr>
        <w:lastRenderedPageBreak/>
        <w:t>投标函附录</w:t>
      </w:r>
      <w:bookmarkEnd w:id="262"/>
      <w:bookmarkEnd w:id="263"/>
      <w:bookmarkEnd w:id="264"/>
      <w:bookmarkEnd w:id="265"/>
      <w:bookmarkEnd w:id="266"/>
      <w:bookmarkEnd w:id="267"/>
    </w:p>
    <w:p w:rsidR="001B6D86" w:rsidRDefault="001B6D86">
      <w:pPr>
        <w:pStyle w:val="29"/>
        <w:ind w:firstLineChars="245" w:firstLine="514"/>
        <w:rPr>
          <w:rFonts w:ascii="宋体" w:hAnsi="宋体" w:cs="宋体"/>
          <w:szCs w:val="21"/>
        </w:rPr>
      </w:pPr>
    </w:p>
    <w:p w:rsidR="001B6D86" w:rsidRDefault="00711710">
      <w:pPr>
        <w:pStyle w:val="29"/>
        <w:ind w:firstLineChars="245" w:firstLine="514"/>
        <w:rPr>
          <w:rFonts w:ascii="宋体" w:hAnsi="宋体" w:cs="宋体"/>
          <w:szCs w:val="21"/>
        </w:rPr>
      </w:pPr>
      <w:r>
        <w:rPr>
          <w:rFonts w:ascii="宋体" w:hAnsi="宋体" w:cs="宋体" w:hint="eastAsia"/>
          <w:szCs w:val="21"/>
        </w:rPr>
        <w:t>项目名称：项目编号：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985"/>
        <w:gridCol w:w="2126"/>
        <w:gridCol w:w="1984"/>
        <w:gridCol w:w="1843"/>
      </w:tblGrid>
      <w:tr w:rsidR="001B6D86">
        <w:trPr>
          <w:trHeight w:val="567"/>
          <w:jc w:val="center"/>
        </w:trPr>
        <w:tc>
          <w:tcPr>
            <w:tcW w:w="992" w:type="dxa"/>
            <w:noWrap/>
            <w:vAlign w:val="center"/>
          </w:tcPr>
          <w:p w:rsidR="001B6D86" w:rsidRDefault="00711710">
            <w:pPr>
              <w:pStyle w:val="29"/>
              <w:jc w:val="center"/>
              <w:rPr>
                <w:rFonts w:ascii="宋体" w:hAnsi="宋体" w:cs="宋体"/>
                <w:szCs w:val="21"/>
              </w:rPr>
            </w:pPr>
            <w:r>
              <w:rPr>
                <w:rFonts w:ascii="宋体" w:hAnsi="宋体" w:cs="宋体" w:hint="eastAsia"/>
                <w:szCs w:val="21"/>
              </w:rPr>
              <w:t>序 号</w:t>
            </w:r>
          </w:p>
        </w:tc>
        <w:tc>
          <w:tcPr>
            <w:tcW w:w="1985" w:type="dxa"/>
            <w:noWrap/>
            <w:vAlign w:val="center"/>
          </w:tcPr>
          <w:p w:rsidR="001B6D86" w:rsidRDefault="00711710">
            <w:pPr>
              <w:pStyle w:val="29"/>
              <w:jc w:val="center"/>
              <w:rPr>
                <w:rFonts w:ascii="宋体" w:hAnsi="宋体" w:cs="宋体"/>
                <w:szCs w:val="21"/>
              </w:rPr>
            </w:pPr>
            <w:r>
              <w:rPr>
                <w:rFonts w:ascii="宋体" w:hAnsi="宋体" w:cs="宋体" w:hint="eastAsia"/>
                <w:szCs w:val="21"/>
              </w:rPr>
              <w:t>条款内容</w:t>
            </w:r>
          </w:p>
        </w:tc>
        <w:tc>
          <w:tcPr>
            <w:tcW w:w="2126" w:type="dxa"/>
            <w:noWrap/>
            <w:vAlign w:val="center"/>
          </w:tcPr>
          <w:p w:rsidR="001B6D86" w:rsidRDefault="00711710">
            <w:pPr>
              <w:pStyle w:val="29"/>
              <w:jc w:val="center"/>
              <w:rPr>
                <w:rFonts w:ascii="宋体" w:hAnsi="宋体" w:cs="宋体"/>
                <w:szCs w:val="21"/>
              </w:rPr>
            </w:pPr>
            <w:r>
              <w:rPr>
                <w:rFonts w:ascii="宋体" w:hAnsi="宋体" w:cs="宋体" w:hint="eastAsia"/>
                <w:szCs w:val="21"/>
              </w:rPr>
              <w:t>合同条款号</w:t>
            </w:r>
          </w:p>
        </w:tc>
        <w:tc>
          <w:tcPr>
            <w:tcW w:w="1984" w:type="dxa"/>
            <w:noWrap/>
            <w:vAlign w:val="center"/>
          </w:tcPr>
          <w:p w:rsidR="001B6D86" w:rsidRDefault="00711710">
            <w:pPr>
              <w:pStyle w:val="29"/>
              <w:jc w:val="center"/>
              <w:rPr>
                <w:rFonts w:ascii="宋体" w:hAnsi="宋体" w:cs="宋体"/>
                <w:szCs w:val="21"/>
              </w:rPr>
            </w:pPr>
            <w:r>
              <w:rPr>
                <w:rFonts w:ascii="宋体" w:hAnsi="宋体" w:cs="宋体" w:hint="eastAsia"/>
                <w:szCs w:val="21"/>
              </w:rPr>
              <w:t>约定内容</w:t>
            </w:r>
          </w:p>
        </w:tc>
        <w:tc>
          <w:tcPr>
            <w:tcW w:w="1843" w:type="dxa"/>
            <w:noWrap/>
            <w:vAlign w:val="center"/>
          </w:tcPr>
          <w:p w:rsidR="001B6D86" w:rsidRDefault="00711710">
            <w:pPr>
              <w:pStyle w:val="29"/>
              <w:jc w:val="center"/>
              <w:rPr>
                <w:rFonts w:ascii="宋体" w:hAnsi="宋体" w:cs="宋体"/>
                <w:szCs w:val="21"/>
              </w:rPr>
            </w:pPr>
            <w:r>
              <w:rPr>
                <w:rFonts w:ascii="宋体" w:hAnsi="宋体" w:cs="宋体" w:hint="eastAsia"/>
                <w:szCs w:val="21"/>
              </w:rPr>
              <w:t>备注</w:t>
            </w:r>
          </w:p>
        </w:tc>
      </w:tr>
      <w:tr w:rsidR="001B6D86">
        <w:trPr>
          <w:trHeight w:val="567"/>
          <w:jc w:val="center"/>
        </w:trPr>
        <w:tc>
          <w:tcPr>
            <w:tcW w:w="992" w:type="dxa"/>
            <w:noWrap/>
            <w:vAlign w:val="center"/>
          </w:tcPr>
          <w:p w:rsidR="001B6D86" w:rsidRDefault="00711710">
            <w:pPr>
              <w:pStyle w:val="29"/>
              <w:jc w:val="center"/>
              <w:rPr>
                <w:rFonts w:ascii="宋体" w:hAnsi="宋体" w:cs="宋体"/>
                <w:szCs w:val="21"/>
              </w:rPr>
            </w:pPr>
            <w:r>
              <w:rPr>
                <w:rFonts w:ascii="宋体" w:hAnsi="宋体" w:cs="宋体" w:hint="eastAsia"/>
                <w:szCs w:val="21"/>
              </w:rPr>
              <w:t>1</w:t>
            </w:r>
          </w:p>
        </w:tc>
        <w:tc>
          <w:tcPr>
            <w:tcW w:w="1985" w:type="dxa"/>
            <w:noWrap/>
            <w:vAlign w:val="center"/>
          </w:tcPr>
          <w:p w:rsidR="001B6D86" w:rsidRDefault="00711710">
            <w:pPr>
              <w:pStyle w:val="29"/>
              <w:rPr>
                <w:rFonts w:ascii="宋体" w:hAnsi="宋体" w:cs="宋体"/>
                <w:szCs w:val="21"/>
              </w:rPr>
            </w:pPr>
            <w:r>
              <w:rPr>
                <w:rFonts w:ascii="宋体" w:hAnsi="宋体" w:cs="宋体" w:hint="eastAsia"/>
                <w:szCs w:val="21"/>
              </w:rPr>
              <w:t>项目经理</w:t>
            </w:r>
          </w:p>
        </w:tc>
        <w:tc>
          <w:tcPr>
            <w:tcW w:w="2126" w:type="dxa"/>
            <w:noWrap/>
            <w:tcMar>
              <w:left w:w="170" w:type="dxa"/>
            </w:tcMar>
            <w:vAlign w:val="center"/>
          </w:tcPr>
          <w:p w:rsidR="001B6D86" w:rsidRDefault="00711710">
            <w:pPr>
              <w:pStyle w:val="29"/>
              <w:jc w:val="center"/>
              <w:rPr>
                <w:rFonts w:ascii="宋体" w:hAnsi="宋体" w:cs="宋体"/>
                <w:szCs w:val="21"/>
              </w:rPr>
            </w:pPr>
            <w:r>
              <w:rPr>
                <w:rFonts w:ascii="宋体" w:hAnsi="宋体" w:cs="宋体" w:hint="eastAsia"/>
                <w:szCs w:val="21"/>
              </w:rPr>
              <w:t>专用条款</w:t>
            </w:r>
          </w:p>
        </w:tc>
        <w:tc>
          <w:tcPr>
            <w:tcW w:w="1984" w:type="dxa"/>
            <w:noWrap/>
            <w:vAlign w:val="center"/>
          </w:tcPr>
          <w:p w:rsidR="001B6D86" w:rsidRDefault="00711710">
            <w:pPr>
              <w:pStyle w:val="29"/>
              <w:rPr>
                <w:rFonts w:ascii="宋体" w:hAnsi="宋体" w:cs="宋体"/>
                <w:szCs w:val="21"/>
              </w:rPr>
            </w:pPr>
            <w:r>
              <w:rPr>
                <w:rFonts w:ascii="宋体" w:hAnsi="宋体" w:cs="宋体" w:hint="eastAsia"/>
                <w:szCs w:val="21"/>
              </w:rPr>
              <w:t>姓名：</w:t>
            </w:r>
          </w:p>
        </w:tc>
        <w:tc>
          <w:tcPr>
            <w:tcW w:w="1843" w:type="dxa"/>
            <w:noWrap/>
            <w:vAlign w:val="center"/>
          </w:tcPr>
          <w:p w:rsidR="001B6D86" w:rsidRDefault="001B6D86">
            <w:pPr>
              <w:pStyle w:val="29"/>
              <w:jc w:val="center"/>
              <w:rPr>
                <w:rFonts w:ascii="宋体" w:hAnsi="宋体" w:cs="宋体"/>
                <w:szCs w:val="21"/>
              </w:rPr>
            </w:pPr>
          </w:p>
        </w:tc>
      </w:tr>
      <w:tr w:rsidR="001B6D86">
        <w:trPr>
          <w:trHeight w:val="567"/>
          <w:jc w:val="center"/>
        </w:trPr>
        <w:tc>
          <w:tcPr>
            <w:tcW w:w="992" w:type="dxa"/>
            <w:noWrap/>
            <w:vAlign w:val="center"/>
          </w:tcPr>
          <w:p w:rsidR="001B6D86" w:rsidRDefault="00711710">
            <w:pPr>
              <w:pStyle w:val="29"/>
              <w:jc w:val="center"/>
              <w:rPr>
                <w:rFonts w:ascii="宋体" w:hAnsi="宋体" w:cs="宋体"/>
                <w:szCs w:val="21"/>
              </w:rPr>
            </w:pPr>
            <w:r>
              <w:rPr>
                <w:rFonts w:ascii="宋体" w:hAnsi="宋体" w:cs="宋体" w:hint="eastAsia"/>
                <w:szCs w:val="21"/>
              </w:rPr>
              <w:t>2</w:t>
            </w:r>
          </w:p>
        </w:tc>
        <w:tc>
          <w:tcPr>
            <w:tcW w:w="1985" w:type="dxa"/>
            <w:noWrap/>
            <w:vAlign w:val="center"/>
          </w:tcPr>
          <w:p w:rsidR="001B6D86" w:rsidRDefault="00711710">
            <w:pPr>
              <w:pStyle w:val="29"/>
              <w:rPr>
                <w:rFonts w:ascii="宋体" w:hAnsi="宋体" w:cs="宋体"/>
                <w:szCs w:val="21"/>
              </w:rPr>
            </w:pPr>
            <w:r>
              <w:rPr>
                <w:rFonts w:ascii="宋体" w:hAnsi="宋体" w:cs="宋体" w:hint="eastAsia"/>
                <w:szCs w:val="21"/>
              </w:rPr>
              <w:t>投标有效期</w:t>
            </w:r>
          </w:p>
        </w:tc>
        <w:tc>
          <w:tcPr>
            <w:tcW w:w="2126" w:type="dxa"/>
            <w:noWrap/>
            <w:tcMar>
              <w:left w:w="170" w:type="dxa"/>
            </w:tcMar>
            <w:vAlign w:val="center"/>
          </w:tcPr>
          <w:p w:rsidR="001B6D86" w:rsidRDefault="001B6D86">
            <w:pPr>
              <w:pStyle w:val="29"/>
              <w:rPr>
                <w:rFonts w:ascii="宋体" w:hAnsi="宋体" w:cs="宋体"/>
                <w:szCs w:val="21"/>
              </w:rPr>
            </w:pPr>
          </w:p>
        </w:tc>
        <w:tc>
          <w:tcPr>
            <w:tcW w:w="1984" w:type="dxa"/>
            <w:noWrap/>
            <w:vAlign w:val="center"/>
          </w:tcPr>
          <w:p w:rsidR="001B6D86" w:rsidRDefault="00711710">
            <w:pPr>
              <w:pStyle w:val="29"/>
              <w:jc w:val="center"/>
              <w:rPr>
                <w:rFonts w:ascii="宋体" w:hAnsi="宋体" w:cs="宋体"/>
                <w:szCs w:val="21"/>
                <w:u w:val="single"/>
              </w:rPr>
            </w:pPr>
            <w:r>
              <w:rPr>
                <w:rFonts w:ascii="宋体" w:hAnsi="宋体" w:cs="宋体" w:hint="eastAsia"/>
                <w:szCs w:val="21"/>
              </w:rPr>
              <w:t>日历天</w:t>
            </w:r>
          </w:p>
        </w:tc>
        <w:tc>
          <w:tcPr>
            <w:tcW w:w="1843" w:type="dxa"/>
            <w:noWrap/>
            <w:vAlign w:val="center"/>
          </w:tcPr>
          <w:p w:rsidR="001B6D86" w:rsidRDefault="001B6D86">
            <w:pPr>
              <w:pStyle w:val="29"/>
              <w:jc w:val="center"/>
              <w:rPr>
                <w:rFonts w:ascii="宋体" w:hAnsi="宋体" w:cs="宋体"/>
                <w:szCs w:val="21"/>
              </w:rPr>
            </w:pPr>
          </w:p>
        </w:tc>
      </w:tr>
      <w:tr w:rsidR="001B6D86">
        <w:trPr>
          <w:trHeight w:val="567"/>
          <w:jc w:val="center"/>
        </w:trPr>
        <w:tc>
          <w:tcPr>
            <w:tcW w:w="992" w:type="dxa"/>
            <w:noWrap/>
            <w:vAlign w:val="center"/>
          </w:tcPr>
          <w:p w:rsidR="001B6D86" w:rsidRDefault="00711710">
            <w:pPr>
              <w:pStyle w:val="29"/>
              <w:jc w:val="center"/>
              <w:rPr>
                <w:rFonts w:ascii="宋体" w:hAnsi="宋体" w:cs="宋体"/>
                <w:szCs w:val="21"/>
              </w:rPr>
            </w:pPr>
            <w:r>
              <w:rPr>
                <w:rFonts w:ascii="宋体" w:hAnsi="宋体" w:cs="宋体" w:hint="eastAsia"/>
                <w:szCs w:val="21"/>
              </w:rPr>
              <w:t>3</w:t>
            </w:r>
          </w:p>
        </w:tc>
        <w:tc>
          <w:tcPr>
            <w:tcW w:w="1985" w:type="dxa"/>
            <w:noWrap/>
            <w:vAlign w:val="center"/>
          </w:tcPr>
          <w:p w:rsidR="001B6D86" w:rsidRDefault="00711710">
            <w:pPr>
              <w:pStyle w:val="29"/>
              <w:rPr>
                <w:rFonts w:ascii="宋体" w:hAnsi="宋体" w:cs="宋体"/>
                <w:szCs w:val="21"/>
              </w:rPr>
            </w:pPr>
            <w:r>
              <w:rPr>
                <w:rFonts w:ascii="宋体" w:hAnsi="宋体" w:cs="宋体" w:hint="eastAsia"/>
                <w:szCs w:val="21"/>
              </w:rPr>
              <w:t>工期</w:t>
            </w:r>
          </w:p>
        </w:tc>
        <w:tc>
          <w:tcPr>
            <w:tcW w:w="2126" w:type="dxa"/>
            <w:noWrap/>
            <w:tcMar>
              <w:left w:w="170" w:type="dxa"/>
            </w:tcMar>
            <w:vAlign w:val="center"/>
          </w:tcPr>
          <w:p w:rsidR="001B6D86" w:rsidRDefault="00711710">
            <w:pPr>
              <w:pStyle w:val="29"/>
              <w:jc w:val="center"/>
              <w:rPr>
                <w:rFonts w:ascii="宋体" w:hAnsi="宋体" w:cs="宋体"/>
                <w:szCs w:val="21"/>
              </w:rPr>
            </w:pPr>
            <w:r>
              <w:rPr>
                <w:rFonts w:ascii="宋体" w:hAnsi="宋体" w:cs="宋体" w:hint="eastAsia"/>
                <w:szCs w:val="21"/>
              </w:rPr>
              <w:t>专用条款</w:t>
            </w:r>
          </w:p>
        </w:tc>
        <w:tc>
          <w:tcPr>
            <w:tcW w:w="1984" w:type="dxa"/>
            <w:noWrap/>
            <w:vAlign w:val="center"/>
          </w:tcPr>
          <w:p w:rsidR="001B6D86" w:rsidRDefault="00711710">
            <w:pPr>
              <w:pStyle w:val="29"/>
              <w:jc w:val="center"/>
              <w:rPr>
                <w:rFonts w:ascii="宋体" w:hAnsi="宋体" w:cs="宋体"/>
                <w:szCs w:val="21"/>
              </w:rPr>
            </w:pPr>
            <w:r>
              <w:rPr>
                <w:rFonts w:ascii="宋体" w:hAnsi="宋体" w:cs="宋体" w:hint="eastAsia"/>
                <w:szCs w:val="21"/>
              </w:rPr>
              <w:t>日历天</w:t>
            </w:r>
          </w:p>
        </w:tc>
        <w:tc>
          <w:tcPr>
            <w:tcW w:w="1843" w:type="dxa"/>
            <w:noWrap/>
            <w:vAlign w:val="center"/>
          </w:tcPr>
          <w:p w:rsidR="001B6D86" w:rsidRDefault="001B6D86">
            <w:pPr>
              <w:pStyle w:val="29"/>
              <w:jc w:val="center"/>
              <w:rPr>
                <w:rFonts w:ascii="宋体" w:hAnsi="宋体" w:cs="宋体"/>
                <w:szCs w:val="21"/>
              </w:rPr>
            </w:pPr>
          </w:p>
        </w:tc>
      </w:tr>
      <w:tr w:rsidR="001B6D86">
        <w:trPr>
          <w:trHeight w:val="567"/>
          <w:jc w:val="center"/>
        </w:trPr>
        <w:tc>
          <w:tcPr>
            <w:tcW w:w="992" w:type="dxa"/>
            <w:noWrap/>
            <w:vAlign w:val="center"/>
          </w:tcPr>
          <w:p w:rsidR="001B6D86" w:rsidRDefault="00711710">
            <w:pPr>
              <w:pStyle w:val="29"/>
              <w:jc w:val="center"/>
              <w:rPr>
                <w:rFonts w:ascii="宋体" w:hAnsi="宋体" w:cs="宋体"/>
                <w:szCs w:val="21"/>
              </w:rPr>
            </w:pPr>
            <w:r>
              <w:rPr>
                <w:rFonts w:ascii="宋体" w:hAnsi="宋体" w:cs="宋体" w:hint="eastAsia"/>
                <w:szCs w:val="21"/>
              </w:rPr>
              <w:t>4</w:t>
            </w:r>
          </w:p>
        </w:tc>
        <w:tc>
          <w:tcPr>
            <w:tcW w:w="1985" w:type="dxa"/>
            <w:noWrap/>
            <w:vAlign w:val="center"/>
          </w:tcPr>
          <w:p w:rsidR="001B6D86" w:rsidRDefault="00711710">
            <w:pPr>
              <w:pStyle w:val="29"/>
              <w:rPr>
                <w:rFonts w:ascii="宋体" w:hAnsi="宋体" w:cs="宋体"/>
                <w:szCs w:val="21"/>
              </w:rPr>
            </w:pPr>
            <w:r>
              <w:rPr>
                <w:rFonts w:ascii="宋体" w:hAnsi="宋体" w:cs="宋体" w:hint="eastAsia"/>
                <w:szCs w:val="21"/>
              </w:rPr>
              <w:t>缺陷责任期</w:t>
            </w:r>
          </w:p>
        </w:tc>
        <w:tc>
          <w:tcPr>
            <w:tcW w:w="2126" w:type="dxa"/>
            <w:noWrap/>
            <w:tcMar>
              <w:left w:w="170" w:type="dxa"/>
            </w:tcMar>
            <w:vAlign w:val="center"/>
          </w:tcPr>
          <w:p w:rsidR="001B6D86" w:rsidRDefault="00711710">
            <w:pPr>
              <w:pStyle w:val="29"/>
              <w:jc w:val="center"/>
              <w:rPr>
                <w:rFonts w:ascii="宋体" w:hAnsi="宋体" w:cs="宋体"/>
                <w:szCs w:val="21"/>
              </w:rPr>
            </w:pPr>
            <w:r>
              <w:rPr>
                <w:rFonts w:ascii="宋体" w:hAnsi="宋体" w:cs="宋体" w:hint="eastAsia"/>
                <w:szCs w:val="21"/>
              </w:rPr>
              <w:t>专用条款</w:t>
            </w:r>
          </w:p>
        </w:tc>
        <w:tc>
          <w:tcPr>
            <w:tcW w:w="1984" w:type="dxa"/>
            <w:noWrap/>
            <w:vAlign w:val="center"/>
          </w:tcPr>
          <w:p w:rsidR="001B6D86" w:rsidRDefault="001B6D86">
            <w:pPr>
              <w:pStyle w:val="29"/>
              <w:jc w:val="center"/>
              <w:rPr>
                <w:rFonts w:ascii="宋体" w:hAnsi="宋体" w:cs="宋体"/>
                <w:szCs w:val="21"/>
              </w:rPr>
            </w:pPr>
          </w:p>
        </w:tc>
        <w:tc>
          <w:tcPr>
            <w:tcW w:w="1843" w:type="dxa"/>
            <w:noWrap/>
            <w:vAlign w:val="center"/>
          </w:tcPr>
          <w:p w:rsidR="001B6D86" w:rsidRDefault="001B6D86">
            <w:pPr>
              <w:pStyle w:val="29"/>
              <w:jc w:val="center"/>
              <w:rPr>
                <w:rFonts w:ascii="宋体" w:hAnsi="宋体" w:cs="宋体"/>
                <w:szCs w:val="21"/>
              </w:rPr>
            </w:pPr>
          </w:p>
        </w:tc>
      </w:tr>
      <w:tr w:rsidR="001B6D86">
        <w:trPr>
          <w:trHeight w:val="567"/>
          <w:jc w:val="center"/>
        </w:trPr>
        <w:tc>
          <w:tcPr>
            <w:tcW w:w="992" w:type="dxa"/>
            <w:noWrap/>
            <w:vAlign w:val="center"/>
          </w:tcPr>
          <w:p w:rsidR="001B6D86" w:rsidRDefault="00711710">
            <w:pPr>
              <w:pStyle w:val="29"/>
              <w:jc w:val="center"/>
              <w:rPr>
                <w:rFonts w:ascii="宋体" w:hAnsi="宋体" w:cs="宋体"/>
                <w:szCs w:val="21"/>
              </w:rPr>
            </w:pPr>
            <w:r>
              <w:rPr>
                <w:rFonts w:ascii="宋体" w:hAnsi="宋体" w:cs="宋体" w:hint="eastAsia"/>
                <w:szCs w:val="21"/>
              </w:rPr>
              <w:t>5</w:t>
            </w:r>
          </w:p>
        </w:tc>
        <w:tc>
          <w:tcPr>
            <w:tcW w:w="1985" w:type="dxa"/>
            <w:noWrap/>
            <w:vAlign w:val="center"/>
          </w:tcPr>
          <w:p w:rsidR="001B6D86" w:rsidRDefault="00711710">
            <w:pPr>
              <w:pStyle w:val="29"/>
              <w:rPr>
                <w:rFonts w:ascii="宋体" w:hAnsi="宋体" w:cs="宋体"/>
                <w:szCs w:val="21"/>
              </w:rPr>
            </w:pPr>
            <w:r>
              <w:rPr>
                <w:rFonts w:ascii="宋体" w:hAnsi="宋体" w:cs="宋体" w:hint="eastAsia"/>
                <w:szCs w:val="21"/>
              </w:rPr>
              <w:t>发包人支付担保</w:t>
            </w:r>
          </w:p>
        </w:tc>
        <w:tc>
          <w:tcPr>
            <w:tcW w:w="2126" w:type="dxa"/>
            <w:noWrap/>
            <w:tcMar>
              <w:left w:w="170" w:type="dxa"/>
            </w:tcMar>
            <w:vAlign w:val="center"/>
          </w:tcPr>
          <w:p w:rsidR="001B6D86" w:rsidRDefault="00711710">
            <w:pPr>
              <w:pStyle w:val="29"/>
              <w:jc w:val="center"/>
              <w:rPr>
                <w:rFonts w:ascii="宋体" w:hAnsi="宋体" w:cs="宋体"/>
                <w:szCs w:val="21"/>
              </w:rPr>
            </w:pPr>
            <w:r>
              <w:rPr>
                <w:rFonts w:ascii="宋体" w:hAnsi="宋体" w:cs="宋体" w:hint="eastAsia"/>
                <w:szCs w:val="21"/>
              </w:rPr>
              <w:t>专用条款</w:t>
            </w:r>
          </w:p>
        </w:tc>
        <w:tc>
          <w:tcPr>
            <w:tcW w:w="1984" w:type="dxa"/>
            <w:noWrap/>
            <w:vAlign w:val="center"/>
          </w:tcPr>
          <w:p w:rsidR="001B6D86" w:rsidRDefault="001B6D86">
            <w:pPr>
              <w:pStyle w:val="29"/>
              <w:jc w:val="center"/>
              <w:rPr>
                <w:rFonts w:ascii="宋体" w:hAnsi="宋体" w:cs="宋体"/>
                <w:szCs w:val="21"/>
              </w:rPr>
            </w:pPr>
          </w:p>
        </w:tc>
        <w:tc>
          <w:tcPr>
            <w:tcW w:w="1843" w:type="dxa"/>
            <w:noWrap/>
            <w:vAlign w:val="center"/>
          </w:tcPr>
          <w:p w:rsidR="001B6D86" w:rsidRDefault="001B6D86">
            <w:pPr>
              <w:pStyle w:val="29"/>
              <w:jc w:val="center"/>
              <w:rPr>
                <w:rFonts w:ascii="宋体" w:hAnsi="宋体" w:cs="宋体"/>
                <w:szCs w:val="21"/>
              </w:rPr>
            </w:pPr>
          </w:p>
        </w:tc>
      </w:tr>
      <w:tr w:rsidR="001B6D86">
        <w:trPr>
          <w:trHeight w:val="567"/>
          <w:jc w:val="center"/>
        </w:trPr>
        <w:tc>
          <w:tcPr>
            <w:tcW w:w="992" w:type="dxa"/>
            <w:noWrap/>
            <w:vAlign w:val="center"/>
          </w:tcPr>
          <w:p w:rsidR="001B6D86" w:rsidRDefault="00711710">
            <w:pPr>
              <w:pStyle w:val="29"/>
              <w:jc w:val="center"/>
              <w:rPr>
                <w:rFonts w:ascii="宋体" w:hAnsi="宋体" w:cs="宋体"/>
                <w:szCs w:val="21"/>
              </w:rPr>
            </w:pPr>
            <w:r>
              <w:rPr>
                <w:rFonts w:ascii="宋体" w:hAnsi="宋体" w:cs="宋体" w:hint="eastAsia"/>
                <w:szCs w:val="21"/>
              </w:rPr>
              <w:t>6</w:t>
            </w:r>
          </w:p>
        </w:tc>
        <w:tc>
          <w:tcPr>
            <w:tcW w:w="1985" w:type="dxa"/>
            <w:noWrap/>
            <w:vAlign w:val="center"/>
          </w:tcPr>
          <w:p w:rsidR="001B6D86" w:rsidRDefault="00711710">
            <w:pPr>
              <w:pStyle w:val="29"/>
              <w:rPr>
                <w:rFonts w:ascii="宋体" w:hAnsi="宋体" w:cs="宋体"/>
                <w:szCs w:val="21"/>
              </w:rPr>
            </w:pPr>
            <w:r>
              <w:rPr>
                <w:rFonts w:ascii="宋体" w:hAnsi="宋体" w:cs="宋体" w:hint="eastAsia"/>
                <w:szCs w:val="21"/>
              </w:rPr>
              <w:t>承包人履约担保金额</w:t>
            </w:r>
          </w:p>
        </w:tc>
        <w:tc>
          <w:tcPr>
            <w:tcW w:w="2126" w:type="dxa"/>
            <w:noWrap/>
            <w:tcMar>
              <w:left w:w="170" w:type="dxa"/>
            </w:tcMar>
            <w:vAlign w:val="center"/>
          </w:tcPr>
          <w:p w:rsidR="001B6D86" w:rsidRDefault="00711710">
            <w:pPr>
              <w:pStyle w:val="29"/>
              <w:jc w:val="center"/>
              <w:rPr>
                <w:rFonts w:ascii="宋体" w:hAnsi="宋体" w:cs="宋体"/>
                <w:szCs w:val="21"/>
              </w:rPr>
            </w:pPr>
            <w:r>
              <w:rPr>
                <w:rFonts w:ascii="宋体" w:hAnsi="宋体" w:cs="宋体" w:hint="eastAsia"/>
                <w:szCs w:val="21"/>
              </w:rPr>
              <w:t>专用条款</w:t>
            </w:r>
          </w:p>
        </w:tc>
        <w:tc>
          <w:tcPr>
            <w:tcW w:w="1984" w:type="dxa"/>
            <w:noWrap/>
            <w:vAlign w:val="center"/>
          </w:tcPr>
          <w:p w:rsidR="001B6D86" w:rsidRDefault="001B6D86">
            <w:pPr>
              <w:pStyle w:val="29"/>
              <w:jc w:val="center"/>
              <w:rPr>
                <w:rFonts w:ascii="宋体" w:hAnsi="宋体" w:cs="宋体"/>
                <w:szCs w:val="21"/>
              </w:rPr>
            </w:pPr>
          </w:p>
        </w:tc>
        <w:tc>
          <w:tcPr>
            <w:tcW w:w="1843" w:type="dxa"/>
            <w:noWrap/>
            <w:vAlign w:val="center"/>
          </w:tcPr>
          <w:p w:rsidR="001B6D86" w:rsidRDefault="001B6D86">
            <w:pPr>
              <w:pStyle w:val="29"/>
              <w:jc w:val="center"/>
              <w:rPr>
                <w:rFonts w:ascii="宋体" w:hAnsi="宋体" w:cs="宋体"/>
                <w:szCs w:val="21"/>
              </w:rPr>
            </w:pPr>
          </w:p>
        </w:tc>
      </w:tr>
      <w:tr w:rsidR="001B6D86">
        <w:trPr>
          <w:trHeight w:val="567"/>
          <w:jc w:val="center"/>
        </w:trPr>
        <w:tc>
          <w:tcPr>
            <w:tcW w:w="992" w:type="dxa"/>
            <w:noWrap/>
            <w:vAlign w:val="center"/>
          </w:tcPr>
          <w:p w:rsidR="001B6D86" w:rsidRDefault="00711710">
            <w:pPr>
              <w:pStyle w:val="29"/>
              <w:jc w:val="center"/>
              <w:rPr>
                <w:rFonts w:ascii="宋体" w:hAnsi="宋体" w:cs="宋体"/>
                <w:szCs w:val="21"/>
              </w:rPr>
            </w:pPr>
            <w:r>
              <w:rPr>
                <w:rFonts w:ascii="宋体" w:hAnsi="宋体" w:cs="宋体" w:hint="eastAsia"/>
                <w:szCs w:val="21"/>
              </w:rPr>
              <w:t>7</w:t>
            </w:r>
          </w:p>
        </w:tc>
        <w:tc>
          <w:tcPr>
            <w:tcW w:w="1985" w:type="dxa"/>
            <w:noWrap/>
            <w:vAlign w:val="center"/>
          </w:tcPr>
          <w:p w:rsidR="001B6D86" w:rsidRDefault="00711710">
            <w:pPr>
              <w:pStyle w:val="29"/>
              <w:rPr>
                <w:rFonts w:ascii="宋体" w:hAnsi="宋体" w:cs="宋体"/>
                <w:szCs w:val="21"/>
              </w:rPr>
            </w:pPr>
            <w:r>
              <w:rPr>
                <w:rFonts w:ascii="宋体" w:hAnsi="宋体" w:cs="宋体" w:hint="eastAsia"/>
                <w:szCs w:val="21"/>
              </w:rPr>
              <w:t>分包</w:t>
            </w:r>
          </w:p>
        </w:tc>
        <w:tc>
          <w:tcPr>
            <w:tcW w:w="2126" w:type="dxa"/>
            <w:noWrap/>
            <w:tcMar>
              <w:left w:w="170" w:type="dxa"/>
            </w:tcMar>
            <w:vAlign w:val="center"/>
          </w:tcPr>
          <w:p w:rsidR="001B6D86" w:rsidRDefault="00711710">
            <w:pPr>
              <w:pStyle w:val="29"/>
              <w:jc w:val="center"/>
              <w:rPr>
                <w:rFonts w:ascii="宋体" w:hAnsi="宋体" w:cs="宋体"/>
                <w:szCs w:val="21"/>
              </w:rPr>
            </w:pPr>
            <w:r>
              <w:rPr>
                <w:rFonts w:ascii="宋体" w:hAnsi="宋体" w:cs="宋体" w:hint="eastAsia"/>
                <w:szCs w:val="21"/>
              </w:rPr>
              <w:t>专用条款</w:t>
            </w:r>
          </w:p>
        </w:tc>
        <w:tc>
          <w:tcPr>
            <w:tcW w:w="1984" w:type="dxa"/>
            <w:noWrap/>
            <w:vAlign w:val="center"/>
          </w:tcPr>
          <w:p w:rsidR="001B6D86" w:rsidRDefault="00711710">
            <w:pPr>
              <w:pStyle w:val="29"/>
              <w:jc w:val="center"/>
              <w:rPr>
                <w:rFonts w:ascii="宋体" w:hAnsi="宋体" w:cs="宋体"/>
                <w:szCs w:val="21"/>
              </w:rPr>
            </w:pPr>
            <w:r>
              <w:rPr>
                <w:rFonts w:ascii="宋体" w:hAnsi="宋体" w:cs="宋体" w:hint="eastAsia"/>
                <w:szCs w:val="21"/>
              </w:rPr>
              <w:t>见分包项目情况表</w:t>
            </w:r>
          </w:p>
        </w:tc>
        <w:tc>
          <w:tcPr>
            <w:tcW w:w="1843" w:type="dxa"/>
            <w:noWrap/>
            <w:vAlign w:val="center"/>
          </w:tcPr>
          <w:p w:rsidR="001B6D86" w:rsidRDefault="001B6D86">
            <w:pPr>
              <w:pStyle w:val="29"/>
              <w:jc w:val="center"/>
              <w:rPr>
                <w:rFonts w:ascii="宋体" w:hAnsi="宋体" w:cs="宋体"/>
                <w:szCs w:val="21"/>
              </w:rPr>
            </w:pPr>
          </w:p>
        </w:tc>
      </w:tr>
      <w:tr w:rsidR="001B6D86">
        <w:trPr>
          <w:trHeight w:val="567"/>
          <w:jc w:val="center"/>
        </w:trPr>
        <w:tc>
          <w:tcPr>
            <w:tcW w:w="992" w:type="dxa"/>
            <w:noWrap/>
            <w:vAlign w:val="center"/>
          </w:tcPr>
          <w:p w:rsidR="001B6D86" w:rsidRDefault="00711710">
            <w:pPr>
              <w:pStyle w:val="29"/>
              <w:jc w:val="center"/>
              <w:rPr>
                <w:rFonts w:ascii="宋体" w:hAnsi="宋体" w:cs="宋体"/>
                <w:szCs w:val="21"/>
              </w:rPr>
            </w:pPr>
            <w:r>
              <w:rPr>
                <w:rFonts w:ascii="宋体" w:hAnsi="宋体" w:cs="宋体" w:hint="eastAsia"/>
                <w:szCs w:val="21"/>
              </w:rPr>
              <w:t>8</w:t>
            </w:r>
          </w:p>
        </w:tc>
        <w:tc>
          <w:tcPr>
            <w:tcW w:w="1985" w:type="dxa"/>
            <w:noWrap/>
            <w:vAlign w:val="center"/>
          </w:tcPr>
          <w:p w:rsidR="001B6D86" w:rsidRDefault="00711710">
            <w:pPr>
              <w:pStyle w:val="29"/>
              <w:rPr>
                <w:rFonts w:ascii="宋体" w:hAnsi="宋体" w:cs="宋体"/>
                <w:szCs w:val="21"/>
              </w:rPr>
            </w:pPr>
            <w:r>
              <w:rPr>
                <w:rFonts w:ascii="宋体" w:hAnsi="宋体" w:cs="宋体" w:hint="eastAsia"/>
                <w:szCs w:val="21"/>
              </w:rPr>
              <w:t>逾期竣工违约金</w:t>
            </w:r>
          </w:p>
        </w:tc>
        <w:tc>
          <w:tcPr>
            <w:tcW w:w="2126" w:type="dxa"/>
            <w:noWrap/>
            <w:tcMar>
              <w:left w:w="170" w:type="dxa"/>
            </w:tcMar>
            <w:vAlign w:val="center"/>
          </w:tcPr>
          <w:p w:rsidR="001B6D86" w:rsidRDefault="00711710">
            <w:pPr>
              <w:pStyle w:val="29"/>
              <w:jc w:val="center"/>
              <w:rPr>
                <w:rFonts w:ascii="宋体" w:hAnsi="宋体" w:cs="宋体"/>
                <w:szCs w:val="21"/>
              </w:rPr>
            </w:pPr>
            <w:r>
              <w:rPr>
                <w:rFonts w:ascii="宋体" w:hAnsi="宋体" w:cs="宋体" w:hint="eastAsia"/>
                <w:szCs w:val="21"/>
              </w:rPr>
              <w:t>专用条款</w:t>
            </w:r>
          </w:p>
        </w:tc>
        <w:tc>
          <w:tcPr>
            <w:tcW w:w="1984" w:type="dxa"/>
            <w:noWrap/>
            <w:vAlign w:val="center"/>
          </w:tcPr>
          <w:p w:rsidR="001B6D86" w:rsidRDefault="001B6D86">
            <w:pPr>
              <w:pStyle w:val="29"/>
              <w:rPr>
                <w:rFonts w:ascii="宋体" w:hAnsi="宋体" w:cs="宋体"/>
                <w:szCs w:val="21"/>
              </w:rPr>
            </w:pPr>
          </w:p>
        </w:tc>
        <w:tc>
          <w:tcPr>
            <w:tcW w:w="1843" w:type="dxa"/>
            <w:noWrap/>
            <w:vAlign w:val="center"/>
          </w:tcPr>
          <w:p w:rsidR="001B6D86" w:rsidRDefault="001B6D86">
            <w:pPr>
              <w:pStyle w:val="29"/>
              <w:jc w:val="center"/>
              <w:rPr>
                <w:rFonts w:ascii="宋体" w:hAnsi="宋体" w:cs="宋体"/>
                <w:szCs w:val="21"/>
              </w:rPr>
            </w:pPr>
          </w:p>
        </w:tc>
      </w:tr>
      <w:tr w:rsidR="001B6D86">
        <w:trPr>
          <w:trHeight w:val="567"/>
          <w:jc w:val="center"/>
        </w:trPr>
        <w:tc>
          <w:tcPr>
            <w:tcW w:w="992" w:type="dxa"/>
            <w:noWrap/>
            <w:vAlign w:val="center"/>
          </w:tcPr>
          <w:p w:rsidR="001B6D86" w:rsidRDefault="00711710">
            <w:pPr>
              <w:pStyle w:val="29"/>
              <w:jc w:val="center"/>
              <w:rPr>
                <w:rFonts w:ascii="宋体" w:hAnsi="宋体" w:cs="宋体"/>
                <w:szCs w:val="21"/>
              </w:rPr>
            </w:pPr>
            <w:r>
              <w:rPr>
                <w:rFonts w:ascii="宋体" w:hAnsi="宋体" w:cs="宋体" w:hint="eastAsia"/>
                <w:szCs w:val="21"/>
              </w:rPr>
              <w:t>9</w:t>
            </w:r>
          </w:p>
        </w:tc>
        <w:tc>
          <w:tcPr>
            <w:tcW w:w="1985" w:type="dxa"/>
            <w:noWrap/>
            <w:vAlign w:val="center"/>
          </w:tcPr>
          <w:p w:rsidR="001B6D86" w:rsidRDefault="00711710">
            <w:pPr>
              <w:pStyle w:val="29"/>
              <w:rPr>
                <w:rFonts w:ascii="宋体" w:hAnsi="宋体" w:cs="宋体"/>
                <w:szCs w:val="21"/>
              </w:rPr>
            </w:pPr>
            <w:r>
              <w:rPr>
                <w:rFonts w:ascii="宋体" w:hAnsi="宋体" w:cs="宋体" w:hint="eastAsia"/>
                <w:szCs w:val="21"/>
              </w:rPr>
              <w:t>逾期竣工违约金最高限额</w:t>
            </w:r>
          </w:p>
        </w:tc>
        <w:tc>
          <w:tcPr>
            <w:tcW w:w="2126" w:type="dxa"/>
            <w:noWrap/>
            <w:tcMar>
              <w:left w:w="170" w:type="dxa"/>
            </w:tcMar>
            <w:vAlign w:val="center"/>
          </w:tcPr>
          <w:p w:rsidR="001B6D86" w:rsidRDefault="00711710">
            <w:pPr>
              <w:pStyle w:val="29"/>
              <w:jc w:val="center"/>
              <w:rPr>
                <w:rFonts w:ascii="宋体" w:hAnsi="宋体" w:cs="宋体"/>
                <w:szCs w:val="21"/>
              </w:rPr>
            </w:pPr>
            <w:r>
              <w:rPr>
                <w:rFonts w:ascii="宋体" w:hAnsi="宋体" w:cs="宋体" w:hint="eastAsia"/>
                <w:szCs w:val="21"/>
              </w:rPr>
              <w:t>专用条款</w:t>
            </w:r>
          </w:p>
        </w:tc>
        <w:tc>
          <w:tcPr>
            <w:tcW w:w="1984" w:type="dxa"/>
            <w:noWrap/>
            <w:vAlign w:val="center"/>
          </w:tcPr>
          <w:p w:rsidR="001B6D86" w:rsidRDefault="001B6D86">
            <w:pPr>
              <w:pStyle w:val="29"/>
              <w:rPr>
                <w:rFonts w:ascii="宋体" w:hAnsi="宋体" w:cs="宋体"/>
                <w:szCs w:val="21"/>
              </w:rPr>
            </w:pPr>
          </w:p>
        </w:tc>
        <w:tc>
          <w:tcPr>
            <w:tcW w:w="1843" w:type="dxa"/>
            <w:noWrap/>
            <w:vAlign w:val="center"/>
          </w:tcPr>
          <w:p w:rsidR="001B6D86" w:rsidRDefault="001B6D86">
            <w:pPr>
              <w:pStyle w:val="29"/>
              <w:jc w:val="center"/>
              <w:rPr>
                <w:rFonts w:ascii="宋体" w:hAnsi="宋体" w:cs="宋体"/>
                <w:szCs w:val="21"/>
              </w:rPr>
            </w:pPr>
          </w:p>
        </w:tc>
      </w:tr>
      <w:tr w:rsidR="001B6D86">
        <w:trPr>
          <w:trHeight w:val="567"/>
          <w:jc w:val="center"/>
        </w:trPr>
        <w:tc>
          <w:tcPr>
            <w:tcW w:w="992" w:type="dxa"/>
            <w:noWrap/>
            <w:vAlign w:val="center"/>
          </w:tcPr>
          <w:p w:rsidR="001B6D86" w:rsidRDefault="00711710">
            <w:pPr>
              <w:pStyle w:val="29"/>
              <w:jc w:val="center"/>
              <w:rPr>
                <w:rFonts w:ascii="宋体" w:hAnsi="宋体" w:cs="宋体"/>
                <w:szCs w:val="21"/>
              </w:rPr>
            </w:pPr>
            <w:r>
              <w:rPr>
                <w:rFonts w:ascii="宋体" w:hAnsi="宋体" w:cs="宋体" w:hint="eastAsia"/>
                <w:szCs w:val="21"/>
              </w:rPr>
              <w:t>10</w:t>
            </w:r>
          </w:p>
        </w:tc>
        <w:tc>
          <w:tcPr>
            <w:tcW w:w="1985" w:type="dxa"/>
            <w:noWrap/>
            <w:vAlign w:val="center"/>
          </w:tcPr>
          <w:p w:rsidR="001B6D86" w:rsidRDefault="00711710">
            <w:pPr>
              <w:pStyle w:val="29"/>
              <w:rPr>
                <w:rFonts w:ascii="宋体" w:hAnsi="宋体" w:cs="宋体"/>
                <w:szCs w:val="21"/>
              </w:rPr>
            </w:pPr>
            <w:r>
              <w:rPr>
                <w:rFonts w:ascii="宋体" w:hAnsi="宋体" w:cs="宋体" w:hint="eastAsia"/>
                <w:szCs w:val="21"/>
              </w:rPr>
              <w:t>质量标准</w:t>
            </w:r>
          </w:p>
        </w:tc>
        <w:tc>
          <w:tcPr>
            <w:tcW w:w="2126" w:type="dxa"/>
            <w:noWrap/>
            <w:tcMar>
              <w:left w:w="170" w:type="dxa"/>
            </w:tcMar>
            <w:vAlign w:val="center"/>
          </w:tcPr>
          <w:p w:rsidR="001B6D86" w:rsidRDefault="00711710">
            <w:pPr>
              <w:pStyle w:val="29"/>
              <w:jc w:val="center"/>
              <w:rPr>
                <w:rFonts w:ascii="宋体" w:hAnsi="宋体" w:cs="宋体"/>
                <w:szCs w:val="21"/>
              </w:rPr>
            </w:pPr>
            <w:r>
              <w:rPr>
                <w:rFonts w:ascii="宋体" w:hAnsi="宋体" w:cs="宋体" w:hint="eastAsia"/>
                <w:szCs w:val="21"/>
              </w:rPr>
              <w:t>专用条款</w:t>
            </w:r>
          </w:p>
        </w:tc>
        <w:tc>
          <w:tcPr>
            <w:tcW w:w="1984" w:type="dxa"/>
            <w:noWrap/>
            <w:vAlign w:val="center"/>
          </w:tcPr>
          <w:p w:rsidR="001B6D86" w:rsidRDefault="001B6D86">
            <w:pPr>
              <w:pStyle w:val="29"/>
              <w:jc w:val="center"/>
              <w:rPr>
                <w:rFonts w:ascii="宋体" w:hAnsi="宋体" w:cs="宋体"/>
                <w:szCs w:val="21"/>
              </w:rPr>
            </w:pPr>
          </w:p>
        </w:tc>
        <w:tc>
          <w:tcPr>
            <w:tcW w:w="1843" w:type="dxa"/>
            <w:noWrap/>
            <w:vAlign w:val="center"/>
          </w:tcPr>
          <w:p w:rsidR="001B6D86" w:rsidRDefault="001B6D86">
            <w:pPr>
              <w:pStyle w:val="29"/>
              <w:jc w:val="center"/>
              <w:rPr>
                <w:rFonts w:ascii="宋体" w:hAnsi="宋体" w:cs="宋体"/>
                <w:szCs w:val="21"/>
              </w:rPr>
            </w:pPr>
          </w:p>
        </w:tc>
      </w:tr>
      <w:tr w:rsidR="001B6D86">
        <w:trPr>
          <w:trHeight w:val="567"/>
          <w:jc w:val="center"/>
        </w:trPr>
        <w:tc>
          <w:tcPr>
            <w:tcW w:w="992" w:type="dxa"/>
            <w:noWrap/>
            <w:vAlign w:val="center"/>
          </w:tcPr>
          <w:p w:rsidR="001B6D86" w:rsidRDefault="00711710">
            <w:pPr>
              <w:pStyle w:val="29"/>
              <w:jc w:val="center"/>
              <w:rPr>
                <w:rFonts w:ascii="宋体" w:hAnsi="宋体" w:cs="宋体"/>
                <w:szCs w:val="21"/>
              </w:rPr>
            </w:pPr>
            <w:r>
              <w:rPr>
                <w:rFonts w:ascii="宋体" w:hAnsi="宋体" w:cs="宋体" w:hint="eastAsia"/>
                <w:szCs w:val="21"/>
              </w:rPr>
              <w:t>11</w:t>
            </w:r>
          </w:p>
        </w:tc>
        <w:tc>
          <w:tcPr>
            <w:tcW w:w="1985" w:type="dxa"/>
            <w:noWrap/>
            <w:vAlign w:val="center"/>
          </w:tcPr>
          <w:p w:rsidR="001B6D86" w:rsidRDefault="00711710">
            <w:pPr>
              <w:pStyle w:val="29"/>
              <w:rPr>
                <w:rFonts w:ascii="宋体" w:hAnsi="宋体" w:cs="宋体"/>
                <w:szCs w:val="21"/>
              </w:rPr>
            </w:pPr>
            <w:r>
              <w:rPr>
                <w:rFonts w:ascii="宋体" w:hAnsi="宋体" w:cs="宋体" w:hint="eastAsia"/>
                <w:szCs w:val="21"/>
              </w:rPr>
              <w:t>预付款额度</w:t>
            </w:r>
          </w:p>
        </w:tc>
        <w:tc>
          <w:tcPr>
            <w:tcW w:w="2126" w:type="dxa"/>
            <w:noWrap/>
            <w:tcMar>
              <w:left w:w="170" w:type="dxa"/>
            </w:tcMar>
            <w:vAlign w:val="center"/>
          </w:tcPr>
          <w:p w:rsidR="001B6D86" w:rsidRDefault="00711710">
            <w:pPr>
              <w:pStyle w:val="29"/>
              <w:jc w:val="center"/>
              <w:rPr>
                <w:rFonts w:ascii="宋体" w:hAnsi="宋体" w:cs="宋体"/>
                <w:szCs w:val="21"/>
              </w:rPr>
            </w:pPr>
            <w:r>
              <w:rPr>
                <w:rFonts w:ascii="宋体" w:hAnsi="宋体" w:cs="宋体" w:hint="eastAsia"/>
                <w:szCs w:val="21"/>
              </w:rPr>
              <w:t>专用条款</w:t>
            </w:r>
          </w:p>
        </w:tc>
        <w:tc>
          <w:tcPr>
            <w:tcW w:w="1984" w:type="dxa"/>
            <w:noWrap/>
            <w:vAlign w:val="center"/>
          </w:tcPr>
          <w:p w:rsidR="001B6D86" w:rsidRDefault="001B6D86">
            <w:pPr>
              <w:pStyle w:val="29"/>
              <w:jc w:val="center"/>
              <w:rPr>
                <w:rFonts w:ascii="宋体" w:hAnsi="宋体" w:cs="宋体"/>
                <w:szCs w:val="21"/>
              </w:rPr>
            </w:pPr>
          </w:p>
        </w:tc>
        <w:tc>
          <w:tcPr>
            <w:tcW w:w="1843" w:type="dxa"/>
            <w:noWrap/>
            <w:vAlign w:val="center"/>
          </w:tcPr>
          <w:p w:rsidR="001B6D86" w:rsidRDefault="001B6D86">
            <w:pPr>
              <w:pStyle w:val="29"/>
              <w:jc w:val="center"/>
              <w:rPr>
                <w:rFonts w:ascii="宋体" w:hAnsi="宋体" w:cs="宋体"/>
                <w:szCs w:val="21"/>
              </w:rPr>
            </w:pPr>
          </w:p>
        </w:tc>
      </w:tr>
      <w:tr w:rsidR="001B6D86">
        <w:trPr>
          <w:trHeight w:val="567"/>
          <w:jc w:val="center"/>
        </w:trPr>
        <w:tc>
          <w:tcPr>
            <w:tcW w:w="992" w:type="dxa"/>
            <w:noWrap/>
            <w:vAlign w:val="center"/>
          </w:tcPr>
          <w:p w:rsidR="001B6D86" w:rsidRDefault="00711710">
            <w:pPr>
              <w:pStyle w:val="29"/>
              <w:jc w:val="center"/>
              <w:rPr>
                <w:rFonts w:ascii="宋体" w:hAnsi="宋体" w:cs="宋体"/>
                <w:szCs w:val="21"/>
              </w:rPr>
            </w:pPr>
            <w:r>
              <w:rPr>
                <w:rFonts w:ascii="宋体" w:hAnsi="宋体" w:cs="宋体" w:hint="eastAsia"/>
                <w:szCs w:val="21"/>
              </w:rPr>
              <w:t>12</w:t>
            </w:r>
          </w:p>
        </w:tc>
        <w:tc>
          <w:tcPr>
            <w:tcW w:w="1985" w:type="dxa"/>
            <w:noWrap/>
            <w:vAlign w:val="center"/>
          </w:tcPr>
          <w:p w:rsidR="001B6D86" w:rsidRDefault="00711710">
            <w:pPr>
              <w:pStyle w:val="29"/>
              <w:rPr>
                <w:rFonts w:ascii="宋体" w:hAnsi="宋体" w:cs="宋体"/>
                <w:szCs w:val="21"/>
              </w:rPr>
            </w:pPr>
            <w:r>
              <w:rPr>
                <w:rFonts w:ascii="宋体" w:hAnsi="宋体" w:cs="宋体" w:hint="eastAsia"/>
                <w:szCs w:val="21"/>
              </w:rPr>
              <w:t>预付款保函金额</w:t>
            </w:r>
          </w:p>
        </w:tc>
        <w:tc>
          <w:tcPr>
            <w:tcW w:w="2126" w:type="dxa"/>
            <w:noWrap/>
            <w:tcMar>
              <w:left w:w="170" w:type="dxa"/>
            </w:tcMar>
            <w:vAlign w:val="center"/>
          </w:tcPr>
          <w:p w:rsidR="001B6D86" w:rsidRDefault="00711710">
            <w:pPr>
              <w:pStyle w:val="29"/>
              <w:jc w:val="center"/>
              <w:rPr>
                <w:rFonts w:ascii="宋体" w:hAnsi="宋体" w:cs="宋体"/>
                <w:szCs w:val="21"/>
              </w:rPr>
            </w:pPr>
            <w:r>
              <w:rPr>
                <w:rFonts w:ascii="宋体" w:hAnsi="宋体" w:cs="宋体" w:hint="eastAsia"/>
                <w:szCs w:val="21"/>
              </w:rPr>
              <w:t>专用条款</w:t>
            </w:r>
          </w:p>
        </w:tc>
        <w:tc>
          <w:tcPr>
            <w:tcW w:w="1984" w:type="dxa"/>
            <w:noWrap/>
            <w:vAlign w:val="center"/>
          </w:tcPr>
          <w:p w:rsidR="001B6D86" w:rsidRDefault="001B6D86">
            <w:pPr>
              <w:pStyle w:val="29"/>
              <w:jc w:val="center"/>
              <w:rPr>
                <w:rFonts w:ascii="宋体" w:hAnsi="宋体" w:cs="宋体"/>
                <w:szCs w:val="21"/>
              </w:rPr>
            </w:pPr>
          </w:p>
        </w:tc>
        <w:tc>
          <w:tcPr>
            <w:tcW w:w="1843" w:type="dxa"/>
            <w:noWrap/>
            <w:vAlign w:val="center"/>
          </w:tcPr>
          <w:p w:rsidR="001B6D86" w:rsidRDefault="001B6D86">
            <w:pPr>
              <w:pStyle w:val="29"/>
              <w:jc w:val="center"/>
              <w:rPr>
                <w:rFonts w:ascii="宋体" w:hAnsi="宋体" w:cs="宋体"/>
                <w:szCs w:val="21"/>
              </w:rPr>
            </w:pPr>
          </w:p>
        </w:tc>
      </w:tr>
      <w:tr w:rsidR="001B6D86">
        <w:trPr>
          <w:trHeight w:val="567"/>
          <w:jc w:val="center"/>
        </w:trPr>
        <w:tc>
          <w:tcPr>
            <w:tcW w:w="992" w:type="dxa"/>
            <w:noWrap/>
            <w:vAlign w:val="center"/>
          </w:tcPr>
          <w:p w:rsidR="001B6D86" w:rsidRDefault="00711710">
            <w:pPr>
              <w:pStyle w:val="29"/>
              <w:jc w:val="center"/>
              <w:rPr>
                <w:rFonts w:ascii="宋体" w:hAnsi="宋体" w:cs="宋体"/>
                <w:szCs w:val="21"/>
              </w:rPr>
            </w:pPr>
            <w:r>
              <w:rPr>
                <w:rFonts w:ascii="宋体" w:hAnsi="宋体" w:cs="宋体" w:hint="eastAsia"/>
                <w:szCs w:val="21"/>
              </w:rPr>
              <w:t>13</w:t>
            </w:r>
          </w:p>
        </w:tc>
        <w:tc>
          <w:tcPr>
            <w:tcW w:w="1985" w:type="dxa"/>
            <w:noWrap/>
            <w:vAlign w:val="center"/>
          </w:tcPr>
          <w:p w:rsidR="001B6D86" w:rsidRDefault="00711710">
            <w:pPr>
              <w:pStyle w:val="29"/>
              <w:rPr>
                <w:rFonts w:ascii="宋体" w:hAnsi="宋体" w:cs="宋体"/>
                <w:szCs w:val="21"/>
              </w:rPr>
            </w:pPr>
            <w:r>
              <w:rPr>
                <w:rFonts w:ascii="宋体" w:hAnsi="宋体" w:cs="宋体" w:hint="eastAsia"/>
                <w:szCs w:val="21"/>
              </w:rPr>
              <w:t>质量保证金额度</w:t>
            </w:r>
          </w:p>
        </w:tc>
        <w:tc>
          <w:tcPr>
            <w:tcW w:w="2126" w:type="dxa"/>
            <w:noWrap/>
            <w:tcMar>
              <w:left w:w="170" w:type="dxa"/>
            </w:tcMar>
            <w:vAlign w:val="center"/>
          </w:tcPr>
          <w:p w:rsidR="001B6D86" w:rsidRDefault="00711710">
            <w:pPr>
              <w:pStyle w:val="29"/>
              <w:jc w:val="center"/>
              <w:rPr>
                <w:rFonts w:ascii="宋体" w:hAnsi="宋体" w:cs="宋体"/>
                <w:szCs w:val="21"/>
              </w:rPr>
            </w:pPr>
            <w:r>
              <w:rPr>
                <w:rFonts w:ascii="宋体" w:hAnsi="宋体" w:cs="宋体" w:hint="eastAsia"/>
                <w:szCs w:val="21"/>
              </w:rPr>
              <w:t>专用条款</w:t>
            </w:r>
          </w:p>
        </w:tc>
        <w:tc>
          <w:tcPr>
            <w:tcW w:w="1984" w:type="dxa"/>
            <w:noWrap/>
            <w:vAlign w:val="center"/>
          </w:tcPr>
          <w:p w:rsidR="001B6D86" w:rsidRDefault="001B6D86">
            <w:pPr>
              <w:pStyle w:val="29"/>
              <w:jc w:val="center"/>
              <w:rPr>
                <w:rFonts w:ascii="宋体" w:hAnsi="宋体" w:cs="宋体"/>
                <w:szCs w:val="21"/>
              </w:rPr>
            </w:pPr>
          </w:p>
        </w:tc>
        <w:tc>
          <w:tcPr>
            <w:tcW w:w="1843" w:type="dxa"/>
            <w:noWrap/>
            <w:vAlign w:val="center"/>
          </w:tcPr>
          <w:p w:rsidR="001B6D86" w:rsidRDefault="001B6D86">
            <w:pPr>
              <w:pStyle w:val="29"/>
              <w:jc w:val="center"/>
              <w:rPr>
                <w:rFonts w:ascii="宋体" w:hAnsi="宋体" w:cs="宋体"/>
                <w:szCs w:val="21"/>
              </w:rPr>
            </w:pPr>
          </w:p>
        </w:tc>
      </w:tr>
      <w:tr w:rsidR="001B6D86">
        <w:trPr>
          <w:trHeight w:val="567"/>
          <w:jc w:val="center"/>
        </w:trPr>
        <w:tc>
          <w:tcPr>
            <w:tcW w:w="992" w:type="dxa"/>
            <w:noWrap/>
            <w:vAlign w:val="center"/>
          </w:tcPr>
          <w:p w:rsidR="001B6D86" w:rsidRDefault="00711710">
            <w:pPr>
              <w:pStyle w:val="29"/>
              <w:jc w:val="center"/>
              <w:rPr>
                <w:rFonts w:ascii="宋体" w:hAnsi="宋体" w:cs="宋体"/>
                <w:szCs w:val="21"/>
              </w:rPr>
            </w:pPr>
            <w:r>
              <w:rPr>
                <w:rFonts w:ascii="宋体" w:hAnsi="宋体" w:cs="宋体" w:hint="eastAsia"/>
                <w:szCs w:val="21"/>
              </w:rPr>
              <w:t>……</w:t>
            </w:r>
          </w:p>
        </w:tc>
        <w:tc>
          <w:tcPr>
            <w:tcW w:w="1985" w:type="dxa"/>
            <w:noWrap/>
            <w:vAlign w:val="center"/>
          </w:tcPr>
          <w:p w:rsidR="001B6D86" w:rsidRDefault="00711710">
            <w:pPr>
              <w:pStyle w:val="29"/>
              <w:jc w:val="center"/>
              <w:rPr>
                <w:rFonts w:ascii="宋体" w:hAnsi="宋体" w:cs="宋体"/>
                <w:szCs w:val="21"/>
              </w:rPr>
            </w:pPr>
            <w:r>
              <w:rPr>
                <w:rFonts w:ascii="宋体" w:hAnsi="宋体" w:cs="宋体" w:hint="eastAsia"/>
                <w:szCs w:val="21"/>
              </w:rPr>
              <w:t>……</w:t>
            </w:r>
          </w:p>
        </w:tc>
        <w:tc>
          <w:tcPr>
            <w:tcW w:w="2126" w:type="dxa"/>
            <w:noWrap/>
            <w:tcMar>
              <w:left w:w="170" w:type="dxa"/>
            </w:tcMar>
            <w:vAlign w:val="center"/>
          </w:tcPr>
          <w:p w:rsidR="001B6D86" w:rsidRDefault="001B6D86">
            <w:pPr>
              <w:pStyle w:val="29"/>
              <w:rPr>
                <w:rFonts w:ascii="宋体" w:hAnsi="宋体" w:cs="宋体"/>
                <w:szCs w:val="21"/>
              </w:rPr>
            </w:pPr>
          </w:p>
        </w:tc>
        <w:tc>
          <w:tcPr>
            <w:tcW w:w="1984" w:type="dxa"/>
            <w:noWrap/>
            <w:vAlign w:val="center"/>
          </w:tcPr>
          <w:p w:rsidR="001B6D86" w:rsidRDefault="001B6D86">
            <w:pPr>
              <w:pStyle w:val="29"/>
              <w:jc w:val="center"/>
              <w:rPr>
                <w:rFonts w:ascii="宋体" w:hAnsi="宋体" w:cs="宋体"/>
                <w:szCs w:val="21"/>
              </w:rPr>
            </w:pPr>
          </w:p>
        </w:tc>
        <w:tc>
          <w:tcPr>
            <w:tcW w:w="1843" w:type="dxa"/>
            <w:noWrap/>
            <w:vAlign w:val="center"/>
          </w:tcPr>
          <w:p w:rsidR="001B6D86" w:rsidRDefault="001B6D86">
            <w:pPr>
              <w:pStyle w:val="29"/>
              <w:jc w:val="center"/>
              <w:rPr>
                <w:rFonts w:ascii="宋体" w:hAnsi="宋体" w:cs="宋体"/>
                <w:szCs w:val="21"/>
              </w:rPr>
            </w:pPr>
          </w:p>
        </w:tc>
      </w:tr>
      <w:tr w:rsidR="001B6D86">
        <w:trPr>
          <w:trHeight w:val="926"/>
          <w:jc w:val="center"/>
        </w:trPr>
        <w:tc>
          <w:tcPr>
            <w:tcW w:w="8930" w:type="dxa"/>
            <w:gridSpan w:val="5"/>
            <w:noWrap/>
            <w:vAlign w:val="center"/>
          </w:tcPr>
          <w:p w:rsidR="001B6D86" w:rsidRDefault="00711710">
            <w:pPr>
              <w:pStyle w:val="29"/>
              <w:spacing w:line="360" w:lineRule="auto"/>
              <w:rPr>
                <w:rFonts w:ascii="宋体" w:hAnsi="宋体" w:cs="宋体"/>
                <w:szCs w:val="21"/>
              </w:rPr>
            </w:pPr>
            <w:r>
              <w:rPr>
                <w:rFonts w:ascii="宋体" w:hAnsi="宋体" w:cs="宋体" w:hint="eastAsia"/>
                <w:szCs w:val="21"/>
              </w:rPr>
              <w:t>备注：投标人在响应招标文件中规定的实质性要求和条件的基础上，可做出其他有利于采购人的承诺。此类承诺可在本表中予以补充填写。</w:t>
            </w:r>
          </w:p>
        </w:tc>
      </w:tr>
    </w:tbl>
    <w:p w:rsidR="001B6D86" w:rsidRDefault="00711710">
      <w:pPr>
        <w:pStyle w:val="29"/>
        <w:spacing w:line="480" w:lineRule="exact"/>
        <w:ind w:firstLineChars="200" w:firstLine="420"/>
        <w:rPr>
          <w:rFonts w:ascii="宋体" w:hAnsi="宋体" w:cs="宋体"/>
          <w:szCs w:val="21"/>
        </w:rPr>
      </w:pPr>
      <w:r>
        <w:rPr>
          <w:rFonts w:ascii="宋体" w:hAnsi="宋体" w:cs="宋体" w:hint="eastAsia"/>
          <w:szCs w:val="21"/>
        </w:rPr>
        <w:t>投标人（盖单位章）：</w:t>
      </w:r>
    </w:p>
    <w:p w:rsidR="001B6D86" w:rsidRDefault="00711710">
      <w:pPr>
        <w:pStyle w:val="29"/>
        <w:spacing w:line="480" w:lineRule="exact"/>
        <w:ind w:firstLineChars="200" w:firstLine="420"/>
        <w:rPr>
          <w:rFonts w:ascii="宋体" w:hAnsi="宋体" w:cs="宋体"/>
          <w:szCs w:val="21"/>
        </w:rPr>
      </w:pPr>
      <w:r>
        <w:rPr>
          <w:rFonts w:ascii="宋体" w:hAnsi="宋体" w:cs="宋体" w:hint="eastAsia"/>
          <w:szCs w:val="21"/>
        </w:rPr>
        <w:t>法人代表或委托代理人（签字或盖章）：</w:t>
      </w:r>
    </w:p>
    <w:p w:rsidR="001B6D86" w:rsidRDefault="00711710">
      <w:pPr>
        <w:pStyle w:val="29"/>
        <w:spacing w:line="480" w:lineRule="exact"/>
        <w:ind w:firstLineChars="200" w:firstLine="420"/>
        <w:rPr>
          <w:rFonts w:ascii="宋体" w:hAnsi="宋体" w:cs="宋体"/>
          <w:szCs w:val="21"/>
        </w:rPr>
      </w:pPr>
      <w:r>
        <w:rPr>
          <w:rFonts w:ascii="宋体" w:hAnsi="宋体" w:cs="宋体" w:hint="eastAsia"/>
          <w:szCs w:val="21"/>
        </w:rPr>
        <w:t>日期：年月日</w:t>
      </w:r>
    </w:p>
    <w:p w:rsidR="001B6D86" w:rsidRDefault="001B6D86">
      <w:pPr>
        <w:pStyle w:val="29"/>
        <w:spacing w:line="480" w:lineRule="auto"/>
        <w:ind w:firstLineChars="250" w:firstLine="525"/>
        <w:rPr>
          <w:rFonts w:ascii="宋体" w:hAnsi="宋体" w:cs="宋体"/>
          <w:szCs w:val="21"/>
        </w:rPr>
      </w:pPr>
    </w:p>
    <w:p w:rsidR="001B6D86" w:rsidRDefault="00711710">
      <w:pPr>
        <w:pStyle w:val="29"/>
        <w:jc w:val="center"/>
        <w:outlineLvl w:val="0"/>
        <w:rPr>
          <w:rFonts w:ascii="宋体" w:hAnsi="宋体" w:cs="宋体"/>
          <w:b/>
          <w:bCs/>
          <w:sz w:val="24"/>
          <w:szCs w:val="24"/>
        </w:rPr>
      </w:pPr>
      <w:r>
        <w:rPr>
          <w:rFonts w:ascii="宋体" w:hAnsi="宋体" w:cs="宋体" w:hint="eastAsia"/>
          <w:szCs w:val="21"/>
        </w:rPr>
        <w:br w:type="page"/>
      </w:r>
      <w:bookmarkStart w:id="268" w:name="_Toc349555832"/>
      <w:bookmarkStart w:id="269" w:name="_Toc349640339"/>
      <w:bookmarkStart w:id="270" w:name="_Toc389065358"/>
      <w:bookmarkStart w:id="271" w:name="_Toc513455299"/>
      <w:bookmarkStart w:id="272" w:name="_Toc349558044"/>
      <w:bookmarkStart w:id="273" w:name="_Toc349639687"/>
      <w:bookmarkStart w:id="274" w:name="_Toc349215560"/>
      <w:bookmarkStart w:id="275" w:name="_Toc349557654"/>
      <w:r>
        <w:rPr>
          <w:rFonts w:ascii="宋体" w:hAnsi="宋体" w:cs="宋体" w:hint="eastAsia"/>
          <w:b/>
          <w:bCs/>
          <w:sz w:val="24"/>
          <w:szCs w:val="24"/>
        </w:rPr>
        <w:lastRenderedPageBreak/>
        <w:t>2.1投标报价表</w:t>
      </w:r>
      <w:bookmarkEnd w:id="268"/>
      <w:bookmarkEnd w:id="269"/>
      <w:bookmarkEnd w:id="270"/>
      <w:bookmarkEnd w:id="271"/>
      <w:bookmarkEnd w:id="272"/>
      <w:bookmarkEnd w:id="273"/>
      <w:bookmarkEnd w:id="274"/>
      <w:bookmarkEnd w:id="275"/>
    </w:p>
    <w:p w:rsidR="001B6D86" w:rsidRDefault="001B6D86">
      <w:pPr>
        <w:pStyle w:val="29"/>
        <w:rPr>
          <w:rFonts w:ascii="宋体" w:hAnsi="宋体" w:cs="宋体"/>
        </w:rPr>
      </w:pPr>
    </w:p>
    <w:p w:rsidR="001B6D86" w:rsidRDefault="00711710">
      <w:pPr>
        <w:pStyle w:val="29"/>
        <w:ind w:leftChars="-85" w:left="-178" w:rightChars="-244" w:right="-512" w:firstLineChars="400" w:firstLine="840"/>
        <w:jc w:val="left"/>
        <w:rPr>
          <w:rFonts w:ascii="宋体" w:hAnsi="宋体" w:cs="宋体"/>
          <w:szCs w:val="21"/>
        </w:rPr>
      </w:pPr>
      <w:r>
        <w:rPr>
          <w:rFonts w:ascii="宋体" w:hAnsi="宋体" w:cs="宋体" w:hint="eastAsia"/>
          <w:szCs w:val="21"/>
        </w:rPr>
        <w:t>项目名称：                                             币种：人民币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116"/>
        <w:gridCol w:w="1987"/>
        <w:gridCol w:w="1702"/>
      </w:tblGrid>
      <w:tr w:rsidR="001B6D86">
        <w:trPr>
          <w:trHeight w:val="534"/>
          <w:jc w:val="center"/>
        </w:trPr>
        <w:tc>
          <w:tcPr>
            <w:tcW w:w="5100" w:type="dxa"/>
            <w:gridSpan w:val="2"/>
            <w:noWrap/>
            <w:vAlign w:val="center"/>
          </w:tcPr>
          <w:p w:rsidR="001B6D86" w:rsidRDefault="00711710">
            <w:pPr>
              <w:pStyle w:val="29"/>
              <w:widowControl/>
              <w:jc w:val="center"/>
              <w:rPr>
                <w:rFonts w:ascii="宋体" w:hAnsi="宋体" w:cs="宋体"/>
                <w:szCs w:val="21"/>
              </w:rPr>
            </w:pPr>
            <w:r>
              <w:rPr>
                <w:rFonts w:ascii="宋体" w:hAnsi="宋体" w:cs="宋体" w:hint="eastAsia"/>
                <w:szCs w:val="21"/>
              </w:rPr>
              <w:t>投标报价</w:t>
            </w:r>
          </w:p>
        </w:tc>
        <w:tc>
          <w:tcPr>
            <w:tcW w:w="1987" w:type="dxa"/>
            <w:noWrap/>
            <w:vAlign w:val="center"/>
          </w:tcPr>
          <w:p w:rsidR="001B6D86" w:rsidRDefault="00711710">
            <w:pPr>
              <w:pStyle w:val="29"/>
              <w:widowControl/>
              <w:jc w:val="right"/>
              <w:rPr>
                <w:rFonts w:ascii="宋体" w:hAnsi="宋体" w:cs="宋体"/>
                <w:szCs w:val="21"/>
              </w:rPr>
            </w:pPr>
            <w:r>
              <w:rPr>
                <w:rFonts w:ascii="宋体" w:hAnsi="宋体" w:cs="宋体" w:hint="eastAsia"/>
                <w:szCs w:val="21"/>
              </w:rPr>
              <w:t>万元</w:t>
            </w:r>
          </w:p>
        </w:tc>
        <w:tc>
          <w:tcPr>
            <w:tcW w:w="1702" w:type="dxa"/>
            <w:noWrap/>
            <w:vAlign w:val="center"/>
          </w:tcPr>
          <w:p w:rsidR="001B6D86" w:rsidRDefault="00711710">
            <w:pPr>
              <w:pStyle w:val="29"/>
              <w:widowControl/>
              <w:jc w:val="center"/>
              <w:rPr>
                <w:rFonts w:ascii="宋体" w:hAnsi="宋体" w:cs="宋体"/>
                <w:szCs w:val="21"/>
              </w:rPr>
            </w:pPr>
            <w:r>
              <w:rPr>
                <w:rFonts w:ascii="宋体" w:hAnsi="宋体" w:cs="宋体" w:hint="eastAsia"/>
                <w:szCs w:val="21"/>
              </w:rPr>
              <w:t>备注</w:t>
            </w:r>
          </w:p>
        </w:tc>
      </w:tr>
      <w:tr w:rsidR="001B6D86">
        <w:trPr>
          <w:trHeight w:val="696"/>
          <w:jc w:val="center"/>
        </w:trPr>
        <w:tc>
          <w:tcPr>
            <w:tcW w:w="1984" w:type="dxa"/>
            <w:vMerge w:val="restart"/>
            <w:noWrap/>
            <w:vAlign w:val="center"/>
          </w:tcPr>
          <w:p w:rsidR="001B6D86" w:rsidRDefault="00711710">
            <w:pPr>
              <w:pStyle w:val="29"/>
              <w:jc w:val="center"/>
              <w:rPr>
                <w:rFonts w:ascii="宋体" w:hAnsi="宋体" w:cs="宋体"/>
                <w:szCs w:val="21"/>
              </w:rPr>
            </w:pPr>
            <w:r>
              <w:rPr>
                <w:rFonts w:ascii="宋体" w:hAnsi="宋体" w:cs="宋体" w:hint="eastAsia"/>
                <w:szCs w:val="21"/>
              </w:rPr>
              <w:t>其中</w:t>
            </w:r>
          </w:p>
        </w:tc>
        <w:tc>
          <w:tcPr>
            <w:tcW w:w="3116" w:type="dxa"/>
            <w:noWrap/>
            <w:vAlign w:val="center"/>
          </w:tcPr>
          <w:p w:rsidR="001B6D86" w:rsidRDefault="00711710">
            <w:pPr>
              <w:pStyle w:val="29"/>
              <w:jc w:val="center"/>
              <w:rPr>
                <w:rFonts w:ascii="宋体" w:hAnsi="宋体" w:cs="宋体"/>
                <w:szCs w:val="21"/>
              </w:rPr>
            </w:pPr>
            <w:r>
              <w:rPr>
                <w:rFonts w:ascii="宋体" w:hAnsi="宋体" w:cs="宋体" w:hint="eastAsia"/>
                <w:szCs w:val="21"/>
              </w:rPr>
              <w:t>安全文明施工费</w:t>
            </w:r>
          </w:p>
        </w:tc>
        <w:tc>
          <w:tcPr>
            <w:tcW w:w="1987" w:type="dxa"/>
            <w:noWrap/>
            <w:vAlign w:val="center"/>
          </w:tcPr>
          <w:p w:rsidR="001B6D86" w:rsidRDefault="00711710">
            <w:pPr>
              <w:pStyle w:val="29"/>
              <w:jc w:val="right"/>
              <w:rPr>
                <w:rFonts w:ascii="宋体" w:hAnsi="宋体" w:cs="宋体"/>
                <w:szCs w:val="21"/>
              </w:rPr>
            </w:pPr>
            <w:r>
              <w:rPr>
                <w:rFonts w:ascii="宋体" w:hAnsi="宋体" w:cs="宋体" w:hint="eastAsia"/>
                <w:szCs w:val="21"/>
              </w:rPr>
              <w:t>万元</w:t>
            </w:r>
          </w:p>
        </w:tc>
        <w:tc>
          <w:tcPr>
            <w:tcW w:w="1702" w:type="dxa"/>
            <w:noWrap/>
            <w:vAlign w:val="center"/>
          </w:tcPr>
          <w:p w:rsidR="001B6D86" w:rsidRDefault="001B6D86">
            <w:pPr>
              <w:pStyle w:val="29"/>
              <w:jc w:val="center"/>
              <w:rPr>
                <w:rFonts w:ascii="宋体" w:hAnsi="宋体" w:cs="宋体"/>
                <w:szCs w:val="21"/>
              </w:rPr>
            </w:pPr>
          </w:p>
        </w:tc>
      </w:tr>
      <w:tr w:rsidR="001B6D86">
        <w:trPr>
          <w:trHeight w:val="552"/>
          <w:jc w:val="center"/>
        </w:trPr>
        <w:tc>
          <w:tcPr>
            <w:tcW w:w="1984" w:type="dxa"/>
            <w:vMerge/>
            <w:noWrap/>
            <w:vAlign w:val="center"/>
          </w:tcPr>
          <w:p w:rsidR="001B6D86" w:rsidRDefault="001B6D86">
            <w:pPr>
              <w:pStyle w:val="29"/>
              <w:widowControl/>
              <w:jc w:val="center"/>
              <w:rPr>
                <w:rFonts w:ascii="宋体" w:hAnsi="宋体" w:cs="宋体"/>
                <w:szCs w:val="21"/>
              </w:rPr>
            </w:pPr>
          </w:p>
        </w:tc>
        <w:tc>
          <w:tcPr>
            <w:tcW w:w="3116" w:type="dxa"/>
            <w:noWrap/>
            <w:vAlign w:val="center"/>
          </w:tcPr>
          <w:p w:rsidR="001B6D86" w:rsidRDefault="00711710">
            <w:pPr>
              <w:pStyle w:val="29"/>
              <w:jc w:val="center"/>
              <w:rPr>
                <w:rFonts w:ascii="宋体" w:hAnsi="宋体" w:cs="宋体"/>
                <w:szCs w:val="21"/>
              </w:rPr>
            </w:pPr>
            <w:r>
              <w:rPr>
                <w:rFonts w:ascii="宋体" w:hAnsi="宋体" w:cs="宋体" w:hint="eastAsia"/>
                <w:szCs w:val="21"/>
              </w:rPr>
              <w:t>发包人提供材料（如有）</w:t>
            </w:r>
          </w:p>
        </w:tc>
        <w:tc>
          <w:tcPr>
            <w:tcW w:w="1987" w:type="dxa"/>
            <w:noWrap/>
            <w:vAlign w:val="center"/>
          </w:tcPr>
          <w:p w:rsidR="001B6D86" w:rsidRDefault="00711710">
            <w:pPr>
              <w:pStyle w:val="29"/>
              <w:widowControl/>
              <w:jc w:val="right"/>
              <w:rPr>
                <w:rFonts w:ascii="宋体" w:hAnsi="宋体" w:cs="宋体"/>
                <w:szCs w:val="21"/>
              </w:rPr>
            </w:pPr>
            <w:r>
              <w:rPr>
                <w:rFonts w:ascii="宋体" w:hAnsi="宋体" w:cs="宋体" w:hint="eastAsia"/>
                <w:szCs w:val="21"/>
              </w:rPr>
              <w:t>万元</w:t>
            </w:r>
          </w:p>
        </w:tc>
        <w:tc>
          <w:tcPr>
            <w:tcW w:w="1702" w:type="dxa"/>
            <w:noWrap/>
          </w:tcPr>
          <w:p w:rsidR="001B6D86" w:rsidRDefault="001B6D86">
            <w:pPr>
              <w:pStyle w:val="29"/>
              <w:widowControl/>
              <w:ind w:right="480"/>
              <w:rPr>
                <w:rFonts w:ascii="宋体" w:hAnsi="宋体" w:cs="宋体"/>
                <w:szCs w:val="21"/>
              </w:rPr>
            </w:pPr>
          </w:p>
        </w:tc>
      </w:tr>
      <w:tr w:rsidR="001B6D86">
        <w:trPr>
          <w:trHeight w:val="552"/>
          <w:jc w:val="center"/>
        </w:trPr>
        <w:tc>
          <w:tcPr>
            <w:tcW w:w="1984" w:type="dxa"/>
            <w:vMerge/>
            <w:noWrap/>
            <w:vAlign w:val="center"/>
          </w:tcPr>
          <w:p w:rsidR="001B6D86" w:rsidRDefault="001B6D86">
            <w:pPr>
              <w:pStyle w:val="29"/>
              <w:widowControl/>
              <w:jc w:val="center"/>
              <w:rPr>
                <w:rFonts w:ascii="宋体" w:hAnsi="宋体" w:cs="宋体"/>
                <w:szCs w:val="21"/>
              </w:rPr>
            </w:pPr>
          </w:p>
        </w:tc>
        <w:tc>
          <w:tcPr>
            <w:tcW w:w="3116" w:type="dxa"/>
            <w:noWrap/>
            <w:vAlign w:val="center"/>
          </w:tcPr>
          <w:p w:rsidR="001B6D86" w:rsidRDefault="00711710">
            <w:pPr>
              <w:pStyle w:val="29"/>
              <w:jc w:val="center"/>
              <w:rPr>
                <w:rFonts w:ascii="宋体" w:hAnsi="宋体" w:cs="宋体"/>
                <w:szCs w:val="21"/>
              </w:rPr>
            </w:pPr>
            <w:r>
              <w:rPr>
                <w:rFonts w:ascii="宋体" w:hAnsi="宋体" w:cs="宋体" w:hint="eastAsia"/>
                <w:szCs w:val="21"/>
              </w:rPr>
              <w:t>承包人提供材料（设备）暂估价（如有）</w:t>
            </w:r>
          </w:p>
        </w:tc>
        <w:tc>
          <w:tcPr>
            <w:tcW w:w="1987" w:type="dxa"/>
            <w:noWrap/>
            <w:vAlign w:val="center"/>
          </w:tcPr>
          <w:p w:rsidR="001B6D86" w:rsidRDefault="00711710">
            <w:pPr>
              <w:pStyle w:val="29"/>
              <w:widowControl/>
              <w:jc w:val="right"/>
              <w:rPr>
                <w:rFonts w:ascii="宋体" w:hAnsi="宋体" w:cs="宋体"/>
                <w:szCs w:val="21"/>
              </w:rPr>
            </w:pPr>
            <w:r>
              <w:rPr>
                <w:rFonts w:ascii="宋体" w:hAnsi="宋体" w:cs="宋体" w:hint="eastAsia"/>
                <w:szCs w:val="21"/>
              </w:rPr>
              <w:t>万元</w:t>
            </w:r>
          </w:p>
        </w:tc>
        <w:tc>
          <w:tcPr>
            <w:tcW w:w="1702" w:type="dxa"/>
            <w:noWrap/>
          </w:tcPr>
          <w:p w:rsidR="001B6D86" w:rsidRDefault="001B6D86">
            <w:pPr>
              <w:pStyle w:val="29"/>
              <w:widowControl/>
              <w:ind w:right="480"/>
              <w:rPr>
                <w:rFonts w:ascii="宋体" w:hAnsi="宋体" w:cs="宋体"/>
                <w:szCs w:val="21"/>
              </w:rPr>
            </w:pPr>
          </w:p>
        </w:tc>
      </w:tr>
      <w:tr w:rsidR="001B6D86">
        <w:trPr>
          <w:trHeight w:val="552"/>
          <w:jc w:val="center"/>
        </w:trPr>
        <w:tc>
          <w:tcPr>
            <w:tcW w:w="1984" w:type="dxa"/>
            <w:vMerge/>
            <w:noWrap/>
            <w:vAlign w:val="center"/>
          </w:tcPr>
          <w:p w:rsidR="001B6D86" w:rsidRDefault="001B6D86">
            <w:pPr>
              <w:pStyle w:val="29"/>
              <w:widowControl/>
              <w:jc w:val="center"/>
              <w:rPr>
                <w:rFonts w:ascii="宋体" w:hAnsi="宋体" w:cs="宋体"/>
                <w:szCs w:val="21"/>
              </w:rPr>
            </w:pPr>
          </w:p>
        </w:tc>
        <w:tc>
          <w:tcPr>
            <w:tcW w:w="3116" w:type="dxa"/>
            <w:noWrap/>
            <w:vAlign w:val="center"/>
          </w:tcPr>
          <w:p w:rsidR="001B6D86" w:rsidRDefault="00711710">
            <w:pPr>
              <w:pStyle w:val="29"/>
              <w:widowControl/>
              <w:ind w:firstLineChars="450" w:firstLine="945"/>
              <w:rPr>
                <w:rFonts w:ascii="宋体" w:hAnsi="宋体" w:cs="宋体"/>
                <w:szCs w:val="21"/>
              </w:rPr>
            </w:pPr>
            <w:r>
              <w:rPr>
                <w:rFonts w:ascii="宋体" w:hAnsi="宋体" w:cs="宋体" w:hint="eastAsia"/>
                <w:szCs w:val="21"/>
              </w:rPr>
              <w:t>暂估专业工程（如有）</w:t>
            </w:r>
          </w:p>
        </w:tc>
        <w:tc>
          <w:tcPr>
            <w:tcW w:w="1987" w:type="dxa"/>
            <w:noWrap/>
            <w:vAlign w:val="center"/>
          </w:tcPr>
          <w:p w:rsidR="001B6D86" w:rsidRDefault="00711710">
            <w:pPr>
              <w:pStyle w:val="29"/>
              <w:widowControl/>
              <w:jc w:val="right"/>
              <w:rPr>
                <w:rFonts w:ascii="宋体" w:hAnsi="宋体" w:cs="宋体"/>
                <w:szCs w:val="21"/>
              </w:rPr>
            </w:pPr>
            <w:r>
              <w:rPr>
                <w:rFonts w:ascii="宋体" w:hAnsi="宋体" w:cs="宋体" w:hint="eastAsia"/>
                <w:szCs w:val="21"/>
              </w:rPr>
              <w:t>万元</w:t>
            </w:r>
          </w:p>
        </w:tc>
        <w:tc>
          <w:tcPr>
            <w:tcW w:w="1702" w:type="dxa"/>
            <w:noWrap/>
          </w:tcPr>
          <w:p w:rsidR="001B6D86" w:rsidRDefault="001B6D86">
            <w:pPr>
              <w:pStyle w:val="29"/>
              <w:widowControl/>
              <w:ind w:right="480"/>
              <w:rPr>
                <w:rFonts w:ascii="宋体" w:hAnsi="宋体" w:cs="宋体"/>
                <w:szCs w:val="21"/>
              </w:rPr>
            </w:pPr>
          </w:p>
        </w:tc>
      </w:tr>
      <w:tr w:rsidR="001B6D86">
        <w:trPr>
          <w:trHeight w:val="552"/>
          <w:jc w:val="center"/>
        </w:trPr>
        <w:tc>
          <w:tcPr>
            <w:tcW w:w="1984" w:type="dxa"/>
            <w:vMerge/>
            <w:noWrap/>
            <w:vAlign w:val="center"/>
          </w:tcPr>
          <w:p w:rsidR="001B6D86" w:rsidRDefault="001B6D86">
            <w:pPr>
              <w:pStyle w:val="29"/>
              <w:widowControl/>
              <w:jc w:val="center"/>
              <w:rPr>
                <w:rFonts w:ascii="宋体" w:hAnsi="宋体" w:cs="宋体"/>
                <w:szCs w:val="21"/>
              </w:rPr>
            </w:pPr>
          </w:p>
        </w:tc>
        <w:tc>
          <w:tcPr>
            <w:tcW w:w="3116" w:type="dxa"/>
            <w:noWrap/>
            <w:vAlign w:val="center"/>
          </w:tcPr>
          <w:p w:rsidR="001B6D86" w:rsidRDefault="00711710">
            <w:pPr>
              <w:pStyle w:val="29"/>
              <w:widowControl/>
              <w:ind w:firstLineChars="450" w:firstLine="945"/>
              <w:rPr>
                <w:rFonts w:ascii="宋体" w:hAnsi="宋体" w:cs="宋体"/>
                <w:szCs w:val="21"/>
              </w:rPr>
            </w:pPr>
            <w:r>
              <w:rPr>
                <w:rFonts w:ascii="宋体" w:hAnsi="宋体" w:cs="宋体" w:hint="eastAsia"/>
                <w:szCs w:val="21"/>
              </w:rPr>
              <w:t>暂列金额（如有）</w:t>
            </w:r>
          </w:p>
        </w:tc>
        <w:tc>
          <w:tcPr>
            <w:tcW w:w="1987" w:type="dxa"/>
            <w:noWrap/>
            <w:vAlign w:val="center"/>
          </w:tcPr>
          <w:p w:rsidR="001B6D86" w:rsidRDefault="00711710">
            <w:pPr>
              <w:pStyle w:val="29"/>
              <w:widowControl/>
              <w:jc w:val="right"/>
              <w:rPr>
                <w:rFonts w:ascii="宋体" w:hAnsi="宋体" w:cs="宋体"/>
                <w:szCs w:val="21"/>
              </w:rPr>
            </w:pPr>
            <w:r>
              <w:rPr>
                <w:rFonts w:ascii="宋体" w:hAnsi="宋体" w:cs="宋体" w:hint="eastAsia"/>
                <w:szCs w:val="21"/>
              </w:rPr>
              <w:t>万元</w:t>
            </w:r>
          </w:p>
        </w:tc>
        <w:tc>
          <w:tcPr>
            <w:tcW w:w="1702" w:type="dxa"/>
            <w:noWrap/>
          </w:tcPr>
          <w:p w:rsidR="001B6D86" w:rsidRDefault="001B6D86">
            <w:pPr>
              <w:pStyle w:val="29"/>
              <w:widowControl/>
              <w:ind w:right="480"/>
              <w:rPr>
                <w:rFonts w:ascii="宋体" w:hAnsi="宋体" w:cs="宋体"/>
                <w:szCs w:val="21"/>
              </w:rPr>
            </w:pPr>
          </w:p>
        </w:tc>
      </w:tr>
      <w:tr w:rsidR="001B6D86">
        <w:trPr>
          <w:trHeight w:val="536"/>
          <w:jc w:val="center"/>
        </w:trPr>
        <w:tc>
          <w:tcPr>
            <w:tcW w:w="1984" w:type="dxa"/>
            <w:vMerge w:val="restart"/>
            <w:noWrap/>
            <w:vAlign w:val="center"/>
          </w:tcPr>
          <w:p w:rsidR="001B6D86" w:rsidRDefault="00711710">
            <w:pPr>
              <w:pStyle w:val="29"/>
              <w:widowControl/>
              <w:jc w:val="center"/>
              <w:rPr>
                <w:rFonts w:ascii="宋体" w:hAnsi="宋体" w:cs="宋体"/>
                <w:szCs w:val="21"/>
              </w:rPr>
            </w:pPr>
            <w:r>
              <w:rPr>
                <w:rFonts w:ascii="宋体" w:hAnsi="宋体" w:cs="宋体" w:hint="eastAsia"/>
                <w:szCs w:val="21"/>
              </w:rPr>
              <w:t>主要材料</w:t>
            </w:r>
          </w:p>
        </w:tc>
        <w:tc>
          <w:tcPr>
            <w:tcW w:w="3116" w:type="dxa"/>
            <w:noWrap/>
            <w:vAlign w:val="center"/>
          </w:tcPr>
          <w:p w:rsidR="001B6D86" w:rsidRDefault="00711710">
            <w:pPr>
              <w:pStyle w:val="29"/>
              <w:widowControl/>
              <w:jc w:val="center"/>
              <w:rPr>
                <w:rFonts w:ascii="宋体" w:hAnsi="宋体" w:cs="宋体"/>
                <w:szCs w:val="21"/>
              </w:rPr>
            </w:pPr>
            <w:r>
              <w:rPr>
                <w:rFonts w:ascii="宋体" w:hAnsi="宋体" w:cs="宋体" w:hint="eastAsia"/>
                <w:szCs w:val="21"/>
              </w:rPr>
              <w:t>钢筋</w:t>
            </w:r>
          </w:p>
        </w:tc>
        <w:tc>
          <w:tcPr>
            <w:tcW w:w="1987" w:type="dxa"/>
            <w:noWrap/>
            <w:vAlign w:val="center"/>
          </w:tcPr>
          <w:p w:rsidR="001B6D86" w:rsidRDefault="00711710">
            <w:pPr>
              <w:pStyle w:val="29"/>
              <w:widowControl/>
              <w:jc w:val="right"/>
              <w:rPr>
                <w:rFonts w:ascii="宋体" w:hAnsi="宋体" w:cs="宋体"/>
                <w:szCs w:val="21"/>
              </w:rPr>
            </w:pPr>
            <w:r>
              <w:rPr>
                <w:rFonts w:ascii="宋体" w:hAnsi="宋体" w:cs="宋体" w:hint="eastAsia"/>
                <w:szCs w:val="21"/>
              </w:rPr>
              <w:t>吨</w:t>
            </w:r>
          </w:p>
        </w:tc>
        <w:tc>
          <w:tcPr>
            <w:tcW w:w="1702" w:type="dxa"/>
            <w:noWrap/>
          </w:tcPr>
          <w:p w:rsidR="001B6D86" w:rsidRDefault="001B6D86">
            <w:pPr>
              <w:pStyle w:val="29"/>
              <w:widowControl/>
              <w:jc w:val="right"/>
              <w:rPr>
                <w:rFonts w:ascii="宋体" w:hAnsi="宋体" w:cs="宋体"/>
                <w:szCs w:val="21"/>
              </w:rPr>
            </w:pPr>
          </w:p>
        </w:tc>
      </w:tr>
      <w:tr w:rsidR="001B6D86">
        <w:trPr>
          <w:trHeight w:val="558"/>
          <w:jc w:val="center"/>
        </w:trPr>
        <w:tc>
          <w:tcPr>
            <w:tcW w:w="1984" w:type="dxa"/>
            <w:vMerge/>
            <w:noWrap/>
            <w:vAlign w:val="center"/>
          </w:tcPr>
          <w:p w:rsidR="001B6D86" w:rsidRDefault="001B6D86">
            <w:pPr>
              <w:pStyle w:val="29"/>
              <w:widowControl/>
              <w:jc w:val="center"/>
              <w:rPr>
                <w:rFonts w:ascii="宋体" w:hAnsi="宋体" w:cs="宋体"/>
                <w:szCs w:val="21"/>
              </w:rPr>
            </w:pPr>
          </w:p>
        </w:tc>
        <w:tc>
          <w:tcPr>
            <w:tcW w:w="3116" w:type="dxa"/>
            <w:noWrap/>
            <w:vAlign w:val="center"/>
          </w:tcPr>
          <w:p w:rsidR="001B6D86" w:rsidRDefault="00711710">
            <w:pPr>
              <w:pStyle w:val="29"/>
              <w:widowControl/>
              <w:jc w:val="center"/>
              <w:rPr>
                <w:rFonts w:ascii="宋体" w:hAnsi="宋体" w:cs="宋体"/>
                <w:szCs w:val="21"/>
              </w:rPr>
            </w:pPr>
            <w:r>
              <w:rPr>
                <w:rFonts w:ascii="宋体" w:hAnsi="宋体" w:cs="宋体" w:hint="eastAsia"/>
                <w:szCs w:val="21"/>
              </w:rPr>
              <w:t>水泥（不含商品混凝土用量）</w:t>
            </w:r>
          </w:p>
        </w:tc>
        <w:tc>
          <w:tcPr>
            <w:tcW w:w="1987" w:type="dxa"/>
            <w:noWrap/>
            <w:vAlign w:val="center"/>
          </w:tcPr>
          <w:p w:rsidR="001B6D86" w:rsidRDefault="00711710">
            <w:pPr>
              <w:pStyle w:val="29"/>
              <w:widowControl/>
              <w:tabs>
                <w:tab w:val="left" w:pos="2398"/>
              </w:tabs>
              <w:ind w:right="18"/>
              <w:jc w:val="right"/>
              <w:rPr>
                <w:rFonts w:ascii="宋体" w:hAnsi="宋体" w:cs="宋体"/>
                <w:szCs w:val="21"/>
              </w:rPr>
            </w:pPr>
            <w:r>
              <w:rPr>
                <w:rFonts w:ascii="宋体" w:hAnsi="宋体" w:cs="宋体" w:hint="eastAsia"/>
                <w:szCs w:val="21"/>
              </w:rPr>
              <w:t>吨</w:t>
            </w:r>
          </w:p>
        </w:tc>
        <w:tc>
          <w:tcPr>
            <w:tcW w:w="1702" w:type="dxa"/>
            <w:noWrap/>
          </w:tcPr>
          <w:p w:rsidR="001B6D86" w:rsidRDefault="001B6D86">
            <w:pPr>
              <w:pStyle w:val="29"/>
              <w:widowControl/>
              <w:jc w:val="right"/>
              <w:rPr>
                <w:rFonts w:ascii="宋体" w:hAnsi="宋体" w:cs="宋体"/>
                <w:szCs w:val="21"/>
              </w:rPr>
            </w:pPr>
          </w:p>
        </w:tc>
      </w:tr>
      <w:tr w:rsidR="001B6D86">
        <w:trPr>
          <w:trHeight w:val="541"/>
          <w:jc w:val="center"/>
        </w:trPr>
        <w:tc>
          <w:tcPr>
            <w:tcW w:w="1984" w:type="dxa"/>
            <w:vMerge/>
            <w:noWrap/>
            <w:vAlign w:val="center"/>
          </w:tcPr>
          <w:p w:rsidR="001B6D86" w:rsidRDefault="001B6D86">
            <w:pPr>
              <w:pStyle w:val="29"/>
              <w:widowControl/>
              <w:jc w:val="center"/>
              <w:rPr>
                <w:rFonts w:ascii="宋体" w:hAnsi="宋体" w:cs="宋体"/>
                <w:szCs w:val="21"/>
              </w:rPr>
            </w:pPr>
          </w:p>
        </w:tc>
        <w:tc>
          <w:tcPr>
            <w:tcW w:w="3116" w:type="dxa"/>
            <w:noWrap/>
            <w:vAlign w:val="center"/>
          </w:tcPr>
          <w:p w:rsidR="001B6D86" w:rsidRDefault="00711710">
            <w:pPr>
              <w:pStyle w:val="29"/>
              <w:widowControl/>
              <w:jc w:val="center"/>
              <w:rPr>
                <w:rFonts w:ascii="宋体" w:hAnsi="宋体" w:cs="宋体"/>
                <w:szCs w:val="21"/>
              </w:rPr>
            </w:pPr>
            <w:r>
              <w:rPr>
                <w:rFonts w:ascii="宋体" w:hAnsi="宋体" w:cs="宋体" w:hint="eastAsia"/>
                <w:szCs w:val="21"/>
              </w:rPr>
              <w:t>商品混凝土</w:t>
            </w:r>
          </w:p>
        </w:tc>
        <w:tc>
          <w:tcPr>
            <w:tcW w:w="1987" w:type="dxa"/>
            <w:noWrap/>
            <w:vAlign w:val="center"/>
          </w:tcPr>
          <w:p w:rsidR="001B6D86" w:rsidRDefault="00711710">
            <w:pPr>
              <w:pStyle w:val="29"/>
              <w:widowControl/>
              <w:jc w:val="right"/>
              <w:rPr>
                <w:rFonts w:ascii="宋体" w:hAnsi="宋体" w:cs="宋体"/>
                <w:szCs w:val="21"/>
              </w:rPr>
            </w:pPr>
            <w:r>
              <w:rPr>
                <w:rFonts w:ascii="宋体" w:hAnsi="宋体" w:cs="宋体" w:hint="eastAsia"/>
                <w:szCs w:val="21"/>
              </w:rPr>
              <w:t>m</w:t>
            </w:r>
            <w:r>
              <w:rPr>
                <w:rFonts w:ascii="宋体" w:hAnsi="宋体" w:cs="宋体" w:hint="eastAsia"/>
                <w:szCs w:val="21"/>
                <w:vertAlign w:val="superscript"/>
              </w:rPr>
              <w:t>3</w:t>
            </w:r>
          </w:p>
        </w:tc>
        <w:tc>
          <w:tcPr>
            <w:tcW w:w="1702" w:type="dxa"/>
            <w:noWrap/>
          </w:tcPr>
          <w:p w:rsidR="001B6D86" w:rsidRDefault="001B6D86">
            <w:pPr>
              <w:pStyle w:val="29"/>
              <w:widowControl/>
              <w:jc w:val="right"/>
              <w:rPr>
                <w:rFonts w:ascii="宋体" w:hAnsi="宋体" w:cs="宋体"/>
                <w:szCs w:val="21"/>
              </w:rPr>
            </w:pPr>
          </w:p>
        </w:tc>
      </w:tr>
    </w:tbl>
    <w:p w:rsidR="001B6D86" w:rsidRDefault="00711710">
      <w:pPr>
        <w:pStyle w:val="29"/>
        <w:spacing w:line="480" w:lineRule="exact"/>
        <w:ind w:firstLineChars="200" w:firstLine="420"/>
        <w:rPr>
          <w:rFonts w:ascii="宋体" w:hAnsi="宋体" w:cs="宋体"/>
          <w:szCs w:val="21"/>
        </w:rPr>
      </w:pPr>
      <w:r>
        <w:rPr>
          <w:rFonts w:ascii="宋体" w:hAnsi="宋体" w:cs="宋体" w:hint="eastAsia"/>
          <w:szCs w:val="21"/>
        </w:rPr>
        <w:t>投标人（盖单位章）：</w:t>
      </w:r>
    </w:p>
    <w:p w:rsidR="001B6D86" w:rsidRDefault="00711710">
      <w:pPr>
        <w:pStyle w:val="29"/>
        <w:spacing w:line="480" w:lineRule="exact"/>
        <w:ind w:firstLineChars="200" w:firstLine="420"/>
        <w:rPr>
          <w:rFonts w:ascii="宋体" w:hAnsi="宋体" w:cs="宋体"/>
          <w:szCs w:val="21"/>
        </w:rPr>
      </w:pPr>
      <w:r>
        <w:rPr>
          <w:rFonts w:ascii="宋体" w:hAnsi="宋体" w:cs="宋体" w:hint="eastAsia"/>
          <w:szCs w:val="21"/>
        </w:rPr>
        <w:t>法人代表或委托代理人（签字或盖章）：</w:t>
      </w:r>
    </w:p>
    <w:p w:rsidR="001B6D86" w:rsidRDefault="00711710">
      <w:pPr>
        <w:pStyle w:val="29"/>
        <w:spacing w:line="480" w:lineRule="exact"/>
        <w:ind w:firstLineChars="200" w:firstLine="420"/>
        <w:rPr>
          <w:rFonts w:ascii="宋体" w:hAnsi="宋体" w:cs="宋体"/>
          <w:szCs w:val="21"/>
        </w:rPr>
      </w:pPr>
      <w:r>
        <w:rPr>
          <w:rFonts w:ascii="宋体" w:hAnsi="宋体" w:cs="宋体" w:hint="eastAsia"/>
          <w:szCs w:val="21"/>
        </w:rPr>
        <w:t>日期：年月日</w:t>
      </w:r>
    </w:p>
    <w:p w:rsidR="001B6D86" w:rsidRDefault="001B6D86">
      <w:pPr>
        <w:pStyle w:val="29"/>
        <w:ind w:leftChars="-85" w:left="-178" w:firstLineChars="74" w:firstLine="178"/>
        <w:rPr>
          <w:rFonts w:ascii="宋体" w:hAnsi="宋体" w:cs="宋体"/>
          <w:sz w:val="24"/>
          <w:szCs w:val="24"/>
        </w:rPr>
      </w:pPr>
    </w:p>
    <w:p w:rsidR="001B6D86" w:rsidRDefault="001B6D86">
      <w:pPr>
        <w:autoSpaceDE w:val="0"/>
        <w:autoSpaceDN w:val="0"/>
        <w:adjustRightInd w:val="0"/>
        <w:spacing w:line="480" w:lineRule="auto"/>
        <w:jc w:val="left"/>
        <w:outlineLvl w:val="0"/>
        <w:rPr>
          <w:rFonts w:ascii="宋体" w:hAnsi="宋体" w:cs="宋体"/>
          <w:b/>
          <w:kern w:val="0"/>
        </w:rPr>
      </w:pPr>
      <w:bookmarkStart w:id="276" w:name="_Toc246259667"/>
      <w:bookmarkStart w:id="277" w:name="_Toc246303916"/>
      <w:bookmarkStart w:id="278" w:name="_Toc245915362"/>
    </w:p>
    <w:p w:rsidR="001B6D86" w:rsidRDefault="001B6D86">
      <w:pPr>
        <w:pStyle w:val="3"/>
        <w:spacing w:line="440" w:lineRule="exact"/>
        <w:rPr>
          <w:rFonts w:cs="宋体"/>
          <w:bCs/>
          <w:sz w:val="30"/>
          <w:szCs w:val="30"/>
        </w:rPr>
      </w:pPr>
      <w:bookmarkStart w:id="279" w:name="_Toc482785101"/>
      <w:bookmarkStart w:id="280" w:name="_Toc285108314"/>
      <w:bookmarkStart w:id="281" w:name="_Toc47088390"/>
      <w:bookmarkStart w:id="282" w:name="_Toc282355450"/>
      <w:bookmarkStart w:id="283" w:name="_Toc336079856"/>
    </w:p>
    <w:p w:rsidR="001B6D86" w:rsidRDefault="001B6D86">
      <w:pPr>
        <w:pStyle w:val="3"/>
        <w:spacing w:line="440" w:lineRule="exact"/>
        <w:jc w:val="center"/>
        <w:rPr>
          <w:rFonts w:cs="宋体"/>
          <w:bCs/>
          <w:sz w:val="30"/>
          <w:szCs w:val="30"/>
        </w:rPr>
      </w:pPr>
    </w:p>
    <w:p w:rsidR="001B6D86" w:rsidRDefault="00711710">
      <w:pPr>
        <w:pStyle w:val="3"/>
        <w:spacing w:line="440" w:lineRule="exact"/>
        <w:ind w:firstLineChars="1000" w:firstLine="3012"/>
        <w:rPr>
          <w:rFonts w:cs="宋体"/>
          <w:bCs/>
          <w:sz w:val="30"/>
          <w:szCs w:val="30"/>
        </w:rPr>
      </w:pPr>
      <w:bookmarkStart w:id="284" w:name="_Toc75182792"/>
      <w:r>
        <w:rPr>
          <w:rFonts w:cs="宋体" w:hint="eastAsia"/>
          <w:bCs/>
          <w:sz w:val="30"/>
          <w:szCs w:val="30"/>
        </w:rPr>
        <w:t xml:space="preserve">   </w:t>
      </w:r>
      <w:bookmarkStart w:id="285" w:name="_Toc10614"/>
      <w:bookmarkStart w:id="286" w:name="_Toc6472"/>
      <w:r>
        <w:rPr>
          <w:rFonts w:cs="宋体" w:hint="eastAsia"/>
          <w:bCs/>
          <w:sz w:val="30"/>
          <w:szCs w:val="30"/>
        </w:rPr>
        <w:t xml:space="preserve">2.2  </w:t>
      </w:r>
      <w:r>
        <w:rPr>
          <w:rFonts w:cs="宋体" w:hint="eastAsia"/>
          <w:bCs/>
          <w:sz w:val="30"/>
          <w:szCs w:val="30"/>
        </w:rPr>
        <w:t>投标</w:t>
      </w:r>
      <w:r>
        <w:rPr>
          <w:rFonts w:cs="宋体"/>
          <w:bCs/>
          <w:sz w:val="30"/>
          <w:szCs w:val="30"/>
        </w:rPr>
        <w:t>报价文件</w:t>
      </w:r>
      <w:bookmarkEnd w:id="279"/>
      <w:bookmarkEnd w:id="280"/>
      <w:bookmarkEnd w:id="281"/>
      <w:bookmarkEnd w:id="282"/>
      <w:bookmarkEnd w:id="283"/>
      <w:bookmarkEnd w:id="284"/>
      <w:bookmarkEnd w:id="285"/>
      <w:bookmarkEnd w:id="286"/>
    </w:p>
    <w:p w:rsidR="001B6D86" w:rsidRDefault="00711710">
      <w:pPr>
        <w:autoSpaceDE w:val="0"/>
        <w:autoSpaceDN w:val="0"/>
        <w:adjustRightInd w:val="0"/>
        <w:spacing w:line="360" w:lineRule="exact"/>
        <w:ind w:leftChars="202" w:left="424" w:rightChars="269" w:right="565"/>
        <w:jc w:val="center"/>
        <w:outlineLvl w:val="0"/>
        <w:rPr>
          <w:rFonts w:ascii="宋体" w:hAnsi="宋体" w:cs="宋体"/>
          <w:szCs w:val="21"/>
        </w:rPr>
      </w:pPr>
      <w:r>
        <w:rPr>
          <w:rFonts w:ascii="宋体" w:hAnsi="宋体" w:cs="宋体" w:hint="eastAsia"/>
          <w:b/>
          <w:bCs/>
          <w:szCs w:val="21"/>
        </w:rPr>
        <w:t>说明：投标报价文件按第三章“图纸及工程量清单”的要求及相关清单表进行编制。投标人需根据采购人提供的工程量清单要求逐项填报工程量清单，包括工程量清单说明、投标报价说明、其他说明及工程量清单各项表格，并附单价分析表）</w:t>
      </w:r>
    </w:p>
    <w:p w:rsidR="001B6D86" w:rsidRDefault="001B6D86">
      <w:pPr>
        <w:snapToGrid w:val="0"/>
        <w:spacing w:line="340" w:lineRule="exact"/>
        <w:jc w:val="center"/>
        <w:rPr>
          <w:rFonts w:ascii="宋体" w:hAnsi="宋体" w:cs="宋体"/>
          <w:b/>
          <w:sz w:val="30"/>
          <w:szCs w:val="30"/>
        </w:rPr>
      </w:pPr>
    </w:p>
    <w:p w:rsidR="001B6D86" w:rsidRDefault="001B6D86">
      <w:pPr>
        <w:pStyle w:val="3"/>
        <w:spacing w:line="440" w:lineRule="exact"/>
        <w:rPr>
          <w:rFonts w:ascii="宋体" w:hAnsi="宋体" w:cs="宋体"/>
          <w:kern w:val="0"/>
          <w:sz w:val="30"/>
          <w:szCs w:val="30"/>
        </w:rPr>
      </w:pPr>
      <w:bookmarkStart w:id="287" w:name="_Toc336079858"/>
      <w:bookmarkStart w:id="288" w:name="_Toc482785102"/>
    </w:p>
    <w:p w:rsidR="001B6D86" w:rsidRDefault="001B6D86">
      <w:pPr>
        <w:autoSpaceDE w:val="0"/>
        <w:autoSpaceDN w:val="0"/>
        <w:adjustRightInd w:val="0"/>
        <w:jc w:val="center"/>
        <w:rPr>
          <w:rFonts w:ascii="宋体" w:hAnsi="宋体" w:cs="宋体"/>
          <w:b/>
          <w:kern w:val="0"/>
          <w:sz w:val="36"/>
        </w:rPr>
      </w:pPr>
    </w:p>
    <w:p w:rsidR="001B6D86" w:rsidRDefault="001B6D86">
      <w:pPr>
        <w:autoSpaceDE w:val="0"/>
        <w:autoSpaceDN w:val="0"/>
        <w:adjustRightInd w:val="0"/>
        <w:jc w:val="center"/>
        <w:outlineLvl w:val="0"/>
        <w:rPr>
          <w:rFonts w:ascii="宋体" w:hAnsi="宋体" w:cs="宋体"/>
          <w:kern w:val="0"/>
        </w:rPr>
      </w:pPr>
    </w:p>
    <w:p w:rsidR="001B6D86" w:rsidRDefault="00711710">
      <w:pPr>
        <w:pStyle w:val="2"/>
        <w:keepNext w:val="0"/>
        <w:keepLines w:val="0"/>
        <w:adjustRightInd w:val="0"/>
        <w:snapToGrid w:val="0"/>
        <w:spacing w:line="480" w:lineRule="exact"/>
        <w:jc w:val="center"/>
        <w:rPr>
          <w:rFonts w:ascii="Times New Roman" w:eastAsia="宋体" w:hAnsi="Times New Roman" w:cs="宋体"/>
          <w:bCs/>
          <w:sz w:val="30"/>
          <w:szCs w:val="30"/>
        </w:rPr>
      </w:pPr>
      <w:bookmarkStart w:id="289" w:name="_Toc1676"/>
      <w:bookmarkStart w:id="290" w:name="_Toc18116"/>
      <w:r>
        <w:rPr>
          <w:rFonts w:ascii="Times New Roman" w:eastAsia="宋体" w:hAnsi="Times New Roman" w:cs="宋体" w:hint="eastAsia"/>
          <w:bCs/>
          <w:sz w:val="30"/>
          <w:szCs w:val="30"/>
        </w:rPr>
        <w:t>3</w:t>
      </w:r>
      <w:r>
        <w:rPr>
          <w:rFonts w:ascii="Times New Roman" w:eastAsia="宋体" w:hAnsi="Times New Roman" w:cs="宋体" w:hint="eastAsia"/>
          <w:bCs/>
          <w:sz w:val="30"/>
          <w:szCs w:val="30"/>
        </w:rPr>
        <w:t>、投标人针对报价需要</w:t>
      </w:r>
      <w:r>
        <w:rPr>
          <w:rFonts w:ascii="宋体" w:eastAsia="宋体" w:hAnsi="宋体" w:cs="宋体" w:hint="eastAsia"/>
          <w:sz w:val="28"/>
        </w:rPr>
        <w:t>说明</w:t>
      </w:r>
      <w:r>
        <w:rPr>
          <w:rFonts w:ascii="Times New Roman" w:eastAsia="宋体" w:hAnsi="Times New Roman" w:cs="宋体" w:hint="eastAsia"/>
          <w:bCs/>
          <w:sz w:val="30"/>
          <w:szCs w:val="30"/>
        </w:rPr>
        <w:t>的其他文件和说明（格式自拟）</w:t>
      </w:r>
      <w:bookmarkEnd w:id="289"/>
      <w:bookmarkEnd w:id="290"/>
    </w:p>
    <w:p w:rsidR="001B6D86" w:rsidRDefault="001B6D86">
      <w:pPr>
        <w:spacing w:line="300" w:lineRule="auto"/>
        <w:rPr>
          <w:rFonts w:ascii="宋体" w:hAnsi="宋体" w:cs="宋体"/>
          <w:kern w:val="0"/>
          <w:szCs w:val="21"/>
        </w:rPr>
      </w:pPr>
    </w:p>
    <w:p w:rsidR="001B6D86" w:rsidRDefault="001B6D86">
      <w:pPr>
        <w:pStyle w:val="a8"/>
      </w:pPr>
    </w:p>
    <w:p w:rsidR="001B6D86" w:rsidRDefault="001B6D86">
      <w:pPr>
        <w:autoSpaceDE w:val="0"/>
        <w:autoSpaceDN w:val="0"/>
        <w:adjustRightInd w:val="0"/>
        <w:jc w:val="center"/>
        <w:outlineLvl w:val="0"/>
        <w:rPr>
          <w:rFonts w:ascii="宋体" w:hAnsi="宋体" w:cs="宋体"/>
          <w:kern w:val="0"/>
        </w:rPr>
      </w:pPr>
    </w:p>
    <w:p w:rsidR="001B6D86" w:rsidRDefault="001B6D86">
      <w:pPr>
        <w:autoSpaceDE w:val="0"/>
        <w:autoSpaceDN w:val="0"/>
        <w:adjustRightInd w:val="0"/>
        <w:ind w:firstLineChars="199" w:firstLine="1039"/>
        <w:jc w:val="center"/>
        <w:rPr>
          <w:rFonts w:ascii="宋体" w:hAnsi="宋体" w:cs="宋体"/>
          <w:b/>
          <w:kern w:val="0"/>
          <w:sz w:val="52"/>
          <w:szCs w:val="52"/>
        </w:rPr>
      </w:pPr>
    </w:p>
    <w:p w:rsidR="001B6D86" w:rsidRDefault="001B6D86">
      <w:pPr>
        <w:autoSpaceDE w:val="0"/>
        <w:autoSpaceDN w:val="0"/>
        <w:adjustRightInd w:val="0"/>
        <w:ind w:firstLineChars="199" w:firstLine="1039"/>
        <w:jc w:val="center"/>
        <w:rPr>
          <w:rFonts w:ascii="宋体" w:hAnsi="宋体" w:cs="宋体"/>
          <w:b/>
          <w:kern w:val="0"/>
          <w:sz w:val="52"/>
          <w:szCs w:val="52"/>
        </w:rPr>
      </w:pPr>
    </w:p>
    <w:p w:rsidR="001B6D86" w:rsidRDefault="00711710">
      <w:pPr>
        <w:autoSpaceDE w:val="0"/>
        <w:autoSpaceDN w:val="0"/>
        <w:adjustRightInd w:val="0"/>
        <w:ind w:firstLineChars="199" w:firstLine="1039"/>
        <w:jc w:val="center"/>
        <w:rPr>
          <w:rFonts w:ascii="宋体" w:hAnsi="宋体" w:cs="宋体"/>
          <w:kern w:val="0"/>
          <w:sz w:val="52"/>
          <w:szCs w:val="52"/>
        </w:rPr>
      </w:pPr>
      <w:r>
        <w:rPr>
          <w:rFonts w:ascii="宋体" w:hAnsi="宋体" w:cs="宋体" w:hint="eastAsia"/>
          <w:b/>
          <w:kern w:val="0"/>
          <w:sz w:val="52"/>
          <w:szCs w:val="52"/>
        </w:rPr>
        <w:t>投 标 文 件</w:t>
      </w:r>
    </w:p>
    <w:p w:rsidR="001B6D86" w:rsidRDefault="001B6D86">
      <w:pPr>
        <w:autoSpaceDE w:val="0"/>
        <w:autoSpaceDN w:val="0"/>
        <w:adjustRightInd w:val="0"/>
        <w:jc w:val="center"/>
        <w:rPr>
          <w:rFonts w:ascii="宋体" w:hAnsi="宋体" w:cs="宋体"/>
          <w:kern w:val="0"/>
          <w:szCs w:val="30"/>
        </w:rPr>
      </w:pPr>
    </w:p>
    <w:p w:rsidR="001B6D86" w:rsidRDefault="001B6D86">
      <w:pPr>
        <w:autoSpaceDE w:val="0"/>
        <w:autoSpaceDN w:val="0"/>
        <w:adjustRightInd w:val="0"/>
        <w:jc w:val="center"/>
        <w:rPr>
          <w:rFonts w:ascii="宋体" w:hAnsi="宋体" w:cs="宋体"/>
          <w:kern w:val="0"/>
          <w:sz w:val="28"/>
          <w:szCs w:val="28"/>
        </w:rPr>
      </w:pPr>
    </w:p>
    <w:p w:rsidR="001B6D86" w:rsidRDefault="001B6D86">
      <w:pPr>
        <w:autoSpaceDE w:val="0"/>
        <w:autoSpaceDN w:val="0"/>
        <w:adjustRightInd w:val="0"/>
        <w:jc w:val="center"/>
        <w:rPr>
          <w:rFonts w:ascii="宋体" w:hAnsi="宋体" w:cs="宋体"/>
          <w:kern w:val="0"/>
          <w:szCs w:val="30"/>
        </w:rPr>
      </w:pPr>
    </w:p>
    <w:p w:rsidR="001B6D86" w:rsidRDefault="001B6D86">
      <w:pPr>
        <w:autoSpaceDE w:val="0"/>
        <w:autoSpaceDN w:val="0"/>
        <w:adjustRightInd w:val="0"/>
        <w:jc w:val="center"/>
        <w:rPr>
          <w:rFonts w:ascii="宋体" w:hAnsi="宋体" w:cs="宋体"/>
          <w:kern w:val="0"/>
          <w:szCs w:val="30"/>
        </w:rPr>
      </w:pPr>
    </w:p>
    <w:p w:rsidR="001B6D86" w:rsidRDefault="001B6D86">
      <w:pPr>
        <w:autoSpaceDE w:val="0"/>
        <w:autoSpaceDN w:val="0"/>
        <w:adjustRightInd w:val="0"/>
        <w:rPr>
          <w:rFonts w:ascii="宋体" w:hAnsi="宋体" w:cs="宋体"/>
          <w:kern w:val="0"/>
          <w:szCs w:val="30"/>
        </w:rPr>
      </w:pPr>
    </w:p>
    <w:p w:rsidR="001B6D86" w:rsidRDefault="001B6D86">
      <w:pPr>
        <w:autoSpaceDE w:val="0"/>
        <w:autoSpaceDN w:val="0"/>
        <w:adjustRightInd w:val="0"/>
        <w:rPr>
          <w:rFonts w:ascii="宋体" w:hAnsi="宋体" w:cs="宋体"/>
          <w:kern w:val="0"/>
          <w:szCs w:val="30"/>
        </w:rPr>
      </w:pPr>
    </w:p>
    <w:p w:rsidR="001B6D86" w:rsidRDefault="00711710">
      <w:pPr>
        <w:autoSpaceDE w:val="0"/>
        <w:autoSpaceDN w:val="0"/>
        <w:adjustRightInd w:val="0"/>
        <w:spacing w:line="480" w:lineRule="auto"/>
        <w:ind w:firstLine="1560"/>
        <w:rPr>
          <w:rFonts w:ascii="宋体" w:hAnsi="宋体" w:cs="宋体"/>
          <w:kern w:val="0"/>
          <w:sz w:val="28"/>
          <w:szCs w:val="28"/>
          <w:u w:val="single"/>
        </w:rPr>
      </w:pPr>
      <w:r>
        <w:rPr>
          <w:rFonts w:ascii="宋体" w:hAnsi="宋体" w:cs="宋体" w:hint="eastAsia"/>
          <w:kern w:val="0"/>
          <w:sz w:val="28"/>
          <w:szCs w:val="28"/>
        </w:rPr>
        <w:t>项目名称：</w:t>
      </w:r>
    </w:p>
    <w:p w:rsidR="001B6D86" w:rsidRDefault="00711710">
      <w:pPr>
        <w:autoSpaceDE w:val="0"/>
        <w:autoSpaceDN w:val="0"/>
        <w:adjustRightInd w:val="0"/>
        <w:spacing w:line="480" w:lineRule="auto"/>
        <w:ind w:firstLine="1560"/>
        <w:outlineLvl w:val="0"/>
        <w:rPr>
          <w:rFonts w:ascii="宋体" w:hAnsi="宋体" w:cs="宋体"/>
          <w:kern w:val="0"/>
          <w:sz w:val="28"/>
          <w:szCs w:val="28"/>
        </w:rPr>
      </w:pPr>
      <w:r>
        <w:rPr>
          <w:rFonts w:ascii="宋体" w:hAnsi="宋体" w:cs="宋体" w:hint="eastAsia"/>
          <w:kern w:val="0"/>
          <w:sz w:val="28"/>
          <w:szCs w:val="28"/>
        </w:rPr>
        <w:t>项目编号：</w:t>
      </w:r>
    </w:p>
    <w:p w:rsidR="001B6D86" w:rsidRDefault="00711710">
      <w:pPr>
        <w:autoSpaceDE w:val="0"/>
        <w:autoSpaceDN w:val="0"/>
        <w:adjustRightInd w:val="0"/>
        <w:spacing w:line="480" w:lineRule="auto"/>
        <w:ind w:firstLine="1560"/>
        <w:outlineLvl w:val="0"/>
        <w:rPr>
          <w:rFonts w:ascii="宋体" w:hAnsi="宋体" w:cs="宋体"/>
          <w:kern w:val="0"/>
          <w:sz w:val="28"/>
          <w:szCs w:val="28"/>
        </w:rPr>
      </w:pPr>
      <w:r>
        <w:rPr>
          <w:rFonts w:ascii="宋体" w:hAnsi="宋体" w:cs="宋体" w:hint="eastAsia"/>
          <w:sz w:val="28"/>
          <w:szCs w:val="28"/>
        </w:rPr>
        <w:t>投标文件内容：</w:t>
      </w:r>
      <w:r>
        <w:rPr>
          <w:rFonts w:ascii="宋体" w:hAnsi="宋体" w:cs="宋体" w:hint="eastAsia"/>
          <w:sz w:val="28"/>
          <w:szCs w:val="28"/>
          <w:u w:val="single"/>
        </w:rPr>
        <w:t xml:space="preserve"> 资格证明文件 </w:t>
      </w:r>
    </w:p>
    <w:p w:rsidR="001B6D86" w:rsidRDefault="00711710">
      <w:pPr>
        <w:autoSpaceDE w:val="0"/>
        <w:autoSpaceDN w:val="0"/>
        <w:adjustRightInd w:val="0"/>
        <w:spacing w:line="480" w:lineRule="auto"/>
        <w:ind w:firstLine="1560"/>
        <w:outlineLvl w:val="0"/>
        <w:rPr>
          <w:rFonts w:ascii="宋体" w:hAnsi="宋体" w:cs="宋体"/>
          <w:kern w:val="0"/>
          <w:sz w:val="28"/>
          <w:szCs w:val="28"/>
        </w:rPr>
      </w:pPr>
      <w:r>
        <w:rPr>
          <w:rFonts w:ascii="宋体" w:hAnsi="宋体" w:cs="宋体" w:hint="eastAsia"/>
          <w:sz w:val="28"/>
          <w:szCs w:val="28"/>
        </w:rPr>
        <w:t>投标人名称：</w:t>
      </w:r>
      <w:r>
        <w:rPr>
          <w:rFonts w:ascii="宋体" w:hAnsi="宋体" w:cs="宋体" w:hint="eastAsia"/>
          <w:sz w:val="28"/>
          <w:szCs w:val="28"/>
          <w:u w:val="single"/>
        </w:rPr>
        <w:t xml:space="preserve">  （盖单位公章）           </w:t>
      </w:r>
    </w:p>
    <w:p w:rsidR="001B6D86" w:rsidRDefault="00711710">
      <w:pPr>
        <w:autoSpaceDE w:val="0"/>
        <w:autoSpaceDN w:val="0"/>
        <w:adjustRightInd w:val="0"/>
        <w:spacing w:line="480" w:lineRule="auto"/>
        <w:ind w:firstLine="1560"/>
        <w:outlineLvl w:val="0"/>
        <w:rPr>
          <w:rFonts w:ascii="宋体" w:hAnsi="宋体" w:cs="宋体"/>
          <w:kern w:val="0"/>
          <w:sz w:val="28"/>
          <w:szCs w:val="28"/>
        </w:rPr>
      </w:pPr>
      <w:r>
        <w:rPr>
          <w:rFonts w:ascii="宋体" w:hAnsi="宋体" w:cs="宋体" w:hint="eastAsia"/>
          <w:kern w:val="0"/>
          <w:sz w:val="28"/>
          <w:szCs w:val="28"/>
        </w:rPr>
        <w:t>法定代表人或其委托代理人：</w:t>
      </w:r>
      <w:r>
        <w:rPr>
          <w:rFonts w:ascii="宋体" w:hAnsi="宋体" w:cs="宋体" w:hint="eastAsia"/>
          <w:kern w:val="0"/>
          <w:sz w:val="28"/>
          <w:szCs w:val="28"/>
          <w:u w:val="single"/>
        </w:rPr>
        <w:t xml:space="preserve">       （签字）      </w:t>
      </w:r>
    </w:p>
    <w:p w:rsidR="001B6D86" w:rsidRDefault="00711710">
      <w:pPr>
        <w:autoSpaceDE w:val="0"/>
        <w:autoSpaceDN w:val="0"/>
        <w:adjustRightInd w:val="0"/>
        <w:spacing w:line="480" w:lineRule="auto"/>
        <w:ind w:firstLineChars="600" w:firstLine="1680"/>
        <w:rPr>
          <w:rFonts w:ascii="宋体" w:hAnsi="宋体" w:cs="宋体"/>
          <w:kern w:val="0"/>
          <w:sz w:val="28"/>
          <w:szCs w:val="28"/>
        </w:rPr>
      </w:pPr>
      <w:r>
        <w:rPr>
          <w:rFonts w:ascii="宋体" w:hAnsi="宋体" w:cs="宋体" w:hint="eastAsia"/>
          <w:kern w:val="0"/>
          <w:sz w:val="28"/>
          <w:szCs w:val="28"/>
        </w:rPr>
        <w:t>日      期：年月日</w:t>
      </w:r>
    </w:p>
    <w:p w:rsidR="001B6D86" w:rsidRDefault="00711710">
      <w:pPr>
        <w:pStyle w:val="3"/>
        <w:spacing w:line="440" w:lineRule="exact"/>
        <w:rPr>
          <w:rFonts w:ascii="宋体" w:hAnsi="宋体" w:cs="宋体"/>
          <w:kern w:val="0"/>
          <w:sz w:val="30"/>
          <w:szCs w:val="30"/>
        </w:rPr>
      </w:pPr>
      <w:r>
        <w:rPr>
          <w:rFonts w:ascii="宋体" w:hAnsi="宋体" w:cs="宋体" w:hint="eastAsia"/>
          <w:sz w:val="28"/>
        </w:rPr>
        <w:br w:type="page"/>
      </w:r>
    </w:p>
    <w:p w:rsidR="001B6D86" w:rsidRDefault="00711710">
      <w:pPr>
        <w:pStyle w:val="2"/>
        <w:keepNext w:val="0"/>
        <w:keepLines w:val="0"/>
        <w:adjustRightInd w:val="0"/>
        <w:snapToGrid w:val="0"/>
        <w:spacing w:line="480" w:lineRule="exact"/>
        <w:jc w:val="center"/>
        <w:rPr>
          <w:rFonts w:ascii="宋体" w:eastAsia="宋体" w:hAnsi="宋体" w:cs="宋体"/>
          <w:sz w:val="28"/>
        </w:rPr>
      </w:pPr>
      <w:bookmarkStart w:id="291" w:name="_Toc28554"/>
      <w:bookmarkStart w:id="292" w:name="_Toc19779"/>
      <w:r>
        <w:rPr>
          <w:rFonts w:ascii="宋体" w:eastAsia="宋体" w:hAnsi="宋体" w:cs="宋体" w:hint="eastAsia"/>
          <w:sz w:val="28"/>
        </w:rPr>
        <w:lastRenderedPageBreak/>
        <w:t>目    录</w:t>
      </w:r>
      <w:bookmarkEnd w:id="291"/>
      <w:bookmarkEnd w:id="292"/>
      <w:r>
        <w:rPr>
          <w:rFonts w:ascii="宋体" w:eastAsia="宋体" w:hAnsi="宋体" w:cs="宋体" w:hint="eastAsia"/>
          <w:sz w:val="28"/>
        </w:rPr>
        <w:t xml:space="preserve"> </w:t>
      </w:r>
    </w:p>
    <w:p w:rsidR="001B6D86" w:rsidRDefault="00711710">
      <w:pPr>
        <w:pStyle w:val="3"/>
        <w:spacing w:line="440" w:lineRule="exact"/>
        <w:ind w:firstLineChars="1400" w:firstLine="3935"/>
        <w:rPr>
          <w:rFonts w:ascii="宋体" w:hAnsi="宋体" w:cs="宋体"/>
          <w:kern w:val="0"/>
          <w:sz w:val="30"/>
          <w:szCs w:val="30"/>
        </w:rPr>
      </w:pPr>
      <w:bookmarkStart w:id="293" w:name="_Toc22717"/>
      <w:bookmarkStart w:id="294" w:name="_Toc24354"/>
      <w:r>
        <w:rPr>
          <w:rFonts w:ascii="宋体" w:hAnsi="宋体" w:cs="宋体" w:hint="eastAsia"/>
          <w:sz w:val="28"/>
        </w:rPr>
        <w:t>（自拟）</w:t>
      </w:r>
      <w:bookmarkEnd w:id="293"/>
      <w:bookmarkEnd w:id="294"/>
    </w:p>
    <w:p w:rsidR="001B6D86" w:rsidRDefault="001B6D86">
      <w:pPr>
        <w:pStyle w:val="3"/>
        <w:spacing w:line="440" w:lineRule="exact"/>
        <w:rPr>
          <w:rFonts w:ascii="宋体" w:hAnsi="宋体" w:cs="宋体"/>
          <w:kern w:val="0"/>
          <w:sz w:val="30"/>
          <w:szCs w:val="30"/>
        </w:rPr>
      </w:pPr>
    </w:p>
    <w:p w:rsidR="001B6D86" w:rsidRDefault="001B6D86">
      <w:pPr>
        <w:pStyle w:val="3"/>
        <w:spacing w:line="440" w:lineRule="exact"/>
        <w:rPr>
          <w:rFonts w:ascii="宋体" w:hAnsi="宋体" w:cs="宋体"/>
          <w:kern w:val="0"/>
          <w:sz w:val="30"/>
          <w:szCs w:val="30"/>
        </w:rPr>
      </w:pPr>
    </w:p>
    <w:p w:rsidR="001B6D86" w:rsidRDefault="001B6D86">
      <w:pPr>
        <w:pStyle w:val="3"/>
        <w:spacing w:line="440" w:lineRule="exact"/>
        <w:rPr>
          <w:rFonts w:ascii="宋体" w:hAnsi="宋体" w:cs="宋体"/>
          <w:kern w:val="0"/>
          <w:sz w:val="30"/>
          <w:szCs w:val="30"/>
        </w:rPr>
      </w:pPr>
    </w:p>
    <w:p w:rsidR="001B6D86" w:rsidRDefault="00711710">
      <w:pPr>
        <w:pStyle w:val="3"/>
        <w:spacing w:line="440" w:lineRule="exact"/>
        <w:rPr>
          <w:rFonts w:ascii="宋体" w:hAnsi="宋体" w:cs="宋体"/>
          <w:kern w:val="0"/>
          <w:sz w:val="30"/>
          <w:szCs w:val="30"/>
        </w:rPr>
      </w:pPr>
      <w:r>
        <w:rPr>
          <w:rFonts w:ascii="宋体" w:hAnsi="宋体" w:cs="宋体" w:hint="eastAsia"/>
          <w:kern w:val="0"/>
          <w:sz w:val="30"/>
          <w:szCs w:val="30"/>
        </w:rPr>
        <w:br w:type="page"/>
      </w:r>
      <w:bookmarkStart w:id="295" w:name="_Toc47088391"/>
      <w:bookmarkStart w:id="296" w:name="_Toc75182793"/>
    </w:p>
    <w:p w:rsidR="001B6D86" w:rsidRDefault="00711710">
      <w:pPr>
        <w:pStyle w:val="3"/>
        <w:spacing w:line="440" w:lineRule="exact"/>
        <w:jc w:val="center"/>
        <w:rPr>
          <w:rFonts w:ascii="宋体" w:hAnsi="宋体" w:cs="宋体"/>
          <w:kern w:val="0"/>
          <w:sz w:val="30"/>
          <w:szCs w:val="30"/>
        </w:rPr>
      </w:pPr>
      <w:bookmarkStart w:id="297" w:name="_Toc6615"/>
      <w:bookmarkStart w:id="298" w:name="_Toc27359"/>
      <w:r>
        <w:rPr>
          <w:rFonts w:ascii="宋体" w:hAnsi="宋体" w:cs="宋体" w:hint="eastAsia"/>
          <w:kern w:val="0"/>
          <w:sz w:val="30"/>
          <w:szCs w:val="30"/>
        </w:rPr>
        <w:lastRenderedPageBreak/>
        <w:t>1、</w:t>
      </w:r>
      <w:bookmarkEnd w:id="287"/>
      <w:r>
        <w:rPr>
          <w:rFonts w:ascii="宋体" w:hAnsi="宋体" w:cs="宋体" w:hint="eastAsia"/>
          <w:kern w:val="0"/>
          <w:sz w:val="30"/>
          <w:szCs w:val="30"/>
        </w:rPr>
        <w:t>投标声明书</w:t>
      </w:r>
      <w:bookmarkEnd w:id="297"/>
      <w:bookmarkEnd w:id="298"/>
    </w:p>
    <w:p w:rsidR="001B6D86" w:rsidRDefault="00711710">
      <w:pPr>
        <w:spacing w:line="400" w:lineRule="exact"/>
        <w:rPr>
          <w:rFonts w:ascii="宋体" w:hAnsi="宋体" w:cs="宋体"/>
          <w:szCs w:val="21"/>
        </w:rPr>
      </w:pPr>
      <w:r>
        <w:rPr>
          <w:rFonts w:ascii="宋体" w:hAnsi="宋体" w:cs="宋体" w:hint="eastAsia"/>
          <w:szCs w:val="21"/>
        </w:rPr>
        <w:t>致：（采购代理机构）</w:t>
      </w:r>
    </w:p>
    <w:p w:rsidR="001B6D86" w:rsidRDefault="00711710">
      <w:pPr>
        <w:spacing w:line="400" w:lineRule="exact"/>
        <w:ind w:firstLineChars="300" w:firstLine="630"/>
        <w:rPr>
          <w:rFonts w:ascii="宋体" w:hAnsi="宋体" w:cs="宋体"/>
          <w:szCs w:val="21"/>
        </w:rPr>
      </w:pPr>
      <w:r>
        <w:rPr>
          <w:rFonts w:ascii="宋体" w:hAnsi="宋体" w:cs="宋体" w:hint="eastAsia"/>
          <w:szCs w:val="21"/>
          <w:u w:val="single"/>
        </w:rPr>
        <w:t>（投标人名称）</w:t>
      </w:r>
      <w:r>
        <w:rPr>
          <w:rFonts w:ascii="宋体" w:hAnsi="宋体" w:cs="宋体" w:hint="eastAsia"/>
          <w:szCs w:val="21"/>
        </w:rPr>
        <w:t>系中华人民共和国合法企业，经营地址：。</w:t>
      </w:r>
    </w:p>
    <w:p w:rsidR="001B6D86" w:rsidRDefault="00711710">
      <w:pPr>
        <w:spacing w:line="400" w:lineRule="exact"/>
        <w:ind w:firstLineChars="200" w:firstLine="420"/>
        <w:rPr>
          <w:rFonts w:ascii="宋体" w:hAnsi="宋体" w:cs="宋体"/>
          <w:szCs w:val="21"/>
        </w:rPr>
      </w:pPr>
      <w:r>
        <w:rPr>
          <w:rFonts w:ascii="宋体" w:hAnsi="宋体" w:cs="宋体" w:hint="eastAsia"/>
          <w:szCs w:val="21"/>
        </w:rPr>
        <w:t>我</w:t>
      </w:r>
      <w:r>
        <w:rPr>
          <w:rFonts w:ascii="宋体" w:hAnsi="宋体" w:cs="宋体" w:hint="eastAsia"/>
          <w:szCs w:val="21"/>
          <w:u w:val="single"/>
        </w:rPr>
        <w:t>（姓名）</w:t>
      </w:r>
      <w:r>
        <w:rPr>
          <w:rFonts w:ascii="宋体" w:hAnsi="宋体" w:cs="宋体" w:hint="eastAsia"/>
          <w:szCs w:val="21"/>
        </w:rPr>
        <w:t>系</w:t>
      </w:r>
      <w:r>
        <w:rPr>
          <w:rFonts w:ascii="宋体" w:hAnsi="宋体" w:cs="宋体" w:hint="eastAsia"/>
          <w:szCs w:val="21"/>
          <w:u w:val="single"/>
        </w:rPr>
        <w:t>（投标人名称）</w:t>
      </w:r>
      <w:r>
        <w:rPr>
          <w:rFonts w:ascii="宋体" w:hAnsi="宋体" w:cs="宋体" w:hint="eastAsia"/>
          <w:szCs w:val="21"/>
        </w:rPr>
        <w:t>的法定代表人，我方愿意参加贵方组织的</w:t>
      </w:r>
      <w:r>
        <w:rPr>
          <w:rFonts w:ascii="宋体" w:hAnsi="宋体" w:cs="宋体" w:hint="eastAsia"/>
          <w:szCs w:val="21"/>
          <w:u w:val="single"/>
        </w:rPr>
        <w:t>（项目名称）（项目编号：</w:t>
      </w:r>
      <w:r>
        <w:rPr>
          <w:rFonts w:ascii="宋体" w:hAnsi="宋体" w:cs="宋体" w:hint="eastAsia"/>
          <w:szCs w:val="21"/>
        </w:rPr>
        <w:t>）的投标，为便于贵方公正、择优地确定成交人及其服务，我方就本次投标有关事项郑重声明如下：</w:t>
      </w:r>
    </w:p>
    <w:p w:rsidR="001B6D86" w:rsidRDefault="00711710">
      <w:pPr>
        <w:spacing w:line="400" w:lineRule="exact"/>
        <w:ind w:firstLineChars="200" w:firstLine="420"/>
        <w:rPr>
          <w:rFonts w:ascii="宋体" w:hAnsi="宋体" w:cs="宋体"/>
          <w:szCs w:val="21"/>
        </w:rPr>
      </w:pPr>
      <w:r>
        <w:rPr>
          <w:rFonts w:ascii="宋体" w:hAnsi="宋体" w:cs="宋体" w:hint="eastAsia"/>
          <w:szCs w:val="21"/>
        </w:rPr>
        <w:t>1.我方向贵方提交的所有投标文件、资料都是准确的和真实的。</w:t>
      </w:r>
    </w:p>
    <w:p w:rsidR="001B6D86" w:rsidRDefault="00711710">
      <w:pPr>
        <w:spacing w:line="400" w:lineRule="exact"/>
        <w:ind w:firstLineChars="200" w:firstLine="420"/>
        <w:rPr>
          <w:rFonts w:ascii="宋体" w:hAnsi="宋体" w:cs="宋体"/>
          <w:szCs w:val="21"/>
        </w:rPr>
      </w:pPr>
      <w:r>
        <w:rPr>
          <w:rFonts w:ascii="宋体" w:hAnsi="宋体" w:cs="宋体" w:hint="eastAsia"/>
          <w:szCs w:val="21"/>
        </w:rPr>
        <w:t>2.我方不是采购人的附属机构；在获知本项目采购信息后，与采购人聘请的为此项目提供咨询服务的公司及其附属机构没有任何联系。</w:t>
      </w:r>
    </w:p>
    <w:p w:rsidR="001B6D86" w:rsidRDefault="00711710">
      <w:pPr>
        <w:spacing w:line="400" w:lineRule="exact"/>
        <w:ind w:firstLineChars="200" w:firstLine="420"/>
        <w:rPr>
          <w:rFonts w:ascii="宋体" w:hAnsi="宋体" w:cs="宋体"/>
          <w:szCs w:val="21"/>
        </w:rPr>
      </w:pPr>
      <w:r>
        <w:rPr>
          <w:rFonts w:ascii="宋体" w:hAnsi="宋体" w:cs="宋体" w:hint="eastAsia"/>
          <w:szCs w:val="21"/>
        </w:rPr>
        <w:t>3.我方诚意提请贵方关注：近期有关该工程施工的重大决策和事项有：</w:t>
      </w:r>
      <w:r>
        <w:rPr>
          <w:rFonts w:ascii="宋体" w:hAnsi="宋体" w:cs="宋体" w:hint="eastAsia"/>
          <w:szCs w:val="21"/>
          <w:u w:val="single"/>
        </w:rPr>
        <w:t xml:space="preserve">　　　　</w:t>
      </w:r>
      <w:r>
        <w:rPr>
          <w:rFonts w:ascii="宋体" w:hAnsi="宋体" w:cs="宋体" w:hint="eastAsia"/>
          <w:szCs w:val="21"/>
        </w:rPr>
        <w:t>。</w:t>
      </w:r>
    </w:p>
    <w:p w:rsidR="001B6D86" w:rsidRDefault="00711710">
      <w:pPr>
        <w:spacing w:line="400" w:lineRule="exact"/>
        <w:ind w:firstLineChars="200" w:firstLine="420"/>
        <w:rPr>
          <w:rFonts w:ascii="宋体" w:hAnsi="宋体" w:cs="宋体"/>
          <w:szCs w:val="21"/>
        </w:rPr>
      </w:pPr>
      <w:r>
        <w:rPr>
          <w:rFonts w:ascii="宋体" w:hAnsi="宋体" w:cs="宋体" w:hint="eastAsia"/>
          <w:szCs w:val="21"/>
        </w:rPr>
        <w:t>4.根据《中华人民共和国政府采购法实施条例》第五十条要求对政府采购合同进行公告，但政府采购合同中涉及国家秘密、商业秘密的内容除外。我方就对本次投标文件进行注明如下：（两项内容中必须选择一项）</w:t>
      </w:r>
    </w:p>
    <w:p w:rsidR="001B6D86" w:rsidRDefault="00711710">
      <w:pPr>
        <w:spacing w:line="400" w:lineRule="exact"/>
        <w:ind w:firstLineChars="200" w:firstLine="420"/>
        <w:rPr>
          <w:rFonts w:ascii="宋体" w:hAnsi="宋体" w:cs="宋体"/>
          <w:szCs w:val="21"/>
        </w:rPr>
      </w:pPr>
      <w:r>
        <w:rPr>
          <w:rFonts w:ascii="宋体" w:hAnsi="宋体" w:cs="宋体" w:hint="eastAsia"/>
          <w:szCs w:val="21"/>
        </w:rPr>
        <w:t>□我方本次投标文件内容中未涉及商业秘密；</w:t>
      </w:r>
    </w:p>
    <w:p w:rsidR="001B6D86" w:rsidRDefault="00711710">
      <w:pPr>
        <w:spacing w:line="400" w:lineRule="exact"/>
        <w:ind w:firstLineChars="200" w:firstLine="420"/>
        <w:rPr>
          <w:rFonts w:ascii="宋体" w:hAnsi="宋体" w:cs="宋体"/>
          <w:szCs w:val="21"/>
          <w:u w:val="single"/>
        </w:rPr>
      </w:pPr>
      <w:r>
        <w:rPr>
          <w:rFonts w:ascii="宋体" w:hAnsi="宋体" w:cs="宋体" w:hint="eastAsia"/>
          <w:szCs w:val="21"/>
        </w:rPr>
        <w:t>□我方本次投标文件涉及商业秘密的内容有：；</w:t>
      </w:r>
    </w:p>
    <w:p w:rsidR="001B6D86" w:rsidRDefault="00711710">
      <w:pPr>
        <w:spacing w:line="400" w:lineRule="exact"/>
        <w:ind w:firstLineChars="200" w:firstLine="420"/>
        <w:rPr>
          <w:rFonts w:ascii="宋体" w:hAnsi="宋体" w:cs="宋体"/>
          <w:szCs w:val="21"/>
        </w:rPr>
      </w:pPr>
      <w:r>
        <w:rPr>
          <w:rFonts w:ascii="宋体" w:hAnsi="宋体" w:cs="宋体" w:hint="eastAsia"/>
          <w:szCs w:val="21"/>
        </w:rPr>
        <w:t>5.我方在此声明，我方及由本人担任法定代表人的其他机构在参加本项目的政府采购活动前三年内，在经营活动中没有重大违法记录（重大违法记录是指投标人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投标人资格条件，我方对此声明负全部法律责任。</w:t>
      </w:r>
    </w:p>
    <w:p w:rsidR="001B6D86" w:rsidRDefault="00711710">
      <w:pPr>
        <w:spacing w:line="400" w:lineRule="exact"/>
        <w:ind w:firstLineChars="200" w:firstLine="420"/>
        <w:rPr>
          <w:rFonts w:ascii="宋体" w:hAnsi="宋体" w:cs="宋体"/>
          <w:szCs w:val="21"/>
          <w:u w:val="single"/>
        </w:rPr>
      </w:pPr>
      <w:r>
        <w:rPr>
          <w:rFonts w:ascii="宋体" w:hAnsi="宋体" w:cs="宋体" w:hint="eastAsia"/>
          <w:szCs w:val="21"/>
        </w:rPr>
        <w:t>6. 以上事项如有虚假或隐瞒，我方愿意承担一切后果，并不再寻求任何旨在减轻或免除法律责任的辩解。</w:t>
      </w:r>
    </w:p>
    <w:p w:rsidR="001B6D86" w:rsidRDefault="001B6D86">
      <w:pPr>
        <w:spacing w:line="400" w:lineRule="exact"/>
        <w:ind w:firstLineChars="200" w:firstLine="420"/>
        <w:rPr>
          <w:rFonts w:ascii="宋体" w:hAnsi="宋体" w:cs="宋体"/>
          <w:szCs w:val="21"/>
          <w:u w:val="single"/>
        </w:rPr>
      </w:pPr>
    </w:p>
    <w:p w:rsidR="001B6D86" w:rsidRDefault="00711710">
      <w:pPr>
        <w:spacing w:line="360" w:lineRule="auto"/>
        <w:ind w:firstLineChars="1550" w:firstLine="3255"/>
        <w:rPr>
          <w:rFonts w:ascii="宋体" w:hAnsi="宋体" w:cs="宋体"/>
          <w:szCs w:val="21"/>
        </w:rPr>
      </w:pPr>
      <w:r>
        <w:rPr>
          <w:rFonts w:ascii="宋体" w:hAnsi="宋体" w:cs="宋体" w:hint="eastAsia"/>
          <w:szCs w:val="21"/>
        </w:rPr>
        <w:t>投标人：</w:t>
      </w:r>
      <w:r>
        <w:rPr>
          <w:rFonts w:ascii="宋体" w:hAnsi="宋体" w:cs="宋体" w:hint="eastAsia"/>
          <w:szCs w:val="21"/>
          <w:u w:val="single"/>
        </w:rPr>
        <w:t>（单位名称并盖公章）</w:t>
      </w:r>
    </w:p>
    <w:p w:rsidR="001B6D86" w:rsidRDefault="00711710">
      <w:pPr>
        <w:spacing w:line="360" w:lineRule="auto"/>
        <w:ind w:firstLineChars="1550" w:firstLine="3255"/>
        <w:rPr>
          <w:rFonts w:ascii="宋体" w:hAnsi="宋体" w:cs="宋体"/>
          <w:szCs w:val="21"/>
          <w:u w:val="single"/>
        </w:rPr>
      </w:pPr>
      <w:r>
        <w:rPr>
          <w:rFonts w:ascii="宋体" w:hAnsi="宋体" w:cs="宋体" w:hint="eastAsia"/>
          <w:szCs w:val="21"/>
        </w:rPr>
        <w:t>法定代表人签字：</w:t>
      </w:r>
    </w:p>
    <w:p w:rsidR="001B6D86" w:rsidRDefault="00711710">
      <w:pPr>
        <w:pStyle w:val="af2"/>
        <w:spacing w:line="360" w:lineRule="auto"/>
        <w:ind w:firstLine="420"/>
        <w:jc w:val="center"/>
        <w:rPr>
          <w:rFonts w:hAnsi="宋体" w:cs="宋体"/>
          <w:sz w:val="21"/>
          <w:szCs w:val="21"/>
        </w:rPr>
      </w:pPr>
      <w:r>
        <w:rPr>
          <w:rFonts w:hAnsi="宋体" w:cs="宋体" w:hint="eastAsia"/>
          <w:sz w:val="21"/>
          <w:szCs w:val="21"/>
          <w:u w:val="none"/>
        </w:rPr>
        <w:t>日期：</w:t>
      </w:r>
      <w:r>
        <w:rPr>
          <w:rFonts w:hAnsi="宋体" w:cs="宋体" w:hint="eastAsia"/>
          <w:sz w:val="21"/>
          <w:szCs w:val="21"/>
        </w:rPr>
        <w:t xml:space="preserve">    年    月   日</w:t>
      </w:r>
    </w:p>
    <w:p w:rsidR="001B6D86" w:rsidRDefault="001B6D86">
      <w:pPr>
        <w:pStyle w:val="3"/>
        <w:spacing w:line="440" w:lineRule="exact"/>
        <w:rPr>
          <w:rFonts w:ascii="宋体" w:hAnsi="宋体" w:cs="宋体"/>
          <w:kern w:val="0"/>
          <w:sz w:val="30"/>
          <w:szCs w:val="30"/>
        </w:rPr>
      </w:pPr>
    </w:p>
    <w:p w:rsidR="001B6D86" w:rsidRDefault="001B6D86">
      <w:pPr>
        <w:pStyle w:val="3"/>
        <w:spacing w:line="440" w:lineRule="exact"/>
        <w:rPr>
          <w:rFonts w:ascii="宋体" w:hAnsi="宋体" w:cs="宋体"/>
          <w:kern w:val="0"/>
          <w:sz w:val="30"/>
          <w:szCs w:val="30"/>
        </w:rPr>
      </w:pPr>
    </w:p>
    <w:p w:rsidR="001B6D86" w:rsidRDefault="001B6D86">
      <w:pPr>
        <w:rPr>
          <w:rFonts w:ascii="宋体" w:hAnsi="宋体" w:cs="宋体"/>
          <w:kern w:val="0"/>
          <w:sz w:val="30"/>
          <w:szCs w:val="30"/>
        </w:rPr>
      </w:pPr>
    </w:p>
    <w:p w:rsidR="001B6D86" w:rsidRDefault="001B6D86">
      <w:pPr>
        <w:pStyle w:val="af2"/>
        <w:rPr>
          <w:rFonts w:hAnsi="宋体" w:cs="宋体"/>
          <w:kern w:val="0"/>
          <w:sz w:val="30"/>
          <w:szCs w:val="30"/>
        </w:rPr>
      </w:pPr>
    </w:p>
    <w:p w:rsidR="001B6D86" w:rsidRDefault="001B6D86">
      <w:pPr>
        <w:rPr>
          <w:rFonts w:ascii="宋体" w:hAnsi="宋体" w:cs="宋体"/>
          <w:kern w:val="0"/>
          <w:sz w:val="30"/>
          <w:szCs w:val="30"/>
        </w:rPr>
      </w:pPr>
    </w:p>
    <w:p w:rsidR="001B6D86" w:rsidRDefault="001B6D86">
      <w:pPr>
        <w:pStyle w:val="af2"/>
        <w:rPr>
          <w:rFonts w:hAnsi="宋体" w:cs="宋体"/>
          <w:kern w:val="0"/>
          <w:sz w:val="30"/>
          <w:szCs w:val="30"/>
        </w:rPr>
      </w:pPr>
    </w:p>
    <w:p w:rsidR="001B6D86" w:rsidRDefault="001B6D86"/>
    <w:p w:rsidR="001B6D86" w:rsidRDefault="00711710">
      <w:pPr>
        <w:pStyle w:val="3"/>
        <w:spacing w:line="440" w:lineRule="exact"/>
        <w:rPr>
          <w:rFonts w:ascii="宋体" w:hAnsi="宋体" w:cs="宋体"/>
          <w:kern w:val="0"/>
          <w:sz w:val="30"/>
          <w:szCs w:val="30"/>
        </w:rPr>
      </w:pPr>
      <w:bookmarkStart w:id="299" w:name="_Toc20112"/>
      <w:bookmarkStart w:id="300" w:name="_Toc29099"/>
      <w:r>
        <w:rPr>
          <w:rFonts w:ascii="宋体" w:hAnsi="宋体" w:cs="宋体" w:hint="eastAsia"/>
          <w:kern w:val="0"/>
          <w:sz w:val="30"/>
          <w:szCs w:val="30"/>
        </w:rPr>
        <w:lastRenderedPageBreak/>
        <w:t>2、企业营业执照副本 、资质证书和安全生产许可证复印件；</w:t>
      </w:r>
      <w:bookmarkEnd w:id="288"/>
      <w:bookmarkEnd w:id="295"/>
      <w:bookmarkEnd w:id="296"/>
      <w:r>
        <w:rPr>
          <w:rFonts w:ascii="宋体" w:hAnsi="宋体" w:cs="宋体" w:hint="eastAsia"/>
          <w:kern w:val="0"/>
          <w:sz w:val="30"/>
          <w:szCs w:val="30"/>
        </w:rPr>
        <w:t>(必须提供)</w:t>
      </w:r>
      <w:bookmarkEnd w:id="299"/>
      <w:bookmarkEnd w:id="300"/>
    </w:p>
    <w:p w:rsidR="001B6D86" w:rsidRDefault="001B6D86">
      <w:pPr>
        <w:pStyle w:val="Char"/>
        <w:rPr>
          <w:rFonts w:ascii="宋体" w:hAnsi="宋体" w:cs="宋体"/>
          <w:kern w:val="0"/>
          <w:sz w:val="30"/>
          <w:szCs w:val="30"/>
        </w:rPr>
      </w:pPr>
    </w:p>
    <w:p w:rsidR="001B6D86" w:rsidRDefault="001B6D86">
      <w:pPr>
        <w:pStyle w:val="Char"/>
        <w:rPr>
          <w:rFonts w:ascii="宋体" w:hAnsi="宋体" w:cs="宋体"/>
          <w:kern w:val="0"/>
          <w:sz w:val="30"/>
          <w:szCs w:val="30"/>
        </w:rPr>
      </w:pPr>
    </w:p>
    <w:p w:rsidR="001B6D86" w:rsidRDefault="00711710">
      <w:pPr>
        <w:pStyle w:val="3"/>
        <w:spacing w:line="440" w:lineRule="exact"/>
        <w:rPr>
          <w:rFonts w:ascii="宋体" w:hAnsi="宋体" w:cs="宋体"/>
          <w:kern w:val="0"/>
          <w:sz w:val="30"/>
          <w:szCs w:val="30"/>
        </w:rPr>
      </w:pPr>
      <w:bookmarkStart w:id="301" w:name="_Toc75182794"/>
      <w:bookmarkStart w:id="302" w:name="_Toc47088392"/>
      <w:bookmarkStart w:id="303" w:name="_Toc15046"/>
      <w:bookmarkStart w:id="304" w:name="_Toc9473"/>
      <w:r>
        <w:rPr>
          <w:rFonts w:ascii="宋体" w:hAnsi="宋体" w:cs="宋体" w:hint="eastAsia"/>
          <w:kern w:val="0"/>
          <w:sz w:val="30"/>
          <w:szCs w:val="30"/>
        </w:rPr>
        <w:t>3、</w:t>
      </w:r>
      <w:bookmarkEnd w:id="301"/>
      <w:bookmarkEnd w:id="302"/>
      <w:r>
        <w:rPr>
          <w:rFonts w:ascii="宋体" w:hAnsi="宋体" w:cs="宋体" w:hint="eastAsia"/>
          <w:kern w:val="0"/>
          <w:sz w:val="30"/>
          <w:szCs w:val="30"/>
        </w:rPr>
        <w:t>投标人经第三方审计的2022年度的财务报表（账务报表至少包含资产负债表、利润表、现金流量表及其附注、审计报告）复印件（新成立的公司提供公司成立日之后次月起到投标文件递交截止前一个月的财务报表复印件）或投标截止之日前三个月内投标人基本开户银行出具的资信证明（仅提供银行出具的存款证明不能作为其银行资信证明）复印件；(必须提供)</w:t>
      </w:r>
      <w:bookmarkEnd w:id="303"/>
      <w:bookmarkEnd w:id="304"/>
    </w:p>
    <w:p w:rsidR="001B6D86" w:rsidRDefault="001B6D86"/>
    <w:p w:rsidR="001B6D86" w:rsidRDefault="001B6D86">
      <w:pPr>
        <w:pStyle w:val="af2"/>
      </w:pPr>
    </w:p>
    <w:p w:rsidR="001B6D86" w:rsidRDefault="001B6D86">
      <w:pPr>
        <w:pStyle w:val="3"/>
        <w:spacing w:line="440" w:lineRule="exact"/>
        <w:rPr>
          <w:rFonts w:ascii="宋体" w:hAnsi="宋体" w:cs="宋体"/>
          <w:kern w:val="0"/>
          <w:sz w:val="30"/>
          <w:szCs w:val="30"/>
        </w:rPr>
      </w:pPr>
    </w:p>
    <w:p w:rsidR="001B6D86" w:rsidRDefault="00711710">
      <w:pPr>
        <w:pStyle w:val="3"/>
        <w:spacing w:line="440" w:lineRule="exact"/>
        <w:rPr>
          <w:rFonts w:ascii="宋体" w:hAnsi="宋体" w:cs="宋体"/>
          <w:kern w:val="0"/>
          <w:sz w:val="30"/>
          <w:szCs w:val="30"/>
        </w:rPr>
      </w:pPr>
      <w:bookmarkStart w:id="305" w:name="_Toc47088393"/>
      <w:bookmarkStart w:id="306" w:name="_Toc75182795"/>
      <w:bookmarkStart w:id="307" w:name="_Toc8827"/>
      <w:bookmarkStart w:id="308" w:name="_Toc10546"/>
      <w:r>
        <w:rPr>
          <w:rFonts w:ascii="宋体" w:hAnsi="宋体" w:cs="宋体" w:hint="eastAsia"/>
          <w:kern w:val="0"/>
          <w:sz w:val="30"/>
          <w:szCs w:val="30"/>
        </w:rPr>
        <w:t>4、</w:t>
      </w:r>
      <w:r>
        <w:rPr>
          <w:rFonts w:cs="宋体" w:hint="eastAsia"/>
          <w:sz w:val="30"/>
          <w:szCs w:val="30"/>
        </w:rPr>
        <w:t>投标投标人</w:t>
      </w:r>
      <w:r>
        <w:rPr>
          <w:rFonts w:cs="宋体"/>
          <w:sz w:val="30"/>
          <w:szCs w:val="30"/>
        </w:rPr>
        <w:t>近半年以来连续三个月依法缴纳税费或依法免缴税费（包括无纳税记录或零报税）的证明（新成立的且不足三个月的企业按实际提供），证明材料可以是：银行已缴纳税费凭证复印件或第三方有效的相关业务托缴凭证或其他有效证明，或</w:t>
      </w:r>
      <w:r>
        <w:rPr>
          <w:rFonts w:cs="宋体" w:hint="eastAsia"/>
          <w:sz w:val="30"/>
          <w:szCs w:val="30"/>
        </w:rPr>
        <w:t>投标人</w:t>
      </w:r>
      <w:r>
        <w:rPr>
          <w:rFonts w:cs="宋体"/>
          <w:sz w:val="30"/>
          <w:szCs w:val="30"/>
        </w:rPr>
        <w:t>所在地税务部门出具的有效证明（复印件）</w:t>
      </w:r>
      <w:r>
        <w:rPr>
          <w:rFonts w:ascii="宋体" w:hAnsi="宋体" w:cs="宋体" w:hint="eastAsia"/>
          <w:kern w:val="0"/>
          <w:sz w:val="30"/>
          <w:szCs w:val="30"/>
        </w:rPr>
        <w:t>；(必须提供)</w:t>
      </w:r>
      <w:bookmarkEnd w:id="305"/>
      <w:bookmarkEnd w:id="306"/>
      <w:bookmarkEnd w:id="307"/>
      <w:bookmarkEnd w:id="308"/>
    </w:p>
    <w:p w:rsidR="001B6D86" w:rsidRDefault="001B6D86">
      <w:pPr>
        <w:pStyle w:val="af2"/>
        <w:rPr>
          <w:rFonts w:hAnsi="宋体" w:cs="宋体"/>
          <w:b/>
          <w:sz w:val="32"/>
          <w:szCs w:val="32"/>
        </w:rPr>
      </w:pPr>
    </w:p>
    <w:p w:rsidR="001B6D86" w:rsidRDefault="001B6D86">
      <w:pPr>
        <w:pStyle w:val="af2"/>
        <w:rPr>
          <w:rFonts w:hAnsi="宋体" w:cs="宋体"/>
          <w:b/>
          <w:sz w:val="32"/>
          <w:szCs w:val="32"/>
        </w:rPr>
      </w:pPr>
    </w:p>
    <w:p w:rsidR="001B6D86" w:rsidRDefault="001B6D86">
      <w:pPr>
        <w:pStyle w:val="af2"/>
        <w:rPr>
          <w:rFonts w:hAnsi="宋体" w:cs="宋体"/>
          <w:b/>
          <w:sz w:val="32"/>
          <w:szCs w:val="32"/>
        </w:rPr>
      </w:pPr>
    </w:p>
    <w:p w:rsidR="001B6D86" w:rsidRDefault="00711710">
      <w:pPr>
        <w:pStyle w:val="3"/>
        <w:spacing w:line="440" w:lineRule="exact"/>
        <w:rPr>
          <w:rFonts w:ascii="宋体" w:hAnsi="宋体" w:cs="宋体"/>
          <w:kern w:val="0"/>
          <w:sz w:val="30"/>
          <w:szCs w:val="30"/>
        </w:rPr>
      </w:pPr>
      <w:bookmarkStart w:id="309" w:name="_Toc26203"/>
      <w:bookmarkStart w:id="310" w:name="_Toc30583"/>
      <w:bookmarkStart w:id="311" w:name="_Toc19401"/>
      <w:bookmarkStart w:id="312" w:name="_Toc47088394"/>
      <w:bookmarkStart w:id="313" w:name="_Toc75182796"/>
      <w:r>
        <w:rPr>
          <w:rFonts w:ascii="宋体" w:hAnsi="宋体" w:cs="宋体" w:hint="eastAsia"/>
          <w:szCs w:val="22"/>
        </w:rPr>
        <w:t>5、投标投标人近半年以来连续三个月依法缴纳社会保险费（新成立的且不足三个月的企业按实际提供），证明材料可以是：银行已缴纳社会保险费凭证复印件或第三方有效的相关业务托缴凭证或其他有效证明</w:t>
      </w:r>
      <w:bookmarkEnd w:id="309"/>
      <w:r>
        <w:rPr>
          <w:rFonts w:ascii="宋体" w:hAnsi="宋体" w:cs="宋体" w:hint="eastAsia"/>
          <w:szCs w:val="22"/>
        </w:rPr>
        <w:t>（复印件）</w:t>
      </w:r>
      <w:r>
        <w:rPr>
          <w:rFonts w:ascii="宋体" w:hAnsi="宋体" w:cs="宋体" w:hint="eastAsia"/>
          <w:kern w:val="0"/>
          <w:sz w:val="30"/>
          <w:szCs w:val="30"/>
        </w:rPr>
        <w:t>；（必须提供）</w:t>
      </w:r>
      <w:bookmarkEnd w:id="310"/>
      <w:bookmarkEnd w:id="311"/>
      <w:bookmarkEnd w:id="312"/>
      <w:bookmarkEnd w:id="313"/>
    </w:p>
    <w:p w:rsidR="001B6D86" w:rsidRDefault="001B6D86"/>
    <w:p w:rsidR="001B6D86" w:rsidRDefault="001B6D86">
      <w:pPr>
        <w:pStyle w:val="af2"/>
        <w:rPr>
          <w:rFonts w:hAnsi="宋体" w:cs="宋体"/>
          <w:b/>
          <w:sz w:val="32"/>
          <w:szCs w:val="32"/>
        </w:rPr>
      </w:pPr>
    </w:p>
    <w:p w:rsidR="001B6D86" w:rsidRDefault="001B6D86"/>
    <w:p w:rsidR="001B6D86" w:rsidRDefault="001B6D86">
      <w:pPr>
        <w:pStyle w:val="af2"/>
      </w:pPr>
    </w:p>
    <w:p w:rsidR="001B6D86" w:rsidRDefault="001B6D86"/>
    <w:p w:rsidR="001B6D86" w:rsidRDefault="001B6D86">
      <w:pPr>
        <w:pStyle w:val="af2"/>
      </w:pPr>
    </w:p>
    <w:p w:rsidR="001B6D86" w:rsidRDefault="001B6D86"/>
    <w:p w:rsidR="001B6D86" w:rsidRDefault="001B6D86">
      <w:pPr>
        <w:pStyle w:val="af2"/>
      </w:pPr>
    </w:p>
    <w:p w:rsidR="001B6D86" w:rsidRDefault="001B6D86"/>
    <w:p w:rsidR="001B6D86" w:rsidRDefault="001B6D86">
      <w:pPr>
        <w:pStyle w:val="af2"/>
      </w:pPr>
    </w:p>
    <w:p w:rsidR="001B6D86" w:rsidRDefault="001B6D86">
      <w:pPr>
        <w:pStyle w:val="af2"/>
        <w:rPr>
          <w:rFonts w:hAnsi="宋体" w:cs="宋体"/>
          <w:b/>
          <w:sz w:val="32"/>
          <w:szCs w:val="32"/>
        </w:rPr>
      </w:pPr>
    </w:p>
    <w:p w:rsidR="001B6D86" w:rsidRDefault="00711710">
      <w:pPr>
        <w:pStyle w:val="3"/>
        <w:spacing w:line="440" w:lineRule="exact"/>
        <w:rPr>
          <w:rFonts w:ascii="宋体" w:hAnsi="宋体" w:cs="宋体"/>
          <w:szCs w:val="22"/>
        </w:rPr>
      </w:pPr>
      <w:bookmarkStart w:id="314" w:name="_Toc29213"/>
      <w:bookmarkStart w:id="315" w:name="_Toc26620"/>
      <w:r>
        <w:rPr>
          <w:rFonts w:ascii="宋体" w:hAnsi="宋体" w:cs="宋体" w:hint="eastAsia"/>
          <w:szCs w:val="22"/>
        </w:rPr>
        <w:lastRenderedPageBreak/>
        <w:t>6、具备履行合同所必需的设备和专业技术服务能力的承诺书</w:t>
      </w:r>
      <w:bookmarkEnd w:id="314"/>
      <w:bookmarkEnd w:id="315"/>
    </w:p>
    <w:p w:rsidR="001B6D86" w:rsidRDefault="001B6D86">
      <w:pPr>
        <w:spacing w:beforeLines="50" w:before="165" w:after="50"/>
        <w:rPr>
          <w:rFonts w:ascii="仿宋" w:eastAsia="仿宋" w:hAnsi="仿宋" w:cs="宋体"/>
          <w:b/>
          <w:bCs/>
          <w:szCs w:val="21"/>
        </w:rPr>
      </w:pPr>
    </w:p>
    <w:p w:rsidR="001B6D86" w:rsidRDefault="001B6D86">
      <w:pPr>
        <w:spacing w:beforeLines="50" w:before="165" w:after="50" w:line="360" w:lineRule="auto"/>
        <w:rPr>
          <w:rFonts w:ascii="宋体" w:hAnsi="宋体" w:cs="宋体"/>
          <w:sz w:val="24"/>
          <w:szCs w:val="24"/>
        </w:rPr>
      </w:pPr>
    </w:p>
    <w:p w:rsidR="001B6D86" w:rsidRDefault="00711710">
      <w:pPr>
        <w:spacing w:beforeLines="50" w:before="165" w:after="50" w:line="360" w:lineRule="auto"/>
        <w:jc w:val="center"/>
        <w:rPr>
          <w:rFonts w:ascii="宋体" w:hAnsi="宋体" w:cs="宋体"/>
          <w:sz w:val="24"/>
          <w:szCs w:val="24"/>
        </w:rPr>
      </w:pPr>
      <w:r>
        <w:rPr>
          <w:rFonts w:ascii="宋体" w:hAnsi="宋体" w:cs="宋体" w:hint="eastAsia"/>
          <w:szCs w:val="22"/>
        </w:rPr>
        <w:t>具备履行合同所必需的设备和专业技术服务能力的承诺书</w:t>
      </w:r>
    </w:p>
    <w:p w:rsidR="001B6D86" w:rsidRDefault="00711710">
      <w:pPr>
        <w:spacing w:beforeLines="50" w:before="165" w:after="50" w:line="360" w:lineRule="auto"/>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（采购人或代理机构）     </w:t>
      </w:r>
    </w:p>
    <w:p w:rsidR="001B6D86" w:rsidRDefault="00711710">
      <w:pPr>
        <w:spacing w:beforeLines="50" w:before="165" w:after="50" w:line="360" w:lineRule="auto"/>
        <w:ind w:firstLineChars="200" w:firstLine="480"/>
        <w:rPr>
          <w:rFonts w:ascii="宋体" w:hAnsi="宋体" w:cs="宋体"/>
          <w:sz w:val="24"/>
          <w:szCs w:val="24"/>
        </w:rPr>
      </w:pPr>
      <w:r>
        <w:rPr>
          <w:rFonts w:ascii="宋体" w:hAnsi="宋体" w:cs="宋体" w:hint="eastAsia"/>
          <w:sz w:val="24"/>
          <w:szCs w:val="24"/>
        </w:rPr>
        <w:t>我单位参加贵公司组织的</w:t>
      </w:r>
      <w:r>
        <w:rPr>
          <w:rFonts w:ascii="宋体" w:hAnsi="宋体" w:cs="宋体" w:hint="eastAsia"/>
          <w:sz w:val="24"/>
          <w:szCs w:val="24"/>
          <w:u w:val="single"/>
        </w:rPr>
        <w:t xml:space="preserve">    （项目名称）       </w:t>
      </w:r>
      <w:r>
        <w:rPr>
          <w:rFonts w:ascii="宋体" w:hAnsi="宋体" w:cs="宋体" w:hint="eastAsia"/>
          <w:sz w:val="24"/>
          <w:szCs w:val="24"/>
        </w:rPr>
        <w:t>（项目编号：</w:t>
      </w:r>
      <w:r>
        <w:rPr>
          <w:rFonts w:ascii="宋体" w:hAnsi="宋体" w:cs="宋体" w:hint="eastAsia"/>
          <w:sz w:val="24"/>
          <w:szCs w:val="24"/>
          <w:u w:val="single"/>
        </w:rPr>
        <w:t xml:space="preserve">      </w:t>
      </w:r>
      <w:r>
        <w:rPr>
          <w:rFonts w:ascii="宋体" w:hAnsi="宋体" w:cs="宋体" w:hint="eastAsia"/>
          <w:sz w:val="24"/>
          <w:szCs w:val="24"/>
        </w:rPr>
        <w:t>）政府采购活动。我单位在此郑重承诺:我单位具有履行合同所必需的设备和专业（施工）技术服务能力，完全符合《中华人民共和国政府采购法》第二十二条规定的投标人资格条件，按照采购文件的要求提交投标文件，并对所提供的全部资料的真实性承担法律责任。</w:t>
      </w:r>
    </w:p>
    <w:p w:rsidR="001B6D86" w:rsidRDefault="00711710">
      <w:pPr>
        <w:spacing w:beforeLines="50" w:before="165" w:after="50" w:line="360" w:lineRule="auto"/>
        <w:ind w:firstLineChars="200" w:firstLine="480"/>
        <w:rPr>
          <w:rFonts w:ascii="宋体" w:hAnsi="宋体" w:cs="宋体"/>
          <w:sz w:val="24"/>
          <w:szCs w:val="24"/>
        </w:rPr>
      </w:pPr>
      <w:r>
        <w:rPr>
          <w:rFonts w:ascii="宋体" w:hAnsi="宋体" w:cs="宋体" w:hint="eastAsia"/>
          <w:sz w:val="24"/>
          <w:szCs w:val="24"/>
        </w:rPr>
        <w:t>特此承诺。</w:t>
      </w:r>
    </w:p>
    <w:p w:rsidR="001B6D86" w:rsidRDefault="00711710">
      <w:pPr>
        <w:spacing w:line="500" w:lineRule="exact"/>
        <w:ind w:firstLineChars="1550" w:firstLine="3720"/>
        <w:rPr>
          <w:rFonts w:ascii="宋体" w:hAnsi="宋体" w:cs="宋体"/>
          <w:sz w:val="24"/>
          <w:szCs w:val="24"/>
        </w:rPr>
      </w:pPr>
      <w:r>
        <w:rPr>
          <w:rFonts w:ascii="宋体" w:hAnsi="宋体" w:cs="宋体" w:hint="eastAsia"/>
          <w:sz w:val="24"/>
          <w:szCs w:val="24"/>
        </w:rPr>
        <w:t>投标人：</w:t>
      </w:r>
      <w:r>
        <w:rPr>
          <w:rFonts w:ascii="宋体" w:hAnsi="宋体" w:cs="宋体" w:hint="eastAsia"/>
          <w:sz w:val="24"/>
          <w:szCs w:val="24"/>
          <w:u w:val="single"/>
        </w:rPr>
        <w:t xml:space="preserve">         （单位名称并盖公章） </w:t>
      </w:r>
    </w:p>
    <w:p w:rsidR="001B6D86" w:rsidRDefault="00711710">
      <w:pPr>
        <w:spacing w:line="500" w:lineRule="exact"/>
        <w:ind w:firstLineChars="1550" w:firstLine="3720"/>
        <w:rPr>
          <w:rFonts w:ascii="宋体" w:hAnsi="宋体" w:cs="宋体"/>
          <w:sz w:val="24"/>
          <w:szCs w:val="24"/>
        </w:rPr>
      </w:pPr>
      <w:r>
        <w:rPr>
          <w:rFonts w:ascii="宋体" w:hAnsi="宋体" w:cs="宋体" w:hint="eastAsia"/>
          <w:sz w:val="24"/>
          <w:szCs w:val="24"/>
        </w:rPr>
        <w:t>法定代表人或委托代理人：</w:t>
      </w:r>
      <w:r>
        <w:rPr>
          <w:rFonts w:ascii="宋体" w:hAnsi="宋体" w:cs="宋体" w:hint="eastAsia"/>
          <w:sz w:val="24"/>
          <w:szCs w:val="24"/>
          <w:u w:val="single"/>
        </w:rPr>
        <w:t xml:space="preserve">     （签字）   </w:t>
      </w:r>
    </w:p>
    <w:p w:rsidR="001B6D86" w:rsidRDefault="00711710">
      <w:pPr>
        <w:pStyle w:val="ac"/>
        <w:spacing w:line="500" w:lineRule="exact"/>
        <w:ind w:left="440" w:firstLineChars="1550" w:firstLine="3720"/>
        <w:rPr>
          <w:rFonts w:hAnsi="宋体" w:cs="宋体"/>
          <w:sz w:val="24"/>
          <w:szCs w:val="24"/>
        </w:rPr>
      </w:pPr>
      <w:r>
        <w:rPr>
          <w:rFonts w:hAnsi="宋体" w:cs="宋体" w:hint="eastAsia"/>
          <w:sz w:val="24"/>
          <w:szCs w:val="24"/>
        </w:rPr>
        <w:t>日期：  年  月  日</w:t>
      </w:r>
    </w:p>
    <w:p w:rsidR="001B6D86" w:rsidRDefault="001B6D86">
      <w:pPr>
        <w:spacing w:beforeLines="50" w:before="165" w:after="50" w:line="360" w:lineRule="auto"/>
        <w:rPr>
          <w:rFonts w:ascii="宋体" w:hAnsi="宋体" w:cs="宋体"/>
          <w:szCs w:val="21"/>
        </w:rPr>
      </w:pPr>
    </w:p>
    <w:p w:rsidR="001B6D86" w:rsidRDefault="00711710">
      <w:pPr>
        <w:spacing w:line="220" w:lineRule="atLeast"/>
        <w:rPr>
          <w:rFonts w:ascii="仿宋" w:eastAsia="仿宋" w:hAnsi="仿宋"/>
          <w:b/>
          <w:sz w:val="28"/>
          <w:szCs w:val="28"/>
        </w:rPr>
      </w:pPr>
      <w:r>
        <w:rPr>
          <w:rFonts w:ascii="仿宋" w:eastAsia="仿宋" w:hAnsi="仿宋" w:cs="仿宋"/>
          <w:sz w:val="24"/>
        </w:rPr>
        <w:br w:type="page"/>
      </w:r>
      <w:r>
        <w:rPr>
          <w:rFonts w:ascii="宋体" w:hAnsi="宋体" w:cs="宋体" w:hint="eastAsia"/>
          <w:b/>
          <w:sz w:val="32"/>
          <w:szCs w:val="22"/>
        </w:rPr>
        <w:lastRenderedPageBreak/>
        <w:t>7、参加政府采购活动前三年内在经营活动中没有重大违法记录的书面声明</w:t>
      </w:r>
    </w:p>
    <w:p w:rsidR="001B6D86" w:rsidRDefault="001B6D86">
      <w:pPr>
        <w:pStyle w:val="ac"/>
        <w:spacing w:line="400" w:lineRule="exact"/>
        <w:ind w:left="1000" w:hanging="560"/>
        <w:rPr>
          <w:rFonts w:hAnsi="宋体" w:cs="宋体"/>
          <w:sz w:val="28"/>
          <w:szCs w:val="28"/>
        </w:rPr>
      </w:pPr>
    </w:p>
    <w:p w:rsidR="001B6D86" w:rsidRDefault="00711710">
      <w:pPr>
        <w:spacing w:beforeLines="50" w:before="165" w:after="50"/>
        <w:jc w:val="center"/>
        <w:rPr>
          <w:rFonts w:ascii="宋体" w:hAnsi="宋体" w:cs="宋体"/>
          <w:b/>
          <w:bCs/>
          <w:sz w:val="24"/>
        </w:rPr>
      </w:pPr>
      <w:r>
        <w:rPr>
          <w:rFonts w:ascii="宋体" w:hAnsi="宋体" w:cs="宋体" w:hint="eastAsia"/>
          <w:b/>
          <w:bCs/>
          <w:sz w:val="24"/>
        </w:rPr>
        <w:t>参加政府采购活动前三年内在经营活动中</w:t>
      </w:r>
    </w:p>
    <w:p w:rsidR="001B6D86" w:rsidRDefault="00711710">
      <w:pPr>
        <w:spacing w:beforeLines="50" w:before="165" w:after="50"/>
        <w:jc w:val="center"/>
        <w:rPr>
          <w:rFonts w:ascii="宋体" w:hAnsi="宋体" w:cs="宋体"/>
          <w:b/>
          <w:sz w:val="32"/>
          <w:szCs w:val="32"/>
        </w:rPr>
      </w:pPr>
      <w:r>
        <w:rPr>
          <w:rFonts w:ascii="宋体" w:hAnsi="宋体" w:cs="宋体" w:hint="eastAsia"/>
          <w:b/>
          <w:bCs/>
          <w:sz w:val="24"/>
        </w:rPr>
        <w:t>没有重大违法记录的书面声明</w:t>
      </w:r>
    </w:p>
    <w:p w:rsidR="001B6D86" w:rsidRDefault="001B6D86">
      <w:pPr>
        <w:pStyle w:val="ac"/>
        <w:spacing w:line="400" w:lineRule="exact"/>
        <w:ind w:left="1000" w:hanging="560"/>
        <w:rPr>
          <w:rFonts w:hAnsi="宋体" w:cs="宋体"/>
          <w:sz w:val="24"/>
          <w:szCs w:val="24"/>
        </w:rPr>
      </w:pPr>
    </w:p>
    <w:p w:rsidR="001B6D86" w:rsidRDefault="00711710">
      <w:pPr>
        <w:pStyle w:val="ac"/>
        <w:spacing w:line="500" w:lineRule="exact"/>
        <w:ind w:left="920" w:hanging="480"/>
        <w:rPr>
          <w:rFonts w:hAnsi="宋体" w:cs="宋体"/>
          <w:sz w:val="24"/>
          <w:szCs w:val="24"/>
        </w:rPr>
      </w:pPr>
      <w:r>
        <w:rPr>
          <w:rFonts w:hAnsi="宋体" w:cs="宋体" w:hint="eastAsia"/>
          <w:sz w:val="24"/>
          <w:szCs w:val="24"/>
        </w:rPr>
        <w:t>致：________(采购代理机构)</w:t>
      </w:r>
    </w:p>
    <w:p w:rsidR="001B6D86" w:rsidRDefault="00711710">
      <w:pPr>
        <w:pStyle w:val="ac"/>
        <w:spacing w:line="500" w:lineRule="exact"/>
        <w:ind w:left="440" w:firstLineChars="200" w:firstLine="480"/>
        <w:rPr>
          <w:rFonts w:hAnsi="宋体" w:cs="宋体"/>
          <w:sz w:val="24"/>
          <w:szCs w:val="24"/>
        </w:rPr>
      </w:pPr>
      <w:r>
        <w:rPr>
          <w:rFonts w:hAnsi="宋体" w:cs="宋体" w:hint="eastAsia"/>
          <w:sz w:val="24"/>
          <w:szCs w:val="24"/>
        </w:rPr>
        <w:t>我单位参加贵公司组织的</w:t>
      </w:r>
      <w:r>
        <w:rPr>
          <w:rFonts w:hAnsi="宋体" w:cs="宋体" w:hint="eastAsia"/>
          <w:sz w:val="24"/>
          <w:szCs w:val="24"/>
          <w:u w:val="single"/>
        </w:rPr>
        <w:t xml:space="preserve">    （项目名称）          </w:t>
      </w:r>
      <w:r>
        <w:rPr>
          <w:rFonts w:hAnsi="宋体" w:cs="宋体" w:hint="eastAsia"/>
          <w:sz w:val="24"/>
          <w:szCs w:val="24"/>
        </w:rPr>
        <w:t>（项目编号：</w:t>
      </w:r>
      <w:r>
        <w:rPr>
          <w:rFonts w:hAnsi="宋体" w:cs="宋体" w:hint="eastAsia"/>
          <w:sz w:val="24"/>
          <w:szCs w:val="24"/>
          <w:u w:val="single"/>
        </w:rPr>
        <w:t xml:space="preserve">    </w:t>
      </w:r>
      <w:r>
        <w:rPr>
          <w:rFonts w:hAnsi="宋体" w:cs="宋体" w:hint="eastAsia"/>
          <w:sz w:val="24"/>
          <w:szCs w:val="24"/>
        </w:rPr>
        <w:t>）政府采购活动。我单位在此郑重声明，我单位参加本项目的政府采购活动前三年内在经营活动中没有重大违法记录（重大违法记录是指投标人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投标人资格条件，我方对此声明负全部法律责任。</w:t>
      </w:r>
    </w:p>
    <w:p w:rsidR="001B6D86" w:rsidRDefault="00711710">
      <w:pPr>
        <w:pStyle w:val="ac"/>
        <w:spacing w:line="500" w:lineRule="exact"/>
        <w:ind w:left="440" w:firstLineChars="200" w:firstLine="480"/>
        <w:rPr>
          <w:rFonts w:hAnsi="宋体" w:cs="宋体"/>
          <w:sz w:val="24"/>
          <w:szCs w:val="24"/>
        </w:rPr>
      </w:pPr>
      <w:r>
        <w:rPr>
          <w:rFonts w:hAnsi="宋体" w:cs="宋体" w:hint="eastAsia"/>
          <w:sz w:val="24"/>
          <w:szCs w:val="24"/>
        </w:rPr>
        <w:t>特此承诺。</w:t>
      </w:r>
    </w:p>
    <w:p w:rsidR="001B6D86" w:rsidRDefault="001B6D86">
      <w:pPr>
        <w:pStyle w:val="ac"/>
        <w:spacing w:line="400" w:lineRule="exact"/>
        <w:ind w:left="1000" w:hanging="560"/>
        <w:rPr>
          <w:rFonts w:hAnsi="宋体" w:cs="宋体"/>
          <w:sz w:val="24"/>
          <w:szCs w:val="24"/>
        </w:rPr>
      </w:pPr>
    </w:p>
    <w:p w:rsidR="001B6D86" w:rsidRDefault="001B6D86">
      <w:pPr>
        <w:pStyle w:val="ac"/>
        <w:spacing w:line="300" w:lineRule="auto"/>
        <w:ind w:left="440" w:firstLineChars="700" w:firstLine="1680"/>
        <w:rPr>
          <w:rFonts w:hAnsi="宋体" w:cs="宋体"/>
          <w:sz w:val="24"/>
          <w:szCs w:val="24"/>
        </w:rPr>
      </w:pPr>
    </w:p>
    <w:p w:rsidR="001B6D86" w:rsidRDefault="001B6D86">
      <w:pPr>
        <w:pStyle w:val="ac"/>
        <w:spacing w:line="300" w:lineRule="auto"/>
        <w:ind w:left="440" w:firstLineChars="700" w:firstLine="1680"/>
        <w:rPr>
          <w:rFonts w:hAnsi="宋体" w:cs="宋体"/>
          <w:sz w:val="24"/>
          <w:szCs w:val="24"/>
        </w:rPr>
      </w:pPr>
    </w:p>
    <w:p w:rsidR="001B6D86" w:rsidRDefault="001B6D86">
      <w:pPr>
        <w:pStyle w:val="ac"/>
        <w:spacing w:line="300" w:lineRule="auto"/>
        <w:ind w:left="440" w:firstLineChars="700" w:firstLine="1680"/>
        <w:rPr>
          <w:rFonts w:hAnsi="宋体" w:cs="宋体"/>
          <w:sz w:val="24"/>
          <w:szCs w:val="24"/>
        </w:rPr>
      </w:pPr>
    </w:p>
    <w:p w:rsidR="001B6D86" w:rsidRDefault="00711710">
      <w:pPr>
        <w:spacing w:line="500" w:lineRule="exact"/>
        <w:ind w:firstLineChars="1550" w:firstLine="3720"/>
        <w:rPr>
          <w:rFonts w:ascii="宋体" w:hAnsi="宋体" w:cs="宋体"/>
          <w:sz w:val="24"/>
          <w:szCs w:val="24"/>
        </w:rPr>
      </w:pPr>
      <w:r>
        <w:rPr>
          <w:rFonts w:ascii="宋体" w:hAnsi="宋体" w:cs="宋体" w:hint="eastAsia"/>
          <w:sz w:val="24"/>
          <w:szCs w:val="24"/>
        </w:rPr>
        <w:t>投标人：</w:t>
      </w:r>
      <w:r>
        <w:rPr>
          <w:rFonts w:ascii="宋体" w:hAnsi="宋体" w:cs="宋体" w:hint="eastAsia"/>
          <w:sz w:val="24"/>
          <w:szCs w:val="24"/>
          <w:u w:val="single"/>
        </w:rPr>
        <w:t xml:space="preserve">         （单位名称并盖公章） </w:t>
      </w:r>
    </w:p>
    <w:p w:rsidR="001B6D86" w:rsidRDefault="00711710">
      <w:pPr>
        <w:spacing w:line="500" w:lineRule="exact"/>
        <w:ind w:firstLineChars="1550" w:firstLine="3720"/>
        <w:rPr>
          <w:rFonts w:ascii="宋体" w:hAnsi="宋体" w:cs="宋体"/>
          <w:sz w:val="24"/>
          <w:szCs w:val="24"/>
        </w:rPr>
      </w:pPr>
      <w:r>
        <w:rPr>
          <w:rFonts w:ascii="宋体" w:hAnsi="宋体" w:cs="宋体" w:hint="eastAsia"/>
          <w:sz w:val="24"/>
          <w:szCs w:val="24"/>
        </w:rPr>
        <w:t>法定代表人或委托代理人：</w:t>
      </w:r>
      <w:r>
        <w:rPr>
          <w:rFonts w:ascii="宋体" w:hAnsi="宋体" w:cs="宋体" w:hint="eastAsia"/>
          <w:sz w:val="24"/>
          <w:szCs w:val="24"/>
          <w:u w:val="single"/>
        </w:rPr>
        <w:t xml:space="preserve">     （签字）   </w:t>
      </w:r>
    </w:p>
    <w:p w:rsidR="001B6D86" w:rsidRDefault="00711710">
      <w:pPr>
        <w:pStyle w:val="ac"/>
        <w:spacing w:line="500" w:lineRule="exact"/>
        <w:ind w:left="440" w:firstLineChars="1550" w:firstLine="3720"/>
        <w:rPr>
          <w:rFonts w:hAnsi="宋体" w:cs="宋体"/>
          <w:sz w:val="24"/>
          <w:szCs w:val="24"/>
        </w:rPr>
      </w:pPr>
      <w:r>
        <w:rPr>
          <w:rFonts w:hAnsi="宋体" w:cs="宋体" w:hint="eastAsia"/>
          <w:sz w:val="24"/>
          <w:szCs w:val="24"/>
        </w:rPr>
        <w:t>日期：  年  月  日</w:t>
      </w:r>
    </w:p>
    <w:p w:rsidR="001B6D86" w:rsidRDefault="001B6D86">
      <w:pPr>
        <w:spacing w:line="400" w:lineRule="exact"/>
        <w:rPr>
          <w:rFonts w:ascii="仿宋" w:eastAsia="仿宋" w:hAnsi="仿宋" w:cs="仿宋"/>
          <w:sz w:val="24"/>
        </w:rPr>
      </w:pPr>
    </w:p>
    <w:p w:rsidR="001B6D86" w:rsidRDefault="00711710">
      <w:pPr>
        <w:pStyle w:val="ac"/>
        <w:spacing w:line="440" w:lineRule="exact"/>
        <w:rPr>
          <w:rFonts w:ascii="仿宋" w:eastAsia="仿宋" w:hAnsi="仿宋"/>
          <w:b/>
          <w:sz w:val="28"/>
          <w:szCs w:val="28"/>
        </w:rPr>
      </w:pPr>
      <w:r>
        <w:rPr>
          <w:rFonts w:ascii="仿宋" w:eastAsia="仿宋" w:hAnsi="仿宋" w:cs="仿宋"/>
          <w:sz w:val="24"/>
        </w:rPr>
        <w:br w:type="page"/>
      </w:r>
      <w:r>
        <w:rPr>
          <w:rFonts w:hAnsi="宋体" w:cs="宋体" w:hint="eastAsia"/>
          <w:b/>
          <w:sz w:val="32"/>
          <w:szCs w:val="22"/>
        </w:rPr>
        <w:lastRenderedPageBreak/>
        <w:t>8、投标人控股及管理关系情况申报表</w:t>
      </w:r>
    </w:p>
    <w:p w:rsidR="001B6D86" w:rsidRDefault="001B6D86">
      <w:pPr>
        <w:pStyle w:val="ac"/>
        <w:spacing w:line="400" w:lineRule="exact"/>
        <w:ind w:left="1000" w:hanging="560"/>
        <w:rPr>
          <w:rFonts w:ascii="仿宋" w:eastAsia="仿宋" w:hAnsi="仿宋"/>
        </w:rPr>
      </w:pPr>
    </w:p>
    <w:p w:rsidR="001B6D86" w:rsidRDefault="00711710">
      <w:pPr>
        <w:pStyle w:val="2a"/>
        <w:ind w:firstLineChars="0" w:firstLine="0"/>
        <w:jc w:val="center"/>
        <w:rPr>
          <w:rFonts w:ascii="宋体" w:hAnsi="宋体" w:cs="宋体"/>
          <w:b/>
          <w:sz w:val="30"/>
          <w:szCs w:val="30"/>
        </w:rPr>
      </w:pPr>
      <w:r>
        <w:rPr>
          <w:rFonts w:ascii="宋体" w:hAnsi="宋体" w:cs="宋体" w:hint="eastAsia"/>
          <w:b/>
          <w:sz w:val="30"/>
          <w:szCs w:val="30"/>
        </w:rPr>
        <w:t>投标人控股及管理关系情况申报表</w:t>
      </w:r>
    </w:p>
    <w:p w:rsidR="001B6D86" w:rsidRDefault="001B6D86">
      <w:pPr>
        <w:spacing w:line="440" w:lineRule="exact"/>
        <w:rPr>
          <w:rFonts w:ascii="宋体" w:hAnsi="宋体" w:cs="宋体"/>
          <w:sz w:val="24"/>
          <w:szCs w:val="24"/>
        </w:rPr>
      </w:pPr>
    </w:p>
    <w:p w:rsidR="001B6D86" w:rsidRDefault="00711710">
      <w:pPr>
        <w:spacing w:line="440" w:lineRule="exact"/>
        <w:rPr>
          <w:rFonts w:ascii="宋体" w:hAnsi="宋体" w:cs="宋体"/>
          <w:sz w:val="24"/>
          <w:szCs w:val="24"/>
        </w:rPr>
      </w:pPr>
      <w:r>
        <w:rPr>
          <w:rFonts w:ascii="宋体" w:hAnsi="宋体" w:cs="宋体" w:hint="eastAsia"/>
          <w:sz w:val="24"/>
          <w:szCs w:val="24"/>
        </w:rPr>
        <w:t>致：________(采购代理机构)</w:t>
      </w:r>
    </w:p>
    <w:p w:rsidR="001B6D86" w:rsidRDefault="00711710">
      <w:pPr>
        <w:spacing w:line="440" w:lineRule="exact"/>
        <w:ind w:firstLineChars="200" w:firstLine="480"/>
        <w:rPr>
          <w:rFonts w:ascii="宋体" w:hAnsi="宋体" w:cs="宋体"/>
          <w:sz w:val="24"/>
          <w:szCs w:val="24"/>
        </w:rPr>
      </w:pPr>
      <w:r>
        <w:rPr>
          <w:rFonts w:ascii="宋体" w:hAnsi="宋体" w:cs="宋体" w:hint="eastAsia"/>
          <w:sz w:val="24"/>
          <w:szCs w:val="24"/>
        </w:rPr>
        <w:t>我单位参加</w:t>
      </w:r>
      <w:r>
        <w:rPr>
          <w:rFonts w:ascii="宋体" w:hAnsi="宋体" w:cs="宋体" w:hint="eastAsia"/>
          <w:sz w:val="24"/>
          <w:szCs w:val="24"/>
          <w:u w:val="single"/>
        </w:rPr>
        <w:t xml:space="preserve">   （项目名称）      </w:t>
      </w:r>
      <w:r>
        <w:rPr>
          <w:rFonts w:ascii="宋体" w:hAnsi="宋体" w:cs="宋体" w:hint="eastAsia"/>
          <w:sz w:val="24"/>
          <w:szCs w:val="24"/>
        </w:rPr>
        <w:t>的投标，根据《中华人民共和国政府采购法》及相关规定，特就本单位控股及管理关系情况申报如下，并承担申报不实的责任。</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9"/>
        <w:gridCol w:w="2627"/>
        <w:gridCol w:w="3828"/>
      </w:tblGrid>
      <w:tr w:rsidR="001B6D86">
        <w:trPr>
          <w:trHeight w:val="569"/>
          <w:jc w:val="center"/>
        </w:trPr>
        <w:tc>
          <w:tcPr>
            <w:tcW w:w="2449" w:type="dxa"/>
            <w:vAlign w:val="center"/>
          </w:tcPr>
          <w:p w:rsidR="001B6D86" w:rsidRDefault="00711710">
            <w:pPr>
              <w:spacing w:line="440" w:lineRule="exact"/>
              <w:rPr>
                <w:rFonts w:ascii="宋体" w:hAnsi="宋体" w:cs="宋体"/>
                <w:sz w:val="24"/>
                <w:szCs w:val="24"/>
              </w:rPr>
            </w:pPr>
            <w:r>
              <w:rPr>
                <w:rFonts w:ascii="宋体" w:hAnsi="宋体" w:cs="宋体" w:hint="eastAsia"/>
                <w:sz w:val="24"/>
                <w:szCs w:val="24"/>
              </w:rPr>
              <w:t>投标人名称</w:t>
            </w:r>
          </w:p>
        </w:tc>
        <w:tc>
          <w:tcPr>
            <w:tcW w:w="6455" w:type="dxa"/>
            <w:gridSpan w:val="2"/>
            <w:vAlign w:val="center"/>
          </w:tcPr>
          <w:p w:rsidR="001B6D86" w:rsidRDefault="001B6D86">
            <w:pPr>
              <w:spacing w:line="440" w:lineRule="exact"/>
              <w:rPr>
                <w:rFonts w:ascii="宋体" w:hAnsi="宋体" w:cs="宋体"/>
                <w:sz w:val="24"/>
                <w:szCs w:val="24"/>
              </w:rPr>
            </w:pPr>
          </w:p>
        </w:tc>
      </w:tr>
      <w:tr w:rsidR="001B6D86">
        <w:trPr>
          <w:trHeight w:val="577"/>
          <w:jc w:val="center"/>
        </w:trPr>
        <w:tc>
          <w:tcPr>
            <w:tcW w:w="2449" w:type="dxa"/>
            <w:vMerge w:val="restart"/>
            <w:vAlign w:val="center"/>
          </w:tcPr>
          <w:p w:rsidR="001B6D86" w:rsidRDefault="00711710">
            <w:pPr>
              <w:spacing w:line="360" w:lineRule="exact"/>
              <w:rPr>
                <w:rFonts w:ascii="宋体" w:hAnsi="宋体" w:cs="宋体"/>
                <w:sz w:val="24"/>
                <w:szCs w:val="24"/>
              </w:rPr>
            </w:pPr>
            <w:r>
              <w:rPr>
                <w:rFonts w:ascii="宋体" w:hAnsi="宋体" w:cs="宋体" w:hint="eastAsia"/>
                <w:sz w:val="24"/>
                <w:szCs w:val="24"/>
              </w:rPr>
              <w:t>法定代表人/单位负责人</w:t>
            </w:r>
          </w:p>
        </w:tc>
        <w:tc>
          <w:tcPr>
            <w:tcW w:w="2627" w:type="dxa"/>
            <w:vAlign w:val="center"/>
          </w:tcPr>
          <w:p w:rsidR="001B6D86" w:rsidRDefault="00711710">
            <w:pPr>
              <w:spacing w:line="360" w:lineRule="exact"/>
              <w:rPr>
                <w:rFonts w:ascii="宋体" w:hAnsi="宋体" w:cs="宋体"/>
                <w:sz w:val="24"/>
                <w:szCs w:val="24"/>
              </w:rPr>
            </w:pPr>
            <w:r>
              <w:rPr>
                <w:rFonts w:ascii="宋体" w:hAnsi="宋体" w:cs="宋体" w:hint="eastAsia"/>
                <w:sz w:val="24"/>
                <w:szCs w:val="24"/>
              </w:rPr>
              <w:t>姓    名</w:t>
            </w:r>
          </w:p>
        </w:tc>
        <w:tc>
          <w:tcPr>
            <w:tcW w:w="3828" w:type="dxa"/>
            <w:vAlign w:val="center"/>
          </w:tcPr>
          <w:p w:rsidR="001B6D86" w:rsidRDefault="001B6D86">
            <w:pPr>
              <w:spacing w:line="440" w:lineRule="exact"/>
              <w:rPr>
                <w:rFonts w:ascii="宋体" w:hAnsi="宋体" w:cs="宋体"/>
                <w:sz w:val="24"/>
                <w:szCs w:val="24"/>
              </w:rPr>
            </w:pPr>
          </w:p>
        </w:tc>
      </w:tr>
      <w:tr w:rsidR="001B6D86">
        <w:trPr>
          <w:trHeight w:val="577"/>
          <w:jc w:val="center"/>
        </w:trPr>
        <w:tc>
          <w:tcPr>
            <w:tcW w:w="2449" w:type="dxa"/>
            <w:vMerge/>
            <w:vAlign w:val="center"/>
          </w:tcPr>
          <w:p w:rsidR="001B6D86" w:rsidRDefault="001B6D86">
            <w:pPr>
              <w:spacing w:line="360" w:lineRule="exact"/>
              <w:rPr>
                <w:rFonts w:ascii="宋体" w:hAnsi="宋体" w:cs="宋体"/>
                <w:sz w:val="24"/>
                <w:szCs w:val="24"/>
              </w:rPr>
            </w:pPr>
          </w:p>
        </w:tc>
        <w:tc>
          <w:tcPr>
            <w:tcW w:w="2627" w:type="dxa"/>
            <w:vAlign w:val="center"/>
          </w:tcPr>
          <w:p w:rsidR="001B6D86" w:rsidRDefault="00711710">
            <w:pPr>
              <w:spacing w:line="360" w:lineRule="exact"/>
              <w:rPr>
                <w:rFonts w:ascii="宋体" w:hAnsi="宋体" w:cs="宋体"/>
                <w:sz w:val="24"/>
                <w:szCs w:val="24"/>
              </w:rPr>
            </w:pPr>
            <w:r>
              <w:rPr>
                <w:rFonts w:ascii="宋体" w:hAnsi="宋体" w:cs="宋体" w:hint="eastAsia"/>
                <w:sz w:val="24"/>
                <w:szCs w:val="24"/>
              </w:rPr>
              <w:t>身份证号</w:t>
            </w:r>
          </w:p>
        </w:tc>
        <w:tc>
          <w:tcPr>
            <w:tcW w:w="3828" w:type="dxa"/>
            <w:vAlign w:val="center"/>
          </w:tcPr>
          <w:p w:rsidR="001B6D86" w:rsidRDefault="001B6D86">
            <w:pPr>
              <w:spacing w:line="440" w:lineRule="exact"/>
              <w:rPr>
                <w:rFonts w:ascii="宋体" w:hAnsi="宋体" w:cs="宋体"/>
                <w:sz w:val="24"/>
                <w:szCs w:val="24"/>
              </w:rPr>
            </w:pPr>
          </w:p>
        </w:tc>
      </w:tr>
      <w:tr w:rsidR="001B6D86">
        <w:trPr>
          <w:trHeight w:val="864"/>
          <w:jc w:val="center"/>
        </w:trPr>
        <w:tc>
          <w:tcPr>
            <w:tcW w:w="2449" w:type="dxa"/>
            <w:vAlign w:val="center"/>
          </w:tcPr>
          <w:p w:rsidR="001B6D86" w:rsidRDefault="00711710">
            <w:pPr>
              <w:spacing w:line="360" w:lineRule="exact"/>
              <w:rPr>
                <w:rFonts w:ascii="宋体" w:hAnsi="宋体" w:cs="宋体"/>
                <w:sz w:val="24"/>
                <w:szCs w:val="24"/>
              </w:rPr>
            </w:pPr>
            <w:r>
              <w:rPr>
                <w:rFonts w:ascii="宋体" w:hAnsi="宋体" w:cs="宋体" w:hint="eastAsia"/>
                <w:sz w:val="24"/>
                <w:szCs w:val="24"/>
              </w:rPr>
              <w:t>控股股东/投资人名称及出资比例</w:t>
            </w:r>
          </w:p>
        </w:tc>
        <w:tc>
          <w:tcPr>
            <w:tcW w:w="6455" w:type="dxa"/>
            <w:gridSpan w:val="2"/>
            <w:vAlign w:val="center"/>
          </w:tcPr>
          <w:p w:rsidR="001B6D86" w:rsidRDefault="001B6D86">
            <w:pPr>
              <w:spacing w:line="360" w:lineRule="exact"/>
              <w:rPr>
                <w:rFonts w:ascii="宋体" w:hAnsi="宋体" w:cs="宋体"/>
                <w:sz w:val="24"/>
                <w:szCs w:val="24"/>
              </w:rPr>
            </w:pPr>
          </w:p>
        </w:tc>
      </w:tr>
      <w:tr w:rsidR="001B6D86">
        <w:trPr>
          <w:trHeight w:val="963"/>
          <w:jc w:val="center"/>
        </w:trPr>
        <w:tc>
          <w:tcPr>
            <w:tcW w:w="2449" w:type="dxa"/>
            <w:vAlign w:val="center"/>
          </w:tcPr>
          <w:p w:rsidR="001B6D86" w:rsidRDefault="00711710">
            <w:pPr>
              <w:spacing w:line="360" w:lineRule="exact"/>
              <w:rPr>
                <w:rFonts w:ascii="宋体" w:hAnsi="宋体" w:cs="宋体"/>
                <w:sz w:val="24"/>
                <w:szCs w:val="24"/>
              </w:rPr>
            </w:pPr>
            <w:r>
              <w:rPr>
                <w:rFonts w:ascii="宋体" w:hAnsi="宋体" w:cs="宋体" w:hint="eastAsia"/>
                <w:sz w:val="24"/>
                <w:szCs w:val="24"/>
              </w:rPr>
              <w:t>非控股股东/投资人名称及出资比例</w:t>
            </w:r>
          </w:p>
        </w:tc>
        <w:tc>
          <w:tcPr>
            <w:tcW w:w="6455" w:type="dxa"/>
            <w:gridSpan w:val="2"/>
            <w:vAlign w:val="center"/>
          </w:tcPr>
          <w:p w:rsidR="001B6D86" w:rsidRDefault="001B6D86">
            <w:pPr>
              <w:spacing w:line="360" w:lineRule="exact"/>
              <w:rPr>
                <w:rFonts w:ascii="宋体" w:hAnsi="宋体" w:cs="宋体"/>
                <w:sz w:val="24"/>
                <w:szCs w:val="24"/>
              </w:rPr>
            </w:pPr>
          </w:p>
        </w:tc>
      </w:tr>
      <w:tr w:rsidR="001B6D86">
        <w:trPr>
          <w:trHeight w:val="589"/>
          <w:jc w:val="center"/>
        </w:trPr>
        <w:tc>
          <w:tcPr>
            <w:tcW w:w="2449" w:type="dxa"/>
            <w:vMerge w:val="restart"/>
            <w:vAlign w:val="center"/>
          </w:tcPr>
          <w:p w:rsidR="001B6D86" w:rsidRDefault="00711710">
            <w:pPr>
              <w:spacing w:line="360" w:lineRule="exact"/>
              <w:rPr>
                <w:rFonts w:ascii="宋体" w:hAnsi="宋体" w:cs="宋体"/>
                <w:sz w:val="24"/>
                <w:szCs w:val="24"/>
              </w:rPr>
            </w:pPr>
            <w:r>
              <w:rPr>
                <w:rFonts w:ascii="宋体" w:hAnsi="宋体" w:cs="宋体" w:hint="eastAsia"/>
                <w:sz w:val="24"/>
                <w:szCs w:val="24"/>
              </w:rPr>
              <w:t>管理关系单位名称</w:t>
            </w:r>
          </w:p>
        </w:tc>
        <w:tc>
          <w:tcPr>
            <w:tcW w:w="2627" w:type="dxa"/>
            <w:vAlign w:val="center"/>
          </w:tcPr>
          <w:p w:rsidR="001B6D86" w:rsidRDefault="00711710">
            <w:pPr>
              <w:spacing w:line="360" w:lineRule="exact"/>
              <w:rPr>
                <w:rFonts w:ascii="宋体" w:hAnsi="宋体" w:cs="宋体"/>
                <w:sz w:val="24"/>
                <w:szCs w:val="24"/>
              </w:rPr>
            </w:pPr>
            <w:r>
              <w:rPr>
                <w:rFonts w:ascii="宋体" w:hAnsi="宋体" w:cs="宋体" w:hint="eastAsia"/>
                <w:sz w:val="24"/>
                <w:szCs w:val="24"/>
              </w:rPr>
              <w:t>管理关系单位名称</w:t>
            </w:r>
          </w:p>
        </w:tc>
        <w:tc>
          <w:tcPr>
            <w:tcW w:w="3828" w:type="dxa"/>
            <w:vAlign w:val="center"/>
          </w:tcPr>
          <w:p w:rsidR="001B6D86" w:rsidRDefault="001B6D86">
            <w:pPr>
              <w:spacing w:line="440" w:lineRule="exact"/>
              <w:rPr>
                <w:rFonts w:ascii="宋体" w:hAnsi="宋体" w:cs="宋体"/>
                <w:sz w:val="24"/>
                <w:szCs w:val="24"/>
              </w:rPr>
            </w:pPr>
          </w:p>
        </w:tc>
      </w:tr>
      <w:tr w:rsidR="001B6D86">
        <w:trPr>
          <w:trHeight w:val="589"/>
          <w:jc w:val="center"/>
        </w:trPr>
        <w:tc>
          <w:tcPr>
            <w:tcW w:w="2449" w:type="dxa"/>
            <w:vMerge/>
            <w:vAlign w:val="center"/>
          </w:tcPr>
          <w:p w:rsidR="001B6D86" w:rsidRDefault="001B6D86">
            <w:pPr>
              <w:spacing w:line="360" w:lineRule="exact"/>
              <w:rPr>
                <w:rFonts w:ascii="宋体" w:hAnsi="宋体" w:cs="宋体"/>
                <w:sz w:val="24"/>
                <w:szCs w:val="24"/>
              </w:rPr>
            </w:pPr>
          </w:p>
        </w:tc>
        <w:tc>
          <w:tcPr>
            <w:tcW w:w="2627" w:type="dxa"/>
            <w:vAlign w:val="center"/>
          </w:tcPr>
          <w:p w:rsidR="001B6D86" w:rsidRDefault="00711710">
            <w:pPr>
              <w:spacing w:line="360" w:lineRule="exact"/>
              <w:rPr>
                <w:rFonts w:ascii="宋体" w:hAnsi="宋体" w:cs="宋体"/>
                <w:sz w:val="24"/>
                <w:szCs w:val="24"/>
              </w:rPr>
            </w:pPr>
            <w:r>
              <w:rPr>
                <w:rFonts w:ascii="宋体" w:hAnsi="宋体" w:cs="宋体" w:hint="eastAsia"/>
                <w:sz w:val="24"/>
                <w:szCs w:val="24"/>
              </w:rPr>
              <w:t>被管理关系单位名称</w:t>
            </w:r>
          </w:p>
        </w:tc>
        <w:tc>
          <w:tcPr>
            <w:tcW w:w="3828" w:type="dxa"/>
            <w:vAlign w:val="center"/>
          </w:tcPr>
          <w:p w:rsidR="001B6D86" w:rsidRDefault="001B6D86">
            <w:pPr>
              <w:spacing w:line="440" w:lineRule="exact"/>
              <w:rPr>
                <w:rFonts w:ascii="宋体" w:hAnsi="宋体" w:cs="宋体"/>
                <w:sz w:val="24"/>
                <w:szCs w:val="24"/>
              </w:rPr>
            </w:pPr>
          </w:p>
        </w:tc>
      </w:tr>
      <w:tr w:rsidR="001B6D86">
        <w:trPr>
          <w:trHeight w:val="691"/>
          <w:jc w:val="center"/>
        </w:trPr>
        <w:tc>
          <w:tcPr>
            <w:tcW w:w="8904" w:type="dxa"/>
            <w:gridSpan w:val="3"/>
            <w:vAlign w:val="center"/>
          </w:tcPr>
          <w:p w:rsidR="001B6D86" w:rsidRDefault="00711710">
            <w:pPr>
              <w:spacing w:line="440" w:lineRule="exact"/>
              <w:rPr>
                <w:rFonts w:ascii="宋体" w:hAnsi="宋体" w:cs="宋体"/>
                <w:sz w:val="24"/>
                <w:szCs w:val="24"/>
              </w:rPr>
            </w:pPr>
            <w:r>
              <w:rPr>
                <w:rFonts w:ascii="宋体" w:hAnsi="宋体" w:cs="宋体" w:hint="eastAsia"/>
                <w:sz w:val="24"/>
                <w:szCs w:val="24"/>
              </w:rPr>
              <w:t>备注：</w:t>
            </w:r>
          </w:p>
        </w:tc>
      </w:tr>
    </w:tbl>
    <w:p w:rsidR="001B6D86" w:rsidRDefault="00711710">
      <w:pPr>
        <w:spacing w:line="340" w:lineRule="exact"/>
        <w:rPr>
          <w:rFonts w:ascii="宋体" w:hAnsi="宋体" w:cs="宋体"/>
          <w:sz w:val="24"/>
          <w:szCs w:val="24"/>
        </w:rPr>
      </w:pPr>
      <w:r>
        <w:rPr>
          <w:rFonts w:ascii="宋体" w:hAnsi="宋体" w:cs="宋体" w:hint="eastAsia"/>
          <w:sz w:val="24"/>
          <w:szCs w:val="24"/>
        </w:rPr>
        <w:t>注：</w:t>
      </w:r>
    </w:p>
    <w:p w:rsidR="001B6D86" w:rsidRDefault="00711710">
      <w:pPr>
        <w:pStyle w:val="2a"/>
        <w:numPr>
          <w:ilvl w:val="3"/>
          <w:numId w:val="3"/>
        </w:numPr>
        <w:adjustRightInd w:val="0"/>
        <w:snapToGrid w:val="0"/>
        <w:spacing w:line="340" w:lineRule="exact"/>
        <w:ind w:left="0" w:firstLine="480"/>
        <w:rPr>
          <w:rFonts w:ascii="宋体" w:hAnsi="宋体" w:cs="宋体"/>
          <w:sz w:val="24"/>
        </w:rPr>
      </w:pPr>
      <w:r>
        <w:rPr>
          <w:rFonts w:ascii="宋体" w:hAnsi="宋体" w:cs="宋体" w:hint="eastAsia"/>
          <w:sz w:val="24"/>
        </w:rPr>
        <w:t>控股股东/投资人是指出资比例在50%以上，或者出资比例不足50%，但享有公司股东会/董事会控制权的投资方（含单位或者个人）；</w:t>
      </w:r>
    </w:p>
    <w:p w:rsidR="001B6D86" w:rsidRDefault="00711710">
      <w:pPr>
        <w:pStyle w:val="2a"/>
        <w:numPr>
          <w:ilvl w:val="3"/>
          <w:numId w:val="3"/>
        </w:numPr>
        <w:adjustRightInd w:val="0"/>
        <w:snapToGrid w:val="0"/>
        <w:spacing w:line="340" w:lineRule="exact"/>
        <w:ind w:left="0" w:firstLine="480"/>
        <w:rPr>
          <w:rFonts w:ascii="宋体" w:hAnsi="宋体" w:cs="宋体"/>
          <w:sz w:val="24"/>
        </w:rPr>
      </w:pPr>
      <w:r>
        <w:rPr>
          <w:rFonts w:ascii="宋体" w:hAnsi="宋体" w:cs="宋体" w:hint="eastAsia"/>
          <w:sz w:val="24"/>
        </w:rPr>
        <w:t xml:space="preserve">管理关系单位是指与不具有出资持股关系的其他单位之间存在管理与被管理关系的单位； </w:t>
      </w:r>
    </w:p>
    <w:p w:rsidR="001B6D86" w:rsidRDefault="00711710">
      <w:pPr>
        <w:pStyle w:val="2a"/>
        <w:numPr>
          <w:ilvl w:val="3"/>
          <w:numId w:val="3"/>
        </w:numPr>
        <w:adjustRightInd w:val="0"/>
        <w:snapToGrid w:val="0"/>
        <w:spacing w:line="340" w:lineRule="exact"/>
        <w:ind w:left="0" w:firstLine="480"/>
        <w:rPr>
          <w:rFonts w:ascii="宋体" w:hAnsi="宋体" w:cs="宋体"/>
          <w:sz w:val="24"/>
        </w:rPr>
      </w:pPr>
      <w:r>
        <w:rPr>
          <w:rFonts w:ascii="宋体" w:hAnsi="宋体" w:cs="宋体" w:hint="eastAsia"/>
          <w:sz w:val="24"/>
        </w:rPr>
        <w:t>如未有相关情况，请在相应栏填写“无”。</w:t>
      </w:r>
    </w:p>
    <w:p w:rsidR="001B6D86" w:rsidRDefault="001B6D86">
      <w:pPr>
        <w:pStyle w:val="ac"/>
        <w:spacing w:line="300" w:lineRule="auto"/>
        <w:ind w:left="440" w:firstLineChars="700" w:firstLine="1680"/>
        <w:rPr>
          <w:rFonts w:hAnsi="宋体" w:cs="宋体"/>
          <w:sz w:val="24"/>
          <w:szCs w:val="24"/>
        </w:rPr>
      </w:pPr>
    </w:p>
    <w:p w:rsidR="001B6D86" w:rsidRDefault="00711710">
      <w:pPr>
        <w:spacing w:line="500" w:lineRule="exact"/>
        <w:ind w:firstLineChars="1550" w:firstLine="3720"/>
        <w:rPr>
          <w:rFonts w:ascii="宋体" w:hAnsi="宋体" w:cs="宋体"/>
          <w:sz w:val="24"/>
        </w:rPr>
      </w:pPr>
      <w:r>
        <w:rPr>
          <w:rFonts w:ascii="宋体" w:hAnsi="宋体" w:cs="宋体" w:hint="eastAsia"/>
          <w:sz w:val="24"/>
        </w:rPr>
        <w:t>投标人：</w:t>
      </w:r>
      <w:r>
        <w:rPr>
          <w:rFonts w:ascii="宋体" w:hAnsi="宋体" w:cs="宋体" w:hint="eastAsia"/>
          <w:sz w:val="24"/>
          <w:u w:val="single"/>
        </w:rPr>
        <w:t xml:space="preserve">         （单位名称并盖公章） </w:t>
      </w:r>
    </w:p>
    <w:p w:rsidR="001B6D86" w:rsidRDefault="00711710">
      <w:pPr>
        <w:spacing w:line="500" w:lineRule="exact"/>
        <w:ind w:firstLineChars="1550" w:firstLine="3720"/>
        <w:rPr>
          <w:rFonts w:ascii="宋体" w:hAnsi="宋体" w:cs="宋体"/>
          <w:sz w:val="24"/>
        </w:rPr>
      </w:pPr>
      <w:r>
        <w:rPr>
          <w:rFonts w:ascii="宋体" w:hAnsi="宋体" w:cs="宋体" w:hint="eastAsia"/>
          <w:sz w:val="24"/>
        </w:rPr>
        <w:t>法定代表人或委托代理人：</w:t>
      </w:r>
      <w:r>
        <w:rPr>
          <w:rFonts w:ascii="宋体" w:hAnsi="宋体" w:cs="宋体" w:hint="eastAsia"/>
          <w:sz w:val="24"/>
          <w:u w:val="single"/>
        </w:rPr>
        <w:t xml:space="preserve">     （签字）   </w:t>
      </w:r>
    </w:p>
    <w:p w:rsidR="001B6D86" w:rsidRDefault="00711710">
      <w:pPr>
        <w:pStyle w:val="ac"/>
        <w:spacing w:line="500" w:lineRule="exact"/>
        <w:ind w:left="440" w:firstLineChars="1550" w:firstLine="3720"/>
        <w:rPr>
          <w:rFonts w:hAnsi="宋体" w:cs="宋体"/>
          <w:sz w:val="24"/>
        </w:rPr>
      </w:pPr>
      <w:r>
        <w:rPr>
          <w:rFonts w:hAnsi="宋体" w:cs="宋体" w:hint="eastAsia"/>
          <w:sz w:val="24"/>
        </w:rPr>
        <w:t>日期：  年 月 日</w:t>
      </w:r>
    </w:p>
    <w:p w:rsidR="001B6D86" w:rsidRDefault="001B6D86">
      <w:pPr>
        <w:pStyle w:val="af2"/>
        <w:rPr>
          <w:rFonts w:hAnsi="宋体" w:cs="宋体"/>
          <w:b/>
          <w:sz w:val="32"/>
          <w:szCs w:val="32"/>
        </w:rPr>
      </w:pPr>
    </w:p>
    <w:p w:rsidR="001B6D86" w:rsidRDefault="001B6D86">
      <w:pPr>
        <w:pStyle w:val="af2"/>
        <w:rPr>
          <w:rFonts w:hAnsi="宋体" w:cs="宋体"/>
          <w:b/>
          <w:sz w:val="32"/>
          <w:szCs w:val="32"/>
        </w:rPr>
      </w:pPr>
    </w:p>
    <w:p w:rsidR="001B6D86" w:rsidRDefault="00711710">
      <w:pPr>
        <w:pStyle w:val="ac"/>
        <w:spacing w:line="440" w:lineRule="exact"/>
        <w:rPr>
          <w:rFonts w:hAnsi="宋体" w:cs="宋体"/>
          <w:b/>
          <w:sz w:val="30"/>
          <w:szCs w:val="30"/>
        </w:rPr>
      </w:pPr>
      <w:bookmarkStart w:id="316" w:name="_Toc482785104"/>
      <w:bookmarkStart w:id="317" w:name="_Toc121504879"/>
      <w:bookmarkStart w:id="318" w:name="_Toc312957796"/>
      <w:bookmarkStart w:id="319" w:name="_Toc246259669"/>
      <w:bookmarkStart w:id="320" w:name="_Toc246693222"/>
      <w:bookmarkStart w:id="321" w:name="_Toc121749448"/>
      <w:bookmarkStart w:id="322" w:name="_Toc245915364"/>
      <w:bookmarkStart w:id="323" w:name="_Toc130105468"/>
      <w:bookmarkStart w:id="324" w:name="_Toc256259992"/>
      <w:bookmarkStart w:id="325" w:name="_Toc246303918"/>
      <w:bookmarkEnd w:id="175"/>
      <w:bookmarkEnd w:id="276"/>
      <w:bookmarkEnd w:id="277"/>
      <w:bookmarkEnd w:id="278"/>
      <w:r>
        <w:rPr>
          <w:rFonts w:hAnsi="宋体" w:cs="宋体" w:hint="eastAsia"/>
        </w:rPr>
        <w:br w:type="page"/>
      </w:r>
      <w:bookmarkStart w:id="326" w:name="_Toc47088395"/>
      <w:bookmarkStart w:id="327" w:name="_Toc75182797"/>
      <w:r>
        <w:rPr>
          <w:rFonts w:hAnsi="宋体" w:cs="宋体" w:hint="eastAsia"/>
          <w:b/>
          <w:sz w:val="32"/>
          <w:szCs w:val="22"/>
        </w:rPr>
        <w:lastRenderedPageBreak/>
        <w:t>9、</w:t>
      </w:r>
      <w:bookmarkEnd w:id="316"/>
      <w:bookmarkEnd w:id="326"/>
      <w:bookmarkEnd w:id="327"/>
      <w:r>
        <w:rPr>
          <w:rFonts w:hAnsi="宋体" w:cs="宋体" w:hint="eastAsia"/>
          <w:b/>
          <w:sz w:val="30"/>
          <w:szCs w:val="30"/>
        </w:rPr>
        <w:t>投标人属于小型、微型企业的，请提供《中小企业声明函》(格式见附件)；属监狱企业的，请提供由省级以上监狱管理局、戒毒管理局（含新疆生产建设兵团）出具的属于监狱企业的证明文件；属于残疾人福利性单位的，请提供《残疾人福利性单位声明函》(格式见附件)）；（必须提供）</w:t>
      </w:r>
    </w:p>
    <w:p w:rsidR="001B6D86" w:rsidRDefault="001B6D86">
      <w:pPr>
        <w:snapToGrid w:val="0"/>
        <w:spacing w:beforeLines="50" w:before="165"/>
        <w:jc w:val="left"/>
        <w:rPr>
          <w:rFonts w:ascii="宋体" w:hAnsi="宋体" w:cs="宋体"/>
        </w:rPr>
      </w:pPr>
    </w:p>
    <w:p w:rsidR="001B6D86" w:rsidRDefault="00711710">
      <w:pPr>
        <w:snapToGrid w:val="0"/>
        <w:spacing w:beforeLines="50" w:before="165"/>
        <w:jc w:val="center"/>
        <w:rPr>
          <w:rFonts w:ascii="宋体" w:hAnsi="宋体" w:cs="宋体"/>
          <w:b/>
          <w:sz w:val="24"/>
          <w:szCs w:val="24"/>
        </w:rPr>
      </w:pPr>
      <w:r>
        <w:rPr>
          <w:rFonts w:ascii="宋体" w:hAnsi="宋体" w:cs="宋体" w:hint="eastAsia"/>
          <w:b/>
          <w:bCs/>
          <w:sz w:val="24"/>
          <w:szCs w:val="24"/>
        </w:rPr>
        <w:t>中小企业声明函（工程）</w:t>
      </w:r>
    </w:p>
    <w:p w:rsidR="001B6D86" w:rsidRDefault="00711710">
      <w:pPr>
        <w:pStyle w:val="ac"/>
        <w:spacing w:line="500" w:lineRule="exact"/>
        <w:ind w:firstLineChars="200" w:firstLine="480"/>
        <w:rPr>
          <w:rFonts w:hAnsi="宋体"/>
          <w:sz w:val="24"/>
          <w:szCs w:val="24"/>
        </w:rPr>
      </w:pPr>
      <w:r>
        <w:rPr>
          <w:rFonts w:hAnsi="宋体" w:hint="eastAsia"/>
          <w:sz w:val="24"/>
          <w:szCs w:val="24"/>
        </w:rPr>
        <w:t>本公司（联合体）郑重声明，根据《政府采购促进中小企业发展管理办法》（财库﹝2020﹞46 号）的规定，本公司（联合体）参加</w:t>
      </w:r>
      <w:r>
        <w:rPr>
          <w:rFonts w:hAnsi="宋体" w:hint="eastAsia"/>
          <w:sz w:val="24"/>
          <w:szCs w:val="24"/>
          <w:u w:val="single"/>
        </w:rPr>
        <w:t xml:space="preserve">  （单位名称）   </w:t>
      </w:r>
      <w:r>
        <w:rPr>
          <w:rFonts w:hAnsi="宋体" w:hint="eastAsia"/>
          <w:sz w:val="24"/>
          <w:szCs w:val="24"/>
        </w:rPr>
        <w:t xml:space="preserve">的 </w:t>
      </w:r>
      <w:r>
        <w:rPr>
          <w:rFonts w:hAnsi="宋体" w:hint="eastAsia"/>
          <w:sz w:val="24"/>
          <w:szCs w:val="24"/>
          <w:u w:val="single"/>
        </w:rPr>
        <w:t xml:space="preserve"> （项目名称）</w:t>
      </w:r>
      <w:r>
        <w:rPr>
          <w:rFonts w:hAnsi="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1B6D86" w:rsidRDefault="00711710">
      <w:pPr>
        <w:pStyle w:val="ac"/>
        <w:spacing w:line="500" w:lineRule="exact"/>
        <w:ind w:firstLineChars="200" w:firstLine="480"/>
        <w:rPr>
          <w:rFonts w:hAnsi="宋体"/>
          <w:sz w:val="24"/>
          <w:szCs w:val="24"/>
        </w:rPr>
      </w:pPr>
      <w:r>
        <w:rPr>
          <w:rFonts w:hAnsi="宋体" w:hint="eastAsia"/>
          <w:sz w:val="24"/>
          <w:szCs w:val="24"/>
        </w:rPr>
        <w:t>1、</w:t>
      </w:r>
      <w:r>
        <w:rPr>
          <w:rFonts w:hAnsi="宋体" w:hint="eastAsia"/>
          <w:sz w:val="24"/>
          <w:szCs w:val="24"/>
          <w:u w:val="single"/>
        </w:rPr>
        <w:t>（标的名称）</w:t>
      </w:r>
      <w:r>
        <w:rPr>
          <w:rFonts w:hAnsi="宋体" w:hint="eastAsia"/>
          <w:sz w:val="24"/>
          <w:szCs w:val="24"/>
        </w:rPr>
        <w:t>，属于</w:t>
      </w:r>
      <w:r>
        <w:rPr>
          <w:rFonts w:hAnsi="宋体" w:hint="eastAsia"/>
          <w:sz w:val="24"/>
          <w:szCs w:val="24"/>
          <w:u w:val="single"/>
        </w:rPr>
        <w:t>（采购文件中明确的所属行业）</w:t>
      </w:r>
      <w:r>
        <w:rPr>
          <w:rFonts w:hAnsi="宋体" w:hint="eastAsia"/>
          <w:sz w:val="24"/>
          <w:szCs w:val="24"/>
        </w:rPr>
        <w:t>；承建（承接）企业为</w:t>
      </w:r>
      <w:r>
        <w:rPr>
          <w:rFonts w:hAnsi="宋体" w:hint="eastAsia"/>
          <w:sz w:val="24"/>
          <w:szCs w:val="24"/>
          <w:u w:val="single"/>
        </w:rPr>
        <w:t xml:space="preserve">  （企业名称）</w:t>
      </w:r>
      <w:r>
        <w:rPr>
          <w:rFonts w:hAnsi="宋体" w:hint="eastAsia"/>
          <w:sz w:val="24"/>
          <w:szCs w:val="24"/>
        </w:rPr>
        <w:t>，从业人员</w:t>
      </w:r>
      <w:r>
        <w:rPr>
          <w:rFonts w:hAnsi="宋体" w:hint="eastAsia"/>
          <w:sz w:val="24"/>
          <w:szCs w:val="24"/>
          <w:u w:val="single"/>
        </w:rPr>
        <w:tab/>
      </w:r>
      <w:r>
        <w:rPr>
          <w:rFonts w:hAnsi="宋体" w:hint="eastAsia"/>
          <w:sz w:val="24"/>
          <w:szCs w:val="24"/>
        </w:rPr>
        <w:t>人，营业收入为</w:t>
      </w:r>
      <w:r>
        <w:rPr>
          <w:rFonts w:hAnsi="宋体" w:hint="eastAsia"/>
          <w:sz w:val="24"/>
          <w:szCs w:val="24"/>
          <w:u w:val="single"/>
        </w:rPr>
        <w:tab/>
      </w:r>
      <w:r>
        <w:rPr>
          <w:rFonts w:hAnsi="宋体" w:hint="eastAsia"/>
          <w:sz w:val="24"/>
          <w:szCs w:val="24"/>
        </w:rPr>
        <w:t>万元，资产总额为</w:t>
      </w:r>
      <w:r>
        <w:rPr>
          <w:rFonts w:hAnsi="宋体" w:hint="eastAsia"/>
          <w:sz w:val="24"/>
          <w:szCs w:val="24"/>
          <w:u w:val="single"/>
        </w:rPr>
        <w:tab/>
      </w:r>
      <w:r>
        <w:rPr>
          <w:rFonts w:hAnsi="宋体" w:hint="eastAsia"/>
          <w:sz w:val="24"/>
          <w:szCs w:val="24"/>
        </w:rPr>
        <w:t>万元</w:t>
      </w:r>
      <w:r>
        <w:rPr>
          <w:rFonts w:hAnsi="宋体" w:cs="宋体" w:hint="eastAsia"/>
          <w:sz w:val="24"/>
          <w:szCs w:val="24"/>
        </w:rPr>
        <w:t>¹</w:t>
      </w:r>
      <w:r>
        <w:rPr>
          <w:rFonts w:hAnsi="宋体" w:hint="eastAsia"/>
          <w:sz w:val="24"/>
          <w:szCs w:val="24"/>
        </w:rPr>
        <w:t>，属于</w:t>
      </w:r>
      <w:r>
        <w:rPr>
          <w:rFonts w:hAnsi="宋体" w:hint="eastAsia"/>
          <w:sz w:val="24"/>
          <w:szCs w:val="24"/>
          <w:u w:val="single"/>
        </w:rPr>
        <w:t>（中型企业、小型企业、微型企业）</w:t>
      </w:r>
      <w:r>
        <w:rPr>
          <w:rFonts w:hAnsi="宋体" w:hint="eastAsia"/>
          <w:sz w:val="24"/>
          <w:szCs w:val="24"/>
        </w:rPr>
        <w:t>；</w:t>
      </w:r>
    </w:p>
    <w:p w:rsidR="001B6D86" w:rsidRDefault="00711710">
      <w:pPr>
        <w:pStyle w:val="ac"/>
        <w:spacing w:line="500" w:lineRule="exact"/>
        <w:ind w:firstLineChars="200" w:firstLine="480"/>
        <w:rPr>
          <w:rFonts w:hAnsi="宋体"/>
          <w:sz w:val="24"/>
          <w:szCs w:val="24"/>
        </w:rPr>
      </w:pPr>
      <w:r>
        <w:rPr>
          <w:rFonts w:hAnsi="宋体" w:hint="eastAsia"/>
          <w:sz w:val="24"/>
          <w:szCs w:val="24"/>
        </w:rPr>
        <w:t>2、</w:t>
      </w:r>
      <w:r>
        <w:rPr>
          <w:rFonts w:hAnsi="宋体" w:hint="eastAsia"/>
          <w:sz w:val="24"/>
          <w:szCs w:val="24"/>
          <w:u w:val="single"/>
        </w:rPr>
        <w:t>（标的名称</w:t>
      </w:r>
      <w:r>
        <w:rPr>
          <w:rFonts w:hAnsi="宋体" w:hint="eastAsia"/>
          <w:sz w:val="24"/>
          <w:szCs w:val="24"/>
        </w:rPr>
        <w:t>），属于</w:t>
      </w:r>
      <w:r>
        <w:rPr>
          <w:rFonts w:hAnsi="宋体" w:hint="eastAsia"/>
          <w:sz w:val="24"/>
          <w:szCs w:val="24"/>
          <w:u w:val="single"/>
        </w:rPr>
        <w:t>（采购文件中明确的所属行业）</w:t>
      </w:r>
      <w:r>
        <w:rPr>
          <w:rFonts w:hAnsi="宋体" w:hint="eastAsia"/>
          <w:sz w:val="24"/>
          <w:szCs w:val="24"/>
        </w:rPr>
        <w:t>；承建（承接）企业为（企业名称），从业人员</w:t>
      </w:r>
      <w:r>
        <w:rPr>
          <w:rFonts w:hAnsi="宋体" w:hint="eastAsia"/>
          <w:sz w:val="24"/>
          <w:szCs w:val="24"/>
          <w:u w:val="single"/>
        </w:rPr>
        <w:tab/>
      </w:r>
      <w:r>
        <w:rPr>
          <w:rFonts w:hAnsi="宋体" w:hint="eastAsia"/>
          <w:sz w:val="24"/>
          <w:szCs w:val="24"/>
        </w:rPr>
        <w:t>人，营业收入为</w:t>
      </w:r>
      <w:r>
        <w:rPr>
          <w:rFonts w:hAnsi="宋体" w:hint="eastAsia"/>
          <w:sz w:val="24"/>
          <w:szCs w:val="24"/>
          <w:u w:val="single"/>
        </w:rPr>
        <w:tab/>
      </w:r>
      <w:r>
        <w:rPr>
          <w:rFonts w:hAnsi="宋体" w:hint="eastAsia"/>
          <w:sz w:val="24"/>
          <w:szCs w:val="24"/>
        </w:rPr>
        <w:t>万元，资产总额为万元，属于（中型企业、小型企业、微型企业）；</w:t>
      </w:r>
    </w:p>
    <w:p w:rsidR="001B6D86" w:rsidRDefault="00711710">
      <w:pPr>
        <w:pStyle w:val="ac"/>
        <w:spacing w:line="500" w:lineRule="exact"/>
        <w:ind w:firstLineChars="200" w:firstLine="480"/>
        <w:rPr>
          <w:rFonts w:hAnsi="宋体"/>
          <w:sz w:val="24"/>
          <w:szCs w:val="24"/>
        </w:rPr>
      </w:pPr>
      <w:r>
        <w:rPr>
          <w:rFonts w:hAnsi="宋体" w:hint="eastAsia"/>
          <w:sz w:val="24"/>
          <w:szCs w:val="24"/>
        </w:rPr>
        <w:t>……</w:t>
      </w:r>
    </w:p>
    <w:p w:rsidR="001B6D86" w:rsidRDefault="00711710">
      <w:pPr>
        <w:pStyle w:val="ac"/>
        <w:spacing w:line="500" w:lineRule="exact"/>
        <w:ind w:firstLineChars="200" w:firstLine="480"/>
        <w:rPr>
          <w:rFonts w:hAnsi="宋体"/>
          <w:sz w:val="24"/>
          <w:szCs w:val="24"/>
        </w:rPr>
      </w:pPr>
      <w:r>
        <w:rPr>
          <w:rFonts w:hAnsi="宋体" w:hint="eastAsia"/>
          <w:sz w:val="24"/>
          <w:szCs w:val="24"/>
        </w:rPr>
        <w:t>以上企业，不属于大企业的分支机构，不存在控股股东为大企业的情形，也不存在与大企业的负责人为同一人的情形。</w:t>
      </w:r>
    </w:p>
    <w:p w:rsidR="001B6D86" w:rsidRDefault="00711710">
      <w:pPr>
        <w:pStyle w:val="ac"/>
        <w:spacing w:line="500" w:lineRule="exact"/>
        <w:ind w:firstLineChars="200" w:firstLine="480"/>
        <w:rPr>
          <w:rFonts w:hAnsi="宋体"/>
          <w:sz w:val="24"/>
          <w:szCs w:val="24"/>
        </w:rPr>
      </w:pPr>
      <w:r>
        <w:rPr>
          <w:rFonts w:hAnsi="宋体" w:hint="eastAsia"/>
          <w:sz w:val="24"/>
          <w:szCs w:val="24"/>
        </w:rPr>
        <w:t>本企业对上述声明内容的真实性负责。如有虚假，将依法承担相应责任。</w:t>
      </w:r>
    </w:p>
    <w:p w:rsidR="001B6D86" w:rsidRDefault="001B6D86">
      <w:pPr>
        <w:pStyle w:val="ac"/>
        <w:spacing w:line="500" w:lineRule="exact"/>
        <w:ind w:firstLineChars="200" w:firstLine="480"/>
        <w:rPr>
          <w:rFonts w:hAnsi="宋体"/>
          <w:sz w:val="24"/>
          <w:szCs w:val="24"/>
        </w:rPr>
      </w:pPr>
    </w:p>
    <w:p w:rsidR="001B6D86" w:rsidRDefault="00711710">
      <w:pPr>
        <w:pStyle w:val="ac"/>
        <w:spacing w:line="500" w:lineRule="exact"/>
        <w:ind w:firstLineChars="2300" w:firstLine="5520"/>
        <w:rPr>
          <w:rFonts w:hAnsi="宋体"/>
          <w:sz w:val="24"/>
          <w:szCs w:val="24"/>
        </w:rPr>
      </w:pPr>
      <w:r>
        <w:rPr>
          <w:rFonts w:hAnsi="宋体" w:hint="eastAsia"/>
          <w:sz w:val="24"/>
          <w:szCs w:val="24"/>
        </w:rPr>
        <w:t>企业名称（盖章）：</w:t>
      </w:r>
    </w:p>
    <w:p w:rsidR="001B6D86" w:rsidRDefault="00711710">
      <w:pPr>
        <w:pStyle w:val="ac"/>
        <w:spacing w:line="500" w:lineRule="exact"/>
        <w:ind w:firstLineChars="2700" w:firstLine="6480"/>
        <w:rPr>
          <w:rFonts w:hAnsi="宋体" w:cs="宋体"/>
          <w:sz w:val="24"/>
          <w:szCs w:val="24"/>
        </w:rPr>
      </w:pPr>
      <w:r>
        <w:rPr>
          <w:rFonts w:hAnsi="宋体" w:hint="eastAsia"/>
          <w:sz w:val="24"/>
          <w:szCs w:val="24"/>
        </w:rPr>
        <w:t>日期：</w:t>
      </w:r>
    </w:p>
    <w:p w:rsidR="001B6D86" w:rsidRDefault="001B6D86">
      <w:pPr>
        <w:pStyle w:val="a8"/>
        <w:rPr>
          <w:sz w:val="24"/>
          <w:szCs w:val="24"/>
        </w:rPr>
      </w:pPr>
    </w:p>
    <w:p w:rsidR="001B6D86" w:rsidRDefault="00711710">
      <w:r>
        <w:rPr>
          <w:rFonts w:hint="eastAsia"/>
        </w:rPr>
        <w:t>注：</w:t>
      </w:r>
    </w:p>
    <w:p w:rsidR="001B6D86" w:rsidRDefault="00711710">
      <w:pPr>
        <w:numPr>
          <w:ilvl w:val="0"/>
          <w:numId w:val="4"/>
        </w:numPr>
        <w:snapToGrid w:val="0"/>
        <w:spacing w:line="324" w:lineRule="auto"/>
        <w:jc w:val="left"/>
        <w:rPr>
          <w:sz w:val="20"/>
        </w:rPr>
      </w:pPr>
      <w:r>
        <w:rPr>
          <w:rFonts w:hint="eastAsia"/>
          <w:sz w:val="20"/>
        </w:rPr>
        <w:t>从业人员、营业收入、资产总额填报上一年度数据，无上一年度数据的新成立企业可不填报。</w:t>
      </w:r>
    </w:p>
    <w:p w:rsidR="001B6D86" w:rsidRDefault="00711710">
      <w:pPr>
        <w:snapToGrid w:val="0"/>
        <w:spacing w:line="324" w:lineRule="auto"/>
        <w:ind w:firstLineChars="150" w:firstLine="300"/>
        <w:jc w:val="left"/>
        <w:rPr>
          <w:sz w:val="20"/>
        </w:rPr>
        <w:sectPr w:rsidR="001B6D86">
          <w:headerReference w:type="default" r:id="rId11"/>
          <w:footerReference w:type="default" r:id="rId12"/>
          <w:pgSz w:w="11906" w:h="16838"/>
          <w:pgMar w:top="1134" w:right="1134" w:bottom="1134" w:left="1134" w:header="720" w:footer="720" w:gutter="0"/>
          <w:cols w:space="720"/>
          <w:docGrid w:type="lines" w:linePitch="331"/>
        </w:sectPr>
      </w:pPr>
      <w:r>
        <w:rPr>
          <w:rFonts w:hint="eastAsia"/>
          <w:sz w:val="20"/>
        </w:rPr>
        <w:t>2</w:t>
      </w:r>
      <w:r>
        <w:rPr>
          <w:rFonts w:hint="eastAsia"/>
          <w:sz w:val="20"/>
        </w:rPr>
        <w:t>、请根据自己的真实情况出具《中小企业声明函》。采购人或者采购代理机构在公告中标结果时，同时公告其《中小企业声明函》，接受社会监督。</w:t>
      </w:r>
    </w:p>
    <w:p w:rsidR="001B6D86" w:rsidRDefault="00711710">
      <w:pPr>
        <w:spacing w:line="500" w:lineRule="exact"/>
        <w:ind w:firstLineChars="200" w:firstLine="480"/>
        <w:rPr>
          <w:rFonts w:ascii="宋体" w:hAnsi="宋体" w:cs="宋体"/>
          <w:sz w:val="24"/>
        </w:rPr>
      </w:pPr>
      <w:r>
        <w:rPr>
          <w:rFonts w:ascii="宋体" w:hAnsi="宋体" w:cs="宋体" w:hint="eastAsia"/>
          <w:sz w:val="24"/>
        </w:rPr>
        <w:lastRenderedPageBreak/>
        <w:t>2、属监狱企业的，请提供由省级以上监狱管理局、戒毒管理局（含新疆生产建设兵团）出具的属于监狱企业的证明文件（非监狱企业无需提供）</w:t>
      </w:r>
    </w:p>
    <w:p w:rsidR="001B6D86" w:rsidRDefault="001B6D86">
      <w:pPr>
        <w:spacing w:line="500" w:lineRule="exact"/>
        <w:ind w:firstLineChars="200" w:firstLine="480"/>
        <w:rPr>
          <w:rFonts w:ascii="宋体" w:hAnsi="宋体" w:cs="宋体"/>
          <w:sz w:val="24"/>
        </w:rPr>
      </w:pPr>
    </w:p>
    <w:p w:rsidR="001B6D86" w:rsidRDefault="001B6D86">
      <w:pPr>
        <w:pStyle w:val="af2"/>
      </w:pPr>
    </w:p>
    <w:p w:rsidR="001B6D86" w:rsidRDefault="00711710">
      <w:pPr>
        <w:spacing w:line="500" w:lineRule="exact"/>
        <w:ind w:firstLineChars="200" w:firstLine="480"/>
        <w:rPr>
          <w:rFonts w:ascii="宋体" w:hAnsi="宋体" w:cs="宋体"/>
          <w:sz w:val="24"/>
        </w:rPr>
      </w:pPr>
      <w:r>
        <w:rPr>
          <w:rFonts w:ascii="宋体" w:hAnsi="宋体" w:cs="宋体" w:hint="eastAsia"/>
          <w:sz w:val="24"/>
        </w:rPr>
        <w:t>3、残疾人福利性单位须提供《残疾人福利性单位声明函》（非残疾人福利性单位无需提供；如提供，则须按格式提供）</w:t>
      </w:r>
    </w:p>
    <w:p w:rsidR="001B6D86" w:rsidRDefault="001B6D86">
      <w:pPr>
        <w:spacing w:line="500" w:lineRule="exact"/>
        <w:ind w:firstLineChars="200" w:firstLine="482"/>
        <w:jc w:val="center"/>
        <w:rPr>
          <w:rFonts w:ascii="宋体" w:hAnsi="宋体" w:cs="宋体"/>
          <w:b/>
          <w:sz w:val="24"/>
        </w:rPr>
      </w:pPr>
    </w:p>
    <w:p w:rsidR="001B6D86" w:rsidRDefault="00711710">
      <w:pPr>
        <w:spacing w:line="500" w:lineRule="exact"/>
        <w:ind w:firstLineChars="200" w:firstLine="482"/>
        <w:jc w:val="center"/>
        <w:rPr>
          <w:rFonts w:ascii="宋体" w:hAnsi="宋体" w:cs="宋体"/>
          <w:b/>
          <w:sz w:val="24"/>
        </w:rPr>
      </w:pPr>
      <w:r>
        <w:rPr>
          <w:rFonts w:ascii="宋体" w:hAnsi="宋体" w:cs="宋体" w:hint="eastAsia"/>
          <w:b/>
          <w:sz w:val="24"/>
        </w:rPr>
        <w:t>残疾人福利性单位声明函</w:t>
      </w:r>
    </w:p>
    <w:p w:rsidR="001B6D86" w:rsidRDefault="00711710">
      <w:pPr>
        <w:spacing w:line="500" w:lineRule="exact"/>
        <w:ind w:firstLineChars="200" w:firstLine="480"/>
        <w:rPr>
          <w:rFonts w:ascii="宋体" w:hAnsi="宋体" w:cs="宋体"/>
          <w:sz w:val="24"/>
        </w:rPr>
      </w:pPr>
      <w:r>
        <w:rPr>
          <w:rFonts w:ascii="宋体" w:hAnsi="宋体" w:cs="宋体" w:hint="eastAsia"/>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B6D86" w:rsidRDefault="00711710">
      <w:pPr>
        <w:spacing w:line="500" w:lineRule="exact"/>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1B6D86" w:rsidRDefault="001B6D86">
      <w:pPr>
        <w:spacing w:line="500" w:lineRule="exact"/>
        <w:ind w:firstLineChars="200" w:firstLine="480"/>
        <w:rPr>
          <w:rFonts w:ascii="宋体" w:hAnsi="宋体" w:cs="宋体"/>
          <w:sz w:val="24"/>
        </w:rPr>
      </w:pPr>
    </w:p>
    <w:p w:rsidR="001B6D86" w:rsidRDefault="001B6D86">
      <w:pPr>
        <w:spacing w:line="500" w:lineRule="exact"/>
        <w:ind w:firstLineChars="200" w:firstLine="480"/>
        <w:rPr>
          <w:rFonts w:ascii="宋体" w:hAnsi="宋体" w:cs="宋体"/>
          <w:sz w:val="24"/>
        </w:rPr>
      </w:pPr>
    </w:p>
    <w:p w:rsidR="001B6D86" w:rsidRDefault="00711710">
      <w:pPr>
        <w:spacing w:line="500" w:lineRule="exact"/>
        <w:ind w:firstLineChars="200" w:firstLine="480"/>
        <w:rPr>
          <w:rFonts w:ascii="宋体" w:hAnsi="宋体" w:cs="宋体"/>
          <w:sz w:val="24"/>
        </w:rPr>
      </w:pPr>
      <w:r>
        <w:rPr>
          <w:rFonts w:ascii="宋体" w:hAnsi="宋体" w:cs="宋体" w:hint="eastAsia"/>
          <w:sz w:val="24"/>
        </w:rPr>
        <w:t xml:space="preserve">                               单位名称（盖章）：</w:t>
      </w:r>
    </w:p>
    <w:p w:rsidR="001B6D86" w:rsidRDefault="00711710">
      <w:pPr>
        <w:spacing w:line="500" w:lineRule="exact"/>
        <w:ind w:firstLineChars="200" w:firstLine="480"/>
        <w:rPr>
          <w:rFonts w:ascii="宋体" w:hAnsi="宋体" w:cs="宋体"/>
          <w:sz w:val="24"/>
        </w:rPr>
      </w:pPr>
      <w:r>
        <w:rPr>
          <w:rFonts w:ascii="宋体" w:hAnsi="宋体" w:cs="宋体" w:hint="eastAsia"/>
          <w:sz w:val="24"/>
        </w:rPr>
        <w:t xml:space="preserve">                               日  期：</w:t>
      </w:r>
    </w:p>
    <w:p w:rsidR="001B6D86" w:rsidRDefault="001B6D86">
      <w:pPr>
        <w:spacing w:line="500" w:lineRule="exact"/>
        <w:ind w:firstLineChars="200" w:firstLine="482"/>
        <w:rPr>
          <w:rFonts w:ascii="宋体" w:hAnsi="宋体" w:cs="宋体"/>
          <w:b/>
          <w:bCs/>
          <w:sz w:val="24"/>
        </w:rPr>
      </w:pPr>
    </w:p>
    <w:p w:rsidR="001B6D86" w:rsidRDefault="001B6D86">
      <w:pPr>
        <w:spacing w:line="500" w:lineRule="exact"/>
        <w:ind w:firstLineChars="200" w:firstLine="482"/>
        <w:rPr>
          <w:rFonts w:ascii="宋体" w:hAnsi="宋体" w:cs="宋体"/>
          <w:b/>
          <w:bCs/>
          <w:sz w:val="24"/>
        </w:rPr>
      </w:pPr>
    </w:p>
    <w:p w:rsidR="001B6D86" w:rsidRDefault="001B6D86">
      <w:pPr>
        <w:spacing w:line="500" w:lineRule="exact"/>
        <w:ind w:firstLineChars="200" w:firstLine="482"/>
        <w:rPr>
          <w:rFonts w:ascii="宋体" w:hAnsi="宋体" w:cs="宋体"/>
          <w:b/>
          <w:bCs/>
          <w:sz w:val="24"/>
        </w:rPr>
      </w:pPr>
    </w:p>
    <w:p w:rsidR="001B6D86" w:rsidRDefault="001B6D86">
      <w:pPr>
        <w:spacing w:line="500" w:lineRule="exact"/>
        <w:ind w:firstLineChars="200" w:firstLine="482"/>
        <w:rPr>
          <w:rFonts w:ascii="宋体" w:hAnsi="宋体" w:cs="宋体"/>
          <w:b/>
          <w:bCs/>
          <w:sz w:val="24"/>
        </w:rPr>
      </w:pPr>
    </w:p>
    <w:p w:rsidR="001B6D86" w:rsidRDefault="00711710">
      <w:pPr>
        <w:spacing w:line="500" w:lineRule="exact"/>
        <w:ind w:firstLineChars="200" w:firstLine="482"/>
        <w:rPr>
          <w:rFonts w:ascii="宋体" w:hAnsi="宋体" w:cs="宋体"/>
          <w:b/>
          <w:sz w:val="24"/>
        </w:rPr>
      </w:pPr>
      <w:r>
        <w:rPr>
          <w:rFonts w:ascii="宋体" w:hAnsi="宋体" w:cs="宋体" w:hint="eastAsia"/>
          <w:b/>
          <w:sz w:val="24"/>
        </w:rPr>
        <w:t>注：1、</w:t>
      </w:r>
      <w:r>
        <w:rPr>
          <w:rFonts w:ascii="宋体" w:hAnsi="宋体" w:cs="宋体" w:hint="eastAsia"/>
          <w:b/>
          <w:sz w:val="24"/>
          <w:u w:val="single"/>
        </w:rPr>
        <w:t>成交投标人为残疾人福利性单位的，成交结果将同时公告其《残疾人福利性单位声明函》，接受社会监督</w:t>
      </w:r>
      <w:r>
        <w:rPr>
          <w:rFonts w:ascii="宋体" w:hAnsi="宋体" w:cs="宋体" w:hint="eastAsia"/>
          <w:b/>
          <w:sz w:val="24"/>
        </w:rPr>
        <w:t>。</w:t>
      </w:r>
    </w:p>
    <w:p w:rsidR="001B6D86" w:rsidRDefault="00711710">
      <w:pPr>
        <w:spacing w:line="500" w:lineRule="exact"/>
        <w:ind w:firstLineChars="200" w:firstLine="482"/>
        <w:rPr>
          <w:rFonts w:ascii="宋体" w:hAnsi="宋体" w:cs="宋体"/>
          <w:sz w:val="24"/>
        </w:rPr>
      </w:pPr>
      <w:r>
        <w:rPr>
          <w:rFonts w:ascii="宋体" w:hAnsi="宋体" w:cs="宋体" w:hint="eastAsia"/>
          <w:b/>
          <w:sz w:val="24"/>
        </w:rPr>
        <w:t>2、</w:t>
      </w:r>
      <w:r>
        <w:rPr>
          <w:rFonts w:ascii="宋体" w:hAnsi="宋体" w:cs="宋体" w:hint="eastAsia"/>
          <w:b/>
          <w:sz w:val="24"/>
          <w:u w:val="single"/>
        </w:rPr>
        <w:t>投标人提供的《残疾人福利性单位声明函》与事实不符的，依照《政府采购法》第七十七条第一款的规定追究法律责任</w:t>
      </w:r>
      <w:r>
        <w:rPr>
          <w:rFonts w:ascii="宋体" w:hAnsi="宋体" w:cs="宋体" w:hint="eastAsia"/>
          <w:b/>
          <w:sz w:val="24"/>
        </w:rPr>
        <w:t>。</w:t>
      </w:r>
    </w:p>
    <w:p w:rsidR="001B6D86" w:rsidRDefault="00711710">
      <w:pPr>
        <w:pStyle w:val="2"/>
        <w:keepNext w:val="0"/>
        <w:keepLines w:val="0"/>
        <w:adjustRightInd w:val="0"/>
        <w:snapToGrid w:val="0"/>
        <w:spacing w:line="480" w:lineRule="exact"/>
        <w:rPr>
          <w:rFonts w:ascii="宋体" w:hAnsi="宋体" w:cs="宋体"/>
          <w:b w:val="0"/>
          <w:szCs w:val="32"/>
        </w:rPr>
      </w:pPr>
      <w:r>
        <w:rPr>
          <w:rFonts w:ascii="宋体" w:hAnsi="宋体" w:cs="宋体" w:hint="eastAsia"/>
          <w:b w:val="0"/>
          <w:szCs w:val="32"/>
        </w:rPr>
        <w:br w:type="page"/>
      </w:r>
    </w:p>
    <w:p w:rsidR="001B6D86" w:rsidRDefault="001B6D86">
      <w:pPr>
        <w:pStyle w:val="2"/>
        <w:keepNext w:val="0"/>
        <w:keepLines w:val="0"/>
        <w:adjustRightInd w:val="0"/>
        <w:snapToGrid w:val="0"/>
        <w:spacing w:line="480" w:lineRule="exact"/>
        <w:rPr>
          <w:rFonts w:ascii="宋体" w:hAnsi="宋体" w:cs="宋体"/>
          <w:b w:val="0"/>
          <w:szCs w:val="32"/>
        </w:rPr>
      </w:pPr>
    </w:p>
    <w:p w:rsidR="001B6D86" w:rsidRDefault="00711710">
      <w:pPr>
        <w:autoSpaceDE w:val="0"/>
        <w:autoSpaceDN w:val="0"/>
        <w:adjustRightInd w:val="0"/>
        <w:ind w:firstLineChars="199" w:firstLine="1039"/>
        <w:jc w:val="center"/>
        <w:rPr>
          <w:rFonts w:ascii="宋体" w:hAnsi="宋体" w:cs="宋体"/>
          <w:kern w:val="0"/>
          <w:sz w:val="52"/>
          <w:szCs w:val="52"/>
        </w:rPr>
      </w:pPr>
      <w:bookmarkStart w:id="328" w:name="_Toc336079861"/>
      <w:r>
        <w:rPr>
          <w:rFonts w:ascii="宋体" w:hAnsi="宋体" w:cs="宋体" w:hint="eastAsia"/>
          <w:b/>
          <w:kern w:val="0"/>
          <w:sz w:val="52"/>
          <w:szCs w:val="52"/>
        </w:rPr>
        <w:t>磋 商 响 应 文 件</w:t>
      </w:r>
    </w:p>
    <w:p w:rsidR="001B6D86" w:rsidRDefault="001B6D86">
      <w:pPr>
        <w:autoSpaceDE w:val="0"/>
        <w:autoSpaceDN w:val="0"/>
        <w:adjustRightInd w:val="0"/>
        <w:jc w:val="center"/>
        <w:rPr>
          <w:rFonts w:ascii="宋体" w:hAnsi="宋体" w:cs="宋体"/>
          <w:kern w:val="0"/>
          <w:szCs w:val="30"/>
        </w:rPr>
      </w:pPr>
    </w:p>
    <w:p w:rsidR="001B6D86" w:rsidRDefault="001B6D86">
      <w:pPr>
        <w:autoSpaceDE w:val="0"/>
        <w:autoSpaceDN w:val="0"/>
        <w:adjustRightInd w:val="0"/>
        <w:jc w:val="center"/>
        <w:rPr>
          <w:rFonts w:ascii="宋体" w:hAnsi="宋体" w:cs="宋体"/>
          <w:kern w:val="0"/>
          <w:sz w:val="28"/>
          <w:szCs w:val="28"/>
        </w:rPr>
      </w:pPr>
    </w:p>
    <w:p w:rsidR="001B6D86" w:rsidRDefault="001B6D86">
      <w:pPr>
        <w:autoSpaceDE w:val="0"/>
        <w:autoSpaceDN w:val="0"/>
        <w:adjustRightInd w:val="0"/>
        <w:jc w:val="center"/>
        <w:rPr>
          <w:rFonts w:ascii="宋体" w:hAnsi="宋体" w:cs="宋体"/>
          <w:kern w:val="0"/>
          <w:szCs w:val="30"/>
        </w:rPr>
      </w:pPr>
    </w:p>
    <w:p w:rsidR="001B6D86" w:rsidRDefault="001B6D86">
      <w:pPr>
        <w:autoSpaceDE w:val="0"/>
        <w:autoSpaceDN w:val="0"/>
        <w:adjustRightInd w:val="0"/>
        <w:jc w:val="center"/>
        <w:rPr>
          <w:rFonts w:ascii="宋体" w:hAnsi="宋体" w:cs="宋体"/>
          <w:kern w:val="0"/>
          <w:szCs w:val="30"/>
        </w:rPr>
      </w:pPr>
    </w:p>
    <w:p w:rsidR="001B6D86" w:rsidRDefault="001B6D86">
      <w:pPr>
        <w:autoSpaceDE w:val="0"/>
        <w:autoSpaceDN w:val="0"/>
        <w:adjustRightInd w:val="0"/>
        <w:rPr>
          <w:rFonts w:ascii="宋体" w:hAnsi="宋体" w:cs="宋体"/>
          <w:kern w:val="0"/>
          <w:szCs w:val="30"/>
        </w:rPr>
      </w:pPr>
    </w:p>
    <w:p w:rsidR="001B6D86" w:rsidRDefault="001B6D86">
      <w:pPr>
        <w:autoSpaceDE w:val="0"/>
        <w:autoSpaceDN w:val="0"/>
        <w:adjustRightInd w:val="0"/>
        <w:rPr>
          <w:rFonts w:ascii="宋体" w:hAnsi="宋体" w:cs="宋体"/>
          <w:kern w:val="0"/>
          <w:szCs w:val="30"/>
        </w:rPr>
      </w:pPr>
    </w:p>
    <w:p w:rsidR="001B6D86" w:rsidRDefault="00711710">
      <w:pPr>
        <w:autoSpaceDE w:val="0"/>
        <w:autoSpaceDN w:val="0"/>
        <w:adjustRightInd w:val="0"/>
        <w:spacing w:line="480" w:lineRule="auto"/>
        <w:ind w:firstLine="1560"/>
        <w:rPr>
          <w:rFonts w:ascii="宋体" w:hAnsi="宋体" w:cs="宋体"/>
          <w:kern w:val="0"/>
          <w:sz w:val="28"/>
          <w:szCs w:val="28"/>
          <w:u w:val="single"/>
        </w:rPr>
      </w:pPr>
      <w:r>
        <w:rPr>
          <w:rFonts w:ascii="宋体" w:hAnsi="宋体" w:cs="宋体" w:hint="eastAsia"/>
          <w:kern w:val="0"/>
          <w:sz w:val="28"/>
          <w:szCs w:val="28"/>
        </w:rPr>
        <w:t>项目名称：</w:t>
      </w:r>
    </w:p>
    <w:p w:rsidR="001B6D86" w:rsidRDefault="00711710">
      <w:pPr>
        <w:autoSpaceDE w:val="0"/>
        <w:autoSpaceDN w:val="0"/>
        <w:adjustRightInd w:val="0"/>
        <w:spacing w:line="480" w:lineRule="auto"/>
        <w:ind w:firstLine="1560"/>
        <w:outlineLvl w:val="0"/>
        <w:rPr>
          <w:rFonts w:ascii="宋体" w:hAnsi="宋体" w:cs="宋体"/>
          <w:kern w:val="0"/>
          <w:sz w:val="28"/>
          <w:szCs w:val="28"/>
        </w:rPr>
      </w:pPr>
      <w:r>
        <w:rPr>
          <w:rFonts w:ascii="宋体" w:hAnsi="宋体" w:cs="宋体" w:hint="eastAsia"/>
          <w:kern w:val="0"/>
          <w:sz w:val="28"/>
          <w:szCs w:val="28"/>
        </w:rPr>
        <w:t>项目编号：</w:t>
      </w:r>
    </w:p>
    <w:p w:rsidR="001B6D86" w:rsidRDefault="00711710">
      <w:pPr>
        <w:autoSpaceDE w:val="0"/>
        <w:autoSpaceDN w:val="0"/>
        <w:adjustRightInd w:val="0"/>
        <w:spacing w:line="480" w:lineRule="auto"/>
        <w:ind w:firstLine="1560"/>
        <w:outlineLvl w:val="0"/>
        <w:rPr>
          <w:rFonts w:ascii="宋体" w:hAnsi="宋体" w:cs="宋体"/>
          <w:kern w:val="0"/>
          <w:sz w:val="28"/>
          <w:szCs w:val="28"/>
        </w:rPr>
      </w:pPr>
      <w:r>
        <w:rPr>
          <w:rFonts w:ascii="宋体" w:hAnsi="宋体" w:cs="宋体" w:hint="eastAsia"/>
          <w:sz w:val="28"/>
          <w:szCs w:val="28"/>
        </w:rPr>
        <w:t>投标文件内容：</w:t>
      </w:r>
      <w:r>
        <w:rPr>
          <w:rFonts w:ascii="宋体" w:hAnsi="宋体" w:cs="宋体" w:hint="eastAsia"/>
          <w:sz w:val="28"/>
          <w:szCs w:val="28"/>
          <w:u w:val="single"/>
        </w:rPr>
        <w:t xml:space="preserve"> 商务技术文件 </w:t>
      </w:r>
    </w:p>
    <w:p w:rsidR="001B6D86" w:rsidRDefault="00711710">
      <w:pPr>
        <w:autoSpaceDE w:val="0"/>
        <w:autoSpaceDN w:val="0"/>
        <w:adjustRightInd w:val="0"/>
        <w:spacing w:line="480" w:lineRule="auto"/>
        <w:ind w:firstLine="1560"/>
        <w:outlineLvl w:val="0"/>
        <w:rPr>
          <w:rFonts w:ascii="宋体" w:hAnsi="宋体" w:cs="宋体"/>
          <w:kern w:val="0"/>
          <w:sz w:val="28"/>
          <w:szCs w:val="28"/>
        </w:rPr>
      </w:pPr>
      <w:r>
        <w:rPr>
          <w:rFonts w:ascii="宋体" w:hAnsi="宋体" w:cs="宋体" w:hint="eastAsia"/>
          <w:sz w:val="28"/>
          <w:szCs w:val="28"/>
        </w:rPr>
        <w:t>投标人名称：</w:t>
      </w:r>
      <w:r>
        <w:rPr>
          <w:rFonts w:ascii="宋体" w:hAnsi="宋体" w:cs="宋体" w:hint="eastAsia"/>
          <w:sz w:val="28"/>
          <w:szCs w:val="28"/>
          <w:u w:val="single"/>
        </w:rPr>
        <w:t xml:space="preserve">  （盖单位公章）           </w:t>
      </w:r>
    </w:p>
    <w:p w:rsidR="001B6D86" w:rsidRDefault="00711710">
      <w:pPr>
        <w:autoSpaceDE w:val="0"/>
        <w:autoSpaceDN w:val="0"/>
        <w:adjustRightInd w:val="0"/>
        <w:spacing w:line="480" w:lineRule="auto"/>
        <w:ind w:firstLine="1560"/>
        <w:outlineLvl w:val="0"/>
        <w:rPr>
          <w:rFonts w:ascii="宋体" w:hAnsi="宋体" w:cs="宋体"/>
          <w:kern w:val="0"/>
          <w:sz w:val="28"/>
          <w:szCs w:val="28"/>
        </w:rPr>
      </w:pPr>
      <w:r>
        <w:rPr>
          <w:rFonts w:ascii="宋体" w:hAnsi="宋体" w:cs="宋体" w:hint="eastAsia"/>
          <w:kern w:val="0"/>
          <w:sz w:val="28"/>
          <w:szCs w:val="28"/>
        </w:rPr>
        <w:t>法定代表人或其委托代理人：</w:t>
      </w:r>
      <w:r>
        <w:rPr>
          <w:rFonts w:ascii="宋体" w:hAnsi="宋体" w:cs="宋体" w:hint="eastAsia"/>
          <w:kern w:val="0"/>
          <w:sz w:val="28"/>
          <w:szCs w:val="28"/>
          <w:u w:val="single"/>
        </w:rPr>
        <w:t xml:space="preserve">       （签字）      </w:t>
      </w:r>
    </w:p>
    <w:p w:rsidR="001B6D86" w:rsidRDefault="00711710">
      <w:pPr>
        <w:autoSpaceDE w:val="0"/>
        <w:autoSpaceDN w:val="0"/>
        <w:adjustRightInd w:val="0"/>
        <w:spacing w:line="480" w:lineRule="auto"/>
        <w:ind w:firstLineChars="600" w:firstLine="1680"/>
        <w:rPr>
          <w:rFonts w:ascii="宋体" w:hAnsi="宋体" w:cs="宋体"/>
          <w:kern w:val="0"/>
          <w:sz w:val="28"/>
          <w:szCs w:val="28"/>
        </w:rPr>
      </w:pPr>
      <w:r>
        <w:rPr>
          <w:rFonts w:ascii="宋体" w:hAnsi="宋体" w:cs="宋体" w:hint="eastAsia"/>
          <w:kern w:val="0"/>
          <w:sz w:val="28"/>
          <w:szCs w:val="28"/>
        </w:rPr>
        <w:t>日      期：年月日</w:t>
      </w:r>
    </w:p>
    <w:p w:rsidR="001B6D86" w:rsidRDefault="00711710">
      <w:pPr>
        <w:pStyle w:val="3"/>
        <w:spacing w:line="440" w:lineRule="exact"/>
        <w:rPr>
          <w:rFonts w:ascii="宋体" w:hAnsi="宋体" w:cs="宋体"/>
          <w:kern w:val="0"/>
          <w:sz w:val="30"/>
          <w:szCs w:val="30"/>
        </w:rPr>
      </w:pPr>
      <w:r>
        <w:rPr>
          <w:rFonts w:ascii="宋体" w:hAnsi="宋体" w:cs="宋体" w:hint="eastAsia"/>
          <w:sz w:val="28"/>
        </w:rPr>
        <w:br w:type="page"/>
      </w:r>
    </w:p>
    <w:p w:rsidR="001B6D86" w:rsidRDefault="00711710">
      <w:pPr>
        <w:pStyle w:val="2"/>
        <w:keepNext w:val="0"/>
        <w:keepLines w:val="0"/>
        <w:adjustRightInd w:val="0"/>
        <w:snapToGrid w:val="0"/>
        <w:spacing w:line="480" w:lineRule="exact"/>
        <w:jc w:val="center"/>
        <w:rPr>
          <w:rFonts w:ascii="宋体" w:eastAsia="宋体" w:hAnsi="宋体" w:cs="宋体"/>
          <w:sz w:val="28"/>
        </w:rPr>
      </w:pPr>
      <w:bookmarkStart w:id="329" w:name="_Toc19618"/>
      <w:bookmarkStart w:id="330" w:name="_Toc16918"/>
      <w:r>
        <w:rPr>
          <w:rFonts w:ascii="宋体" w:eastAsia="宋体" w:hAnsi="宋体" w:cs="宋体" w:hint="eastAsia"/>
          <w:sz w:val="28"/>
        </w:rPr>
        <w:lastRenderedPageBreak/>
        <w:t>目    录</w:t>
      </w:r>
      <w:bookmarkEnd w:id="329"/>
      <w:bookmarkEnd w:id="330"/>
      <w:r>
        <w:rPr>
          <w:rFonts w:ascii="宋体" w:eastAsia="宋体" w:hAnsi="宋体" w:cs="宋体" w:hint="eastAsia"/>
          <w:sz w:val="28"/>
        </w:rPr>
        <w:t xml:space="preserve"> </w:t>
      </w:r>
    </w:p>
    <w:p w:rsidR="001B6D86" w:rsidRDefault="00711710">
      <w:pPr>
        <w:pStyle w:val="3"/>
        <w:spacing w:line="440" w:lineRule="exact"/>
        <w:ind w:firstLineChars="1400" w:firstLine="3935"/>
        <w:rPr>
          <w:rFonts w:ascii="宋体" w:hAnsi="宋体" w:cs="宋体"/>
          <w:kern w:val="0"/>
          <w:sz w:val="30"/>
          <w:szCs w:val="30"/>
        </w:rPr>
      </w:pPr>
      <w:bookmarkStart w:id="331" w:name="_Toc19520"/>
      <w:bookmarkStart w:id="332" w:name="_Toc25478"/>
      <w:r>
        <w:rPr>
          <w:rFonts w:ascii="宋体" w:hAnsi="宋体" w:cs="宋体" w:hint="eastAsia"/>
          <w:sz w:val="28"/>
        </w:rPr>
        <w:t>（自拟）</w:t>
      </w:r>
      <w:bookmarkEnd w:id="331"/>
      <w:bookmarkEnd w:id="332"/>
    </w:p>
    <w:p w:rsidR="001B6D86" w:rsidRDefault="001B6D86">
      <w:pPr>
        <w:pStyle w:val="3"/>
        <w:spacing w:line="440" w:lineRule="exact"/>
        <w:rPr>
          <w:rFonts w:ascii="宋体" w:hAnsi="宋体" w:cs="宋体"/>
          <w:kern w:val="0"/>
          <w:sz w:val="30"/>
          <w:szCs w:val="30"/>
        </w:rPr>
      </w:pPr>
    </w:p>
    <w:p w:rsidR="001B6D86" w:rsidRDefault="001B6D86">
      <w:pPr>
        <w:pStyle w:val="3"/>
        <w:spacing w:line="440" w:lineRule="exact"/>
        <w:rPr>
          <w:rFonts w:ascii="宋体" w:hAnsi="宋体" w:cs="宋体"/>
          <w:kern w:val="0"/>
          <w:sz w:val="30"/>
          <w:szCs w:val="30"/>
        </w:rPr>
      </w:pPr>
    </w:p>
    <w:p w:rsidR="001B6D86" w:rsidRDefault="001B6D86">
      <w:pPr>
        <w:pStyle w:val="3"/>
        <w:spacing w:line="440" w:lineRule="exact"/>
        <w:rPr>
          <w:rFonts w:ascii="宋体" w:hAnsi="宋体" w:cs="宋体"/>
          <w:kern w:val="0"/>
          <w:sz w:val="30"/>
          <w:szCs w:val="30"/>
        </w:rPr>
      </w:pPr>
    </w:p>
    <w:p w:rsidR="001B6D86" w:rsidRDefault="00711710">
      <w:pPr>
        <w:pStyle w:val="3"/>
        <w:spacing w:line="440" w:lineRule="exact"/>
        <w:rPr>
          <w:rFonts w:ascii="宋体" w:hAnsi="宋体" w:cs="宋体"/>
          <w:kern w:val="0"/>
          <w:sz w:val="30"/>
          <w:szCs w:val="30"/>
        </w:rPr>
      </w:pPr>
      <w:r>
        <w:rPr>
          <w:rFonts w:ascii="宋体" w:hAnsi="宋体" w:cs="宋体" w:hint="eastAsia"/>
          <w:kern w:val="0"/>
          <w:sz w:val="30"/>
          <w:szCs w:val="30"/>
        </w:rPr>
        <w:br w:type="page"/>
      </w:r>
    </w:p>
    <w:p w:rsidR="001B6D86" w:rsidRDefault="00711710">
      <w:pPr>
        <w:pStyle w:val="3"/>
        <w:spacing w:line="440" w:lineRule="exact"/>
        <w:rPr>
          <w:rFonts w:ascii="宋体" w:hAnsi="宋体" w:cs="宋体"/>
          <w:kern w:val="0"/>
          <w:sz w:val="30"/>
          <w:szCs w:val="30"/>
        </w:rPr>
      </w:pPr>
      <w:bookmarkStart w:id="333" w:name="_Toc23045"/>
      <w:bookmarkStart w:id="334" w:name="_Toc14004"/>
      <w:r>
        <w:rPr>
          <w:rFonts w:ascii="宋体" w:hAnsi="宋体" w:cs="宋体" w:hint="eastAsia"/>
          <w:kern w:val="0"/>
          <w:sz w:val="30"/>
          <w:szCs w:val="30"/>
        </w:rPr>
        <w:lastRenderedPageBreak/>
        <w:t>1、投标人参加本项目无围标串标行为的承诺函（格式）</w:t>
      </w:r>
      <w:bookmarkEnd w:id="333"/>
      <w:bookmarkEnd w:id="334"/>
    </w:p>
    <w:p w:rsidR="001B6D86" w:rsidRDefault="001B6D86">
      <w:pPr>
        <w:spacing w:line="360" w:lineRule="auto"/>
        <w:ind w:left="420"/>
        <w:contextualSpacing/>
        <w:jc w:val="center"/>
        <w:rPr>
          <w:rFonts w:ascii="方正小标宋简体" w:eastAsia="方正小标宋简体" w:hAnsi="方正小标宋简体" w:cs="方正小标宋简体"/>
          <w:bCs/>
          <w:spacing w:val="-11"/>
          <w:sz w:val="44"/>
          <w:szCs w:val="44"/>
        </w:rPr>
      </w:pPr>
      <w:bookmarkStart w:id="335" w:name="_Toc14060"/>
    </w:p>
    <w:p w:rsidR="001B6D86" w:rsidRDefault="00711710">
      <w:pPr>
        <w:spacing w:line="360" w:lineRule="auto"/>
        <w:ind w:left="420"/>
        <w:contextualSpacing/>
        <w:jc w:val="center"/>
        <w:rPr>
          <w:rFonts w:ascii="宋体" w:hAnsi="宋体"/>
          <w:b/>
          <w:sz w:val="24"/>
        </w:rPr>
      </w:pPr>
      <w:r>
        <w:rPr>
          <w:rFonts w:ascii="方正小标宋简体" w:eastAsia="方正小标宋简体" w:hAnsi="方正小标宋简体" w:cs="方正小标宋简体" w:hint="eastAsia"/>
          <w:bCs/>
          <w:spacing w:val="-11"/>
          <w:sz w:val="44"/>
          <w:szCs w:val="44"/>
        </w:rPr>
        <w:t>投标人参加本项目无围标串标行为的承诺函</w:t>
      </w:r>
    </w:p>
    <w:p w:rsidR="001B6D86" w:rsidRDefault="00711710">
      <w:pPr>
        <w:spacing w:line="440" w:lineRule="exact"/>
        <w:contextualSpacing/>
        <w:jc w:val="left"/>
        <w:rPr>
          <w:rFonts w:ascii="宋体" w:hAnsi="宋体"/>
          <w:b/>
          <w:sz w:val="24"/>
        </w:rPr>
      </w:pPr>
      <w:r>
        <w:rPr>
          <w:rFonts w:ascii="宋体" w:hAnsi="宋体" w:hint="eastAsia"/>
          <w:b/>
          <w:sz w:val="24"/>
        </w:rPr>
        <w:t>一、我方承诺无下列相互串通投标的情形：</w:t>
      </w:r>
    </w:p>
    <w:p w:rsidR="001B6D86" w:rsidRDefault="00711710">
      <w:pPr>
        <w:spacing w:line="440" w:lineRule="exact"/>
        <w:ind w:firstLineChars="196" w:firstLine="470"/>
        <w:contextualSpacing/>
        <w:jc w:val="left"/>
        <w:rPr>
          <w:rFonts w:ascii="宋体" w:hAnsi="宋体"/>
          <w:sz w:val="24"/>
        </w:rPr>
      </w:pPr>
      <w:r>
        <w:rPr>
          <w:rFonts w:ascii="宋体" w:hAnsi="宋体" w:hint="eastAsia"/>
          <w:sz w:val="24"/>
        </w:rPr>
        <w:t>1.不同投标人的投标文件由同一单位或者个人编制；</w:t>
      </w:r>
    </w:p>
    <w:p w:rsidR="001B6D86" w:rsidRDefault="00711710">
      <w:pPr>
        <w:spacing w:line="440" w:lineRule="exact"/>
        <w:ind w:firstLineChars="196" w:firstLine="470"/>
        <w:contextualSpacing/>
        <w:jc w:val="left"/>
        <w:rPr>
          <w:rFonts w:ascii="宋体" w:hAnsi="宋体"/>
          <w:sz w:val="24"/>
        </w:rPr>
      </w:pPr>
      <w:r>
        <w:rPr>
          <w:rFonts w:ascii="宋体" w:hAnsi="宋体" w:hint="eastAsia"/>
          <w:sz w:val="24"/>
        </w:rPr>
        <w:t>2.不同投标人委托同一单位或者个人办理投标事宜；</w:t>
      </w:r>
    </w:p>
    <w:p w:rsidR="001B6D86" w:rsidRDefault="00711710">
      <w:pPr>
        <w:spacing w:line="440" w:lineRule="exact"/>
        <w:ind w:firstLineChars="196" w:firstLine="470"/>
        <w:contextualSpacing/>
        <w:jc w:val="left"/>
        <w:rPr>
          <w:rFonts w:ascii="宋体" w:hAnsi="宋体"/>
          <w:sz w:val="24"/>
        </w:rPr>
      </w:pPr>
      <w:r>
        <w:rPr>
          <w:rFonts w:ascii="宋体" w:hAnsi="宋体" w:hint="eastAsia"/>
          <w:sz w:val="24"/>
        </w:rPr>
        <w:t>3.不同的投标人的投标文件载明的项目管理员为同一个人；</w:t>
      </w:r>
    </w:p>
    <w:p w:rsidR="001B6D86" w:rsidRDefault="00711710">
      <w:pPr>
        <w:spacing w:line="440" w:lineRule="exact"/>
        <w:ind w:firstLineChars="196" w:firstLine="470"/>
        <w:contextualSpacing/>
        <w:jc w:val="left"/>
        <w:rPr>
          <w:rFonts w:ascii="宋体" w:hAnsi="宋体"/>
          <w:sz w:val="24"/>
        </w:rPr>
      </w:pPr>
      <w:r>
        <w:rPr>
          <w:rFonts w:ascii="宋体" w:hAnsi="宋体" w:hint="eastAsia"/>
          <w:sz w:val="24"/>
        </w:rPr>
        <w:t>4.不同投标人的投标文件异常一致或者投标报价呈规律性差异；</w:t>
      </w:r>
    </w:p>
    <w:p w:rsidR="001B6D86" w:rsidRDefault="00711710">
      <w:pPr>
        <w:spacing w:line="440" w:lineRule="exact"/>
        <w:ind w:firstLineChars="196" w:firstLine="470"/>
        <w:contextualSpacing/>
        <w:jc w:val="left"/>
        <w:rPr>
          <w:rFonts w:ascii="宋体" w:hAnsi="宋体"/>
          <w:sz w:val="24"/>
        </w:rPr>
      </w:pPr>
      <w:r>
        <w:rPr>
          <w:rFonts w:ascii="宋体" w:hAnsi="宋体" w:hint="eastAsia"/>
          <w:sz w:val="24"/>
        </w:rPr>
        <w:t>5.不同投标人的投标文件相互混装；</w:t>
      </w:r>
    </w:p>
    <w:p w:rsidR="001B6D86" w:rsidRDefault="00711710">
      <w:pPr>
        <w:spacing w:line="440" w:lineRule="exact"/>
        <w:ind w:firstLineChars="196" w:firstLine="470"/>
        <w:contextualSpacing/>
        <w:jc w:val="left"/>
        <w:rPr>
          <w:rFonts w:ascii="宋体" w:hAnsi="宋体"/>
          <w:sz w:val="24"/>
        </w:rPr>
      </w:pPr>
      <w:r>
        <w:rPr>
          <w:rFonts w:ascii="宋体" w:hAnsi="宋体" w:hint="eastAsia"/>
          <w:sz w:val="24"/>
        </w:rPr>
        <w:t>6.不同投标人的投标保证金从同一单位或者个人账户转出。</w:t>
      </w:r>
    </w:p>
    <w:p w:rsidR="001B6D86" w:rsidRDefault="00711710">
      <w:pPr>
        <w:spacing w:line="440" w:lineRule="exact"/>
        <w:contextualSpacing/>
        <w:jc w:val="left"/>
        <w:rPr>
          <w:rFonts w:ascii="宋体" w:hAnsi="宋体"/>
          <w:sz w:val="24"/>
        </w:rPr>
      </w:pPr>
      <w:r>
        <w:rPr>
          <w:rFonts w:ascii="宋体" w:hAnsi="宋体" w:hint="eastAsia"/>
          <w:b/>
          <w:sz w:val="24"/>
        </w:rPr>
        <w:t>二、我方承诺无下列恶意串通的情形：</w:t>
      </w:r>
    </w:p>
    <w:p w:rsidR="001B6D86" w:rsidRDefault="00711710">
      <w:pPr>
        <w:spacing w:line="440" w:lineRule="exact"/>
        <w:ind w:firstLineChars="196" w:firstLine="470"/>
        <w:contextualSpacing/>
        <w:jc w:val="left"/>
        <w:rPr>
          <w:rFonts w:ascii="宋体" w:hAnsi="宋体"/>
          <w:sz w:val="24"/>
        </w:rPr>
      </w:pPr>
      <w:r>
        <w:rPr>
          <w:rFonts w:ascii="宋体" w:hAnsi="宋体" w:hint="eastAsia"/>
          <w:sz w:val="24"/>
        </w:rPr>
        <w:t>1.投标人直接或者间接从采购人或者采购代理机构处获得其他投标人的相关信息并修改其投标文件或者响应文件；</w:t>
      </w:r>
    </w:p>
    <w:p w:rsidR="001B6D86" w:rsidRDefault="00711710">
      <w:pPr>
        <w:spacing w:line="440" w:lineRule="exact"/>
        <w:ind w:firstLineChars="196" w:firstLine="470"/>
        <w:contextualSpacing/>
        <w:jc w:val="left"/>
        <w:rPr>
          <w:rFonts w:ascii="宋体" w:hAnsi="宋体"/>
          <w:sz w:val="24"/>
        </w:rPr>
      </w:pPr>
      <w:r>
        <w:rPr>
          <w:rFonts w:ascii="宋体" w:hAnsi="宋体" w:hint="eastAsia"/>
          <w:sz w:val="24"/>
        </w:rPr>
        <w:t>2.投标人按照采购人或者采购代理机构的授意撤换、修改投标文件或者响应文件；</w:t>
      </w:r>
    </w:p>
    <w:p w:rsidR="001B6D86" w:rsidRDefault="00711710">
      <w:pPr>
        <w:spacing w:line="440" w:lineRule="exact"/>
        <w:ind w:firstLineChars="196" w:firstLine="470"/>
        <w:contextualSpacing/>
        <w:jc w:val="left"/>
        <w:rPr>
          <w:rFonts w:ascii="宋体" w:hAnsi="宋体"/>
          <w:sz w:val="24"/>
        </w:rPr>
      </w:pPr>
      <w:r>
        <w:rPr>
          <w:rFonts w:ascii="宋体" w:hAnsi="宋体" w:hint="eastAsia"/>
          <w:sz w:val="24"/>
        </w:rPr>
        <w:t>3.投标人之间协商报价、技术方案等投标文件或者响应文件的实质性内容；</w:t>
      </w:r>
    </w:p>
    <w:p w:rsidR="001B6D86" w:rsidRDefault="00711710">
      <w:pPr>
        <w:spacing w:line="440" w:lineRule="exact"/>
        <w:ind w:firstLineChars="196" w:firstLine="470"/>
        <w:contextualSpacing/>
        <w:jc w:val="left"/>
        <w:rPr>
          <w:rFonts w:ascii="宋体" w:hAnsi="宋体"/>
          <w:sz w:val="24"/>
        </w:rPr>
      </w:pPr>
      <w:r>
        <w:rPr>
          <w:rFonts w:ascii="宋体" w:hAnsi="宋体" w:hint="eastAsia"/>
          <w:sz w:val="24"/>
        </w:rPr>
        <w:t>4.属于同一集团、协会、商会等组织成员的投标人按照该组织要求协同参加政府采购活动；</w:t>
      </w:r>
    </w:p>
    <w:p w:rsidR="001B6D86" w:rsidRDefault="00711710">
      <w:pPr>
        <w:spacing w:line="440" w:lineRule="exact"/>
        <w:ind w:firstLineChars="196" w:firstLine="470"/>
        <w:contextualSpacing/>
        <w:jc w:val="left"/>
        <w:rPr>
          <w:rFonts w:ascii="宋体" w:hAnsi="宋体"/>
          <w:sz w:val="24"/>
        </w:rPr>
      </w:pPr>
      <w:r>
        <w:rPr>
          <w:rFonts w:ascii="宋体" w:hAnsi="宋体" w:hint="eastAsia"/>
          <w:sz w:val="24"/>
        </w:rPr>
        <w:t>5.投标人之间事先约定一致抬高或者压低投标报价，或者在招标项目中事先约定轮流以高价位或者低价位中标，或者事先约定由某一特定投标人中标，然后再参加投标；</w:t>
      </w:r>
    </w:p>
    <w:p w:rsidR="001B6D86" w:rsidRDefault="00711710">
      <w:pPr>
        <w:spacing w:line="440" w:lineRule="exact"/>
        <w:ind w:firstLineChars="196" w:firstLine="470"/>
        <w:contextualSpacing/>
        <w:jc w:val="left"/>
        <w:rPr>
          <w:rFonts w:ascii="宋体" w:hAnsi="宋体"/>
          <w:sz w:val="24"/>
        </w:rPr>
      </w:pPr>
      <w:r>
        <w:rPr>
          <w:rFonts w:ascii="宋体" w:hAnsi="宋体" w:hint="eastAsia"/>
          <w:sz w:val="24"/>
        </w:rPr>
        <w:t>6.投标人之间商定部分投标人放弃参加政府采购活动或者放弃中标；</w:t>
      </w:r>
    </w:p>
    <w:p w:rsidR="001B6D86" w:rsidRDefault="00711710">
      <w:pPr>
        <w:spacing w:line="440" w:lineRule="exact"/>
        <w:ind w:firstLineChars="196" w:firstLine="470"/>
        <w:contextualSpacing/>
        <w:jc w:val="left"/>
        <w:rPr>
          <w:rFonts w:ascii="宋体" w:hAnsi="宋体"/>
          <w:sz w:val="24"/>
        </w:rPr>
      </w:pPr>
      <w:r>
        <w:rPr>
          <w:rFonts w:ascii="宋体" w:hAnsi="宋体" w:hint="eastAsia"/>
          <w:sz w:val="24"/>
        </w:rPr>
        <w:t>7.投标人与采购人或者采购代理机构之间、投标人相互之间，为谋求特定投标人中标或者排斥其他投标人的其他串通行为。</w:t>
      </w:r>
    </w:p>
    <w:p w:rsidR="001B6D86" w:rsidRDefault="00711710">
      <w:pPr>
        <w:spacing w:line="440" w:lineRule="exact"/>
        <w:ind w:firstLineChars="196" w:firstLine="472"/>
        <w:contextualSpacing/>
        <w:jc w:val="left"/>
        <w:rPr>
          <w:rFonts w:ascii="宋体" w:hAnsi="宋体"/>
          <w:b/>
          <w:sz w:val="24"/>
        </w:rPr>
      </w:pPr>
      <w:r>
        <w:rPr>
          <w:rFonts w:ascii="宋体" w:hAnsi="宋体" w:hint="eastAsia"/>
          <w:b/>
          <w:sz w:val="24"/>
        </w:rPr>
        <w:t>以上情形一经核查属实，我方愿意承担一切后果，并不再寻求任何旨在减轻或者免除法律责任的辩解。</w:t>
      </w:r>
    </w:p>
    <w:p w:rsidR="001B6D86" w:rsidRDefault="001B6D86">
      <w:pPr>
        <w:pStyle w:val="ac"/>
        <w:spacing w:line="440" w:lineRule="exact"/>
        <w:ind w:firstLineChars="2850" w:firstLine="6840"/>
        <w:contextualSpacing/>
        <w:rPr>
          <w:rFonts w:hAnsi="宋体"/>
          <w:sz w:val="24"/>
          <w:szCs w:val="24"/>
        </w:rPr>
      </w:pPr>
    </w:p>
    <w:p w:rsidR="001B6D86" w:rsidRDefault="00711710">
      <w:pPr>
        <w:pStyle w:val="ac"/>
        <w:spacing w:line="440" w:lineRule="exact"/>
        <w:contextualSpacing/>
        <w:jc w:val="center"/>
        <w:rPr>
          <w:rFonts w:hAnsi="宋体"/>
          <w:sz w:val="24"/>
          <w:szCs w:val="24"/>
        </w:rPr>
      </w:pPr>
      <w:r>
        <w:rPr>
          <w:rFonts w:hAnsi="宋体" w:hint="eastAsia"/>
          <w:sz w:val="24"/>
          <w:szCs w:val="24"/>
        </w:rPr>
        <w:t xml:space="preserve"> </w:t>
      </w:r>
      <w:r>
        <w:rPr>
          <w:rFonts w:hAnsi="宋体"/>
          <w:sz w:val="24"/>
          <w:szCs w:val="24"/>
        </w:rPr>
        <w:t xml:space="preserve">                                   </w:t>
      </w:r>
      <w:r>
        <w:rPr>
          <w:rFonts w:hAnsi="宋体" w:hint="eastAsia"/>
          <w:sz w:val="24"/>
          <w:szCs w:val="24"/>
        </w:rPr>
        <w:t>投标人名称（公章）</w:t>
      </w:r>
    </w:p>
    <w:p w:rsidR="001B6D86" w:rsidRDefault="00711710">
      <w:pPr>
        <w:pStyle w:val="ac"/>
        <w:spacing w:line="440" w:lineRule="exact"/>
        <w:contextualSpacing/>
        <w:rPr>
          <w:rFonts w:hAnsi="宋体"/>
          <w:sz w:val="24"/>
        </w:rPr>
      </w:pPr>
      <w:r>
        <w:rPr>
          <w:rFonts w:hAnsi="宋体" w:hint="eastAsia"/>
          <w:sz w:val="24"/>
        </w:rPr>
        <w:t xml:space="preserve">                                                </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1B6D86" w:rsidRDefault="001B6D86">
      <w:pPr>
        <w:pStyle w:val="2"/>
        <w:keepNext w:val="0"/>
        <w:keepLines w:val="0"/>
        <w:adjustRightInd w:val="0"/>
        <w:snapToGrid w:val="0"/>
        <w:spacing w:line="480" w:lineRule="exact"/>
        <w:rPr>
          <w:rFonts w:ascii="宋体" w:hAnsi="宋体" w:cs="宋体"/>
          <w:b w:val="0"/>
          <w:szCs w:val="32"/>
        </w:rPr>
      </w:pPr>
    </w:p>
    <w:p w:rsidR="001B6D86" w:rsidRDefault="001B6D86">
      <w:pPr>
        <w:pStyle w:val="2"/>
        <w:keepNext w:val="0"/>
        <w:keepLines w:val="0"/>
        <w:adjustRightInd w:val="0"/>
        <w:snapToGrid w:val="0"/>
        <w:spacing w:line="480" w:lineRule="exact"/>
        <w:rPr>
          <w:rFonts w:ascii="宋体" w:hAnsi="宋体" w:cs="宋体"/>
          <w:b w:val="0"/>
          <w:szCs w:val="32"/>
        </w:rPr>
      </w:pPr>
    </w:p>
    <w:p w:rsidR="001B6D86" w:rsidRDefault="00711710">
      <w:pPr>
        <w:pStyle w:val="2"/>
        <w:keepNext w:val="0"/>
        <w:keepLines w:val="0"/>
        <w:adjustRightInd w:val="0"/>
        <w:snapToGrid w:val="0"/>
        <w:spacing w:line="480" w:lineRule="exact"/>
        <w:rPr>
          <w:rFonts w:ascii="宋体" w:eastAsia="宋体" w:hAnsi="宋体" w:cs="宋体"/>
        </w:rPr>
      </w:pPr>
      <w:bookmarkStart w:id="336" w:name="_Toc26613"/>
      <w:r>
        <w:rPr>
          <w:rFonts w:ascii="宋体" w:hAnsi="宋体" w:cs="宋体" w:hint="eastAsia"/>
          <w:b w:val="0"/>
          <w:szCs w:val="32"/>
        </w:rPr>
        <w:lastRenderedPageBreak/>
        <w:t>2</w:t>
      </w:r>
      <w:r>
        <w:rPr>
          <w:rFonts w:ascii="宋体" w:hAnsi="宋体" w:cs="宋体" w:hint="eastAsia"/>
          <w:b w:val="0"/>
          <w:szCs w:val="32"/>
        </w:rPr>
        <w:t>、</w:t>
      </w:r>
      <w:r>
        <w:rPr>
          <w:rFonts w:ascii="宋体" w:eastAsia="宋体" w:hAnsi="宋体" w:cs="宋体" w:hint="eastAsia"/>
        </w:rPr>
        <w:t>法定代表人身份证明书原件及法定代表人有效身份证正反面复印件；（格式见附件，必须提供）</w:t>
      </w:r>
      <w:bookmarkEnd w:id="335"/>
      <w:bookmarkEnd w:id="336"/>
    </w:p>
    <w:p w:rsidR="001B6D86" w:rsidRDefault="001B6D86">
      <w:pPr>
        <w:rPr>
          <w:rFonts w:ascii="宋体" w:hAnsi="宋体" w:cs="宋体"/>
        </w:rPr>
      </w:pPr>
    </w:p>
    <w:p w:rsidR="001B6D86" w:rsidRDefault="001B6D86">
      <w:pPr>
        <w:autoSpaceDE w:val="0"/>
        <w:autoSpaceDN w:val="0"/>
        <w:adjustRightInd w:val="0"/>
        <w:snapToGrid w:val="0"/>
        <w:spacing w:line="400" w:lineRule="exact"/>
        <w:jc w:val="center"/>
        <w:rPr>
          <w:rFonts w:ascii="宋体" w:hAnsi="宋体" w:cs="宋体"/>
          <w:b/>
          <w:sz w:val="28"/>
          <w:szCs w:val="28"/>
        </w:rPr>
      </w:pPr>
    </w:p>
    <w:p w:rsidR="001B6D86" w:rsidRDefault="001B6D86">
      <w:pPr>
        <w:autoSpaceDE w:val="0"/>
        <w:autoSpaceDN w:val="0"/>
        <w:adjustRightInd w:val="0"/>
        <w:snapToGrid w:val="0"/>
        <w:spacing w:line="400" w:lineRule="exact"/>
        <w:jc w:val="center"/>
        <w:rPr>
          <w:rFonts w:ascii="宋体" w:hAnsi="宋体" w:cs="宋体"/>
          <w:b/>
          <w:sz w:val="28"/>
          <w:szCs w:val="28"/>
        </w:rPr>
      </w:pPr>
    </w:p>
    <w:p w:rsidR="001B6D86" w:rsidRDefault="00711710">
      <w:pPr>
        <w:autoSpaceDE w:val="0"/>
        <w:autoSpaceDN w:val="0"/>
        <w:adjustRightInd w:val="0"/>
        <w:snapToGrid w:val="0"/>
        <w:spacing w:line="400" w:lineRule="exact"/>
        <w:jc w:val="center"/>
        <w:rPr>
          <w:rFonts w:ascii="宋体" w:hAnsi="宋体" w:cs="宋体"/>
          <w:b/>
          <w:sz w:val="28"/>
          <w:szCs w:val="28"/>
        </w:rPr>
      </w:pPr>
      <w:r>
        <w:rPr>
          <w:rFonts w:ascii="宋体" w:hAnsi="宋体" w:cs="宋体" w:hint="eastAsia"/>
          <w:b/>
          <w:sz w:val="28"/>
          <w:szCs w:val="28"/>
        </w:rPr>
        <w:t>法定代表人身份证明书（格式）</w:t>
      </w:r>
    </w:p>
    <w:p w:rsidR="001B6D86" w:rsidRDefault="001B6D86">
      <w:pPr>
        <w:spacing w:line="400" w:lineRule="exact"/>
        <w:ind w:firstLineChars="128" w:firstLine="269"/>
        <w:rPr>
          <w:rFonts w:ascii="宋体" w:hAnsi="宋体" w:cs="宋体"/>
          <w:szCs w:val="21"/>
        </w:rPr>
      </w:pPr>
    </w:p>
    <w:p w:rsidR="001B6D86" w:rsidRDefault="00711710">
      <w:pPr>
        <w:spacing w:line="500" w:lineRule="exact"/>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w:t>
      </w:r>
    </w:p>
    <w:p w:rsidR="001B6D86" w:rsidRDefault="00711710">
      <w:pPr>
        <w:spacing w:line="500" w:lineRule="exact"/>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p>
    <w:p w:rsidR="001B6D86" w:rsidRDefault="00711710">
      <w:pPr>
        <w:spacing w:line="500" w:lineRule="exact"/>
        <w:rPr>
          <w:rFonts w:ascii="宋体" w:hAnsi="宋体" w:cs="宋体"/>
          <w:szCs w:val="21"/>
        </w:rPr>
      </w:pPr>
      <w:r>
        <w:rPr>
          <w:rFonts w:ascii="宋体" w:hAnsi="宋体" w:cs="宋体" w:hint="eastAsia"/>
          <w:szCs w:val="21"/>
        </w:rPr>
        <w:t>地    址：</w:t>
      </w:r>
      <w:r>
        <w:rPr>
          <w:rFonts w:ascii="宋体" w:hAnsi="宋体" w:cs="宋体" w:hint="eastAsia"/>
          <w:szCs w:val="21"/>
          <w:u w:val="single"/>
        </w:rPr>
        <w:t xml:space="preserve">                                                        </w:t>
      </w:r>
    </w:p>
    <w:p w:rsidR="001B6D86" w:rsidRDefault="00711710">
      <w:pPr>
        <w:spacing w:line="500" w:lineRule="exact"/>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1B6D86" w:rsidRDefault="00711710">
      <w:pPr>
        <w:spacing w:line="500" w:lineRule="exact"/>
        <w:rPr>
          <w:rFonts w:ascii="宋体" w:hAnsi="宋体" w:cs="宋体"/>
          <w:szCs w:val="21"/>
        </w:rPr>
      </w:pPr>
      <w:r>
        <w:rPr>
          <w:rFonts w:ascii="宋体" w:hAnsi="宋体" w:cs="宋体" w:hint="eastAsia"/>
          <w:szCs w:val="21"/>
        </w:rPr>
        <w:t>经营期限：</w:t>
      </w:r>
      <w:r>
        <w:rPr>
          <w:rFonts w:ascii="宋体" w:hAnsi="宋体" w:cs="宋体" w:hint="eastAsia"/>
          <w:szCs w:val="21"/>
          <w:u w:val="single"/>
        </w:rPr>
        <w:t xml:space="preserve">                                                        </w:t>
      </w:r>
    </w:p>
    <w:p w:rsidR="001B6D86" w:rsidRDefault="00711710">
      <w:pPr>
        <w:spacing w:line="500" w:lineRule="exact"/>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hint="eastAsia"/>
          <w:szCs w:val="21"/>
        </w:rPr>
        <w:t>性      别：</w:t>
      </w:r>
      <w:r>
        <w:rPr>
          <w:rFonts w:ascii="宋体" w:hAnsi="宋体" w:cs="宋体" w:hint="eastAsia"/>
          <w:szCs w:val="21"/>
          <w:u w:val="single"/>
        </w:rPr>
        <w:t xml:space="preserve">                </w:t>
      </w:r>
    </w:p>
    <w:p w:rsidR="001B6D86" w:rsidRDefault="00711710">
      <w:pPr>
        <w:spacing w:line="500" w:lineRule="exact"/>
        <w:rPr>
          <w:rFonts w:ascii="宋体" w:hAnsi="宋体" w:cs="宋体"/>
          <w:szCs w:val="21"/>
          <w:u w:val="single"/>
        </w:rPr>
      </w:pPr>
      <w:r>
        <w:rPr>
          <w:rFonts w:ascii="宋体" w:hAnsi="宋体" w:cs="宋体" w:hint="eastAsia"/>
          <w:szCs w:val="21"/>
        </w:rPr>
        <w:t>年    龄：</w:t>
      </w:r>
      <w:r>
        <w:rPr>
          <w:rFonts w:ascii="宋体" w:hAnsi="宋体" w:cs="宋体" w:hint="eastAsia"/>
          <w:szCs w:val="21"/>
          <w:u w:val="single"/>
        </w:rPr>
        <w:t xml:space="preserve">                          </w:t>
      </w:r>
      <w:r>
        <w:rPr>
          <w:rFonts w:ascii="宋体" w:hAnsi="宋体" w:cs="宋体" w:hint="eastAsia"/>
          <w:szCs w:val="21"/>
        </w:rPr>
        <w:t>职      务：</w:t>
      </w:r>
      <w:r>
        <w:rPr>
          <w:rFonts w:ascii="宋体" w:hAnsi="宋体" w:cs="宋体" w:hint="eastAsia"/>
          <w:szCs w:val="21"/>
          <w:u w:val="single"/>
        </w:rPr>
        <w:t xml:space="preserve">                </w:t>
      </w:r>
    </w:p>
    <w:p w:rsidR="001B6D86" w:rsidRDefault="00711710">
      <w:pPr>
        <w:spacing w:line="500" w:lineRule="exact"/>
        <w:rPr>
          <w:rFonts w:ascii="宋体" w:hAnsi="宋体" w:cs="宋体"/>
          <w:szCs w:val="21"/>
        </w:rPr>
      </w:pPr>
      <w:r>
        <w:rPr>
          <w:rFonts w:ascii="宋体" w:hAnsi="宋体" w:cs="宋体" w:hint="eastAsia"/>
          <w:szCs w:val="21"/>
        </w:rPr>
        <w:t>身份证号码：</w:t>
      </w:r>
      <w:r>
        <w:rPr>
          <w:rFonts w:ascii="宋体" w:hAnsi="宋体" w:cs="宋体" w:hint="eastAsia"/>
          <w:szCs w:val="21"/>
          <w:u w:val="single"/>
        </w:rPr>
        <w:t xml:space="preserve">                                 </w:t>
      </w:r>
    </w:p>
    <w:p w:rsidR="001B6D86" w:rsidRDefault="00711710">
      <w:pPr>
        <w:spacing w:line="500" w:lineRule="exact"/>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（投标人名称）的法定代表人。</w:t>
      </w:r>
    </w:p>
    <w:p w:rsidR="001B6D86" w:rsidRDefault="00711710">
      <w:pPr>
        <w:pStyle w:val="ac"/>
        <w:spacing w:line="460" w:lineRule="exact"/>
        <w:ind w:firstLineChars="257" w:firstLine="540"/>
        <w:rPr>
          <w:rFonts w:hAnsi="宋体" w:cs="宋体"/>
          <w:szCs w:val="21"/>
        </w:rPr>
      </w:pPr>
      <w:r>
        <w:rPr>
          <w:rFonts w:hAnsi="宋体" w:cs="宋体" w:hint="eastAsia"/>
          <w:szCs w:val="21"/>
        </w:rPr>
        <w:t>特此证明。</w:t>
      </w:r>
    </w:p>
    <w:p w:rsidR="001B6D86" w:rsidRDefault="00711710">
      <w:pPr>
        <w:pStyle w:val="ac"/>
        <w:spacing w:line="460" w:lineRule="exact"/>
        <w:ind w:firstLineChars="257" w:firstLine="540"/>
        <w:rPr>
          <w:rFonts w:hAnsi="宋体" w:cs="宋体"/>
          <w:szCs w:val="21"/>
        </w:rPr>
      </w:pPr>
      <w:r>
        <w:rPr>
          <w:rFonts w:hAnsi="宋体" w:cs="宋体" w:hint="eastAsia"/>
          <w:szCs w:val="21"/>
        </w:rPr>
        <w:t>附：法定代表人有效的身份证正反面复印件，并加盖公章。</w:t>
      </w:r>
    </w:p>
    <w:p w:rsidR="001B6D86" w:rsidRDefault="001B6D86">
      <w:pPr>
        <w:pStyle w:val="ac"/>
        <w:spacing w:line="460" w:lineRule="exact"/>
        <w:ind w:firstLineChars="257" w:firstLine="540"/>
        <w:rPr>
          <w:rFonts w:hAnsi="宋体" w:cs="宋体"/>
          <w:szCs w:val="21"/>
        </w:rPr>
      </w:pPr>
    </w:p>
    <w:p w:rsidR="001B6D86" w:rsidRDefault="001B6D86">
      <w:pPr>
        <w:pStyle w:val="ac"/>
        <w:spacing w:line="460" w:lineRule="exact"/>
        <w:ind w:firstLineChars="257" w:firstLine="540"/>
        <w:rPr>
          <w:rFonts w:hAnsi="宋体" w:cs="宋体"/>
          <w:szCs w:val="21"/>
        </w:rPr>
      </w:pPr>
    </w:p>
    <w:p w:rsidR="001B6D86" w:rsidRDefault="001B6D86">
      <w:pPr>
        <w:pStyle w:val="ac"/>
        <w:spacing w:line="460" w:lineRule="exact"/>
        <w:ind w:firstLineChars="257" w:firstLine="540"/>
        <w:rPr>
          <w:rFonts w:hAnsi="宋体" w:cs="宋体"/>
          <w:szCs w:val="21"/>
        </w:rPr>
      </w:pPr>
    </w:p>
    <w:p w:rsidR="001B6D86" w:rsidRDefault="001B6D86">
      <w:pPr>
        <w:pStyle w:val="ac"/>
        <w:spacing w:line="460" w:lineRule="exact"/>
        <w:ind w:firstLineChars="257" w:firstLine="540"/>
        <w:rPr>
          <w:rFonts w:hAnsi="宋体" w:cs="宋体"/>
          <w:szCs w:val="21"/>
        </w:rPr>
      </w:pPr>
    </w:p>
    <w:p w:rsidR="001B6D86" w:rsidRDefault="00711710">
      <w:pPr>
        <w:spacing w:line="500" w:lineRule="exact"/>
        <w:ind w:firstLineChars="1550" w:firstLine="3255"/>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（单位名称并盖公章） </w:t>
      </w:r>
    </w:p>
    <w:p w:rsidR="001B6D86" w:rsidRDefault="00711710">
      <w:pPr>
        <w:pStyle w:val="ac"/>
        <w:spacing w:line="460" w:lineRule="exact"/>
        <w:ind w:right="480" w:firstLineChars="1700" w:firstLine="3570"/>
        <w:rPr>
          <w:rFonts w:hAnsi="宋体" w:cs="宋体"/>
          <w:szCs w:val="21"/>
        </w:rPr>
      </w:pPr>
      <w:r>
        <w:rPr>
          <w:rFonts w:hAnsi="宋体" w:cs="宋体" w:hint="eastAsia"/>
          <w:szCs w:val="21"/>
        </w:rPr>
        <w:t>日期：</w:t>
      </w:r>
      <w:r>
        <w:rPr>
          <w:rFonts w:hAnsi="宋体" w:cs="宋体" w:hint="eastAsia"/>
          <w:szCs w:val="21"/>
          <w:u w:val="single"/>
        </w:rPr>
        <w:t xml:space="preserve">        </w:t>
      </w:r>
      <w:r>
        <w:rPr>
          <w:rFonts w:hAnsi="宋体" w:cs="宋体" w:hint="eastAsia"/>
          <w:szCs w:val="21"/>
        </w:rPr>
        <w:t>年</w:t>
      </w:r>
      <w:r>
        <w:rPr>
          <w:rFonts w:hAnsi="宋体" w:cs="宋体" w:hint="eastAsia"/>
          <w:szCs w:val="21"/>
          <w:u w:val="single"/>
        </w:rPr>
        <w:t xml:space="preserve">      </w:t>
      </w:r>
      <w:r>
        <w:rPr>
          <w:rFonts w:hAnsi="宋体" w:cs="宋体" w:hint="eastAsia"/>
          <w:szCs w:val="21"/>
        </w:rPr>
        <w:t>月</w:t>
      </w:r>
      <w:r>
        <w:rPr>
          <w:rFonts w:hAnsi="宋体" w:cs="宋体" w:hint="eastAsia"/>
          <w:szCs w:val="21"/>
          <w:u w:val="single"/>
        </w:rPr>
        <w:t xml:space="preserve">     </w:t>
      </w:r>
      <w:r>
        <w:rPr>
          <w:rFonts w:hAnsi="宋体" w:cs="宋体" w:hint="eastAsia"/>
          <w:szCs w:val="21"/>
        </w:rPr>
        <w:t>日</w:t>
      </w:r>
    </w:p>
    <w:p w:rsidR="001B6D86" w:rsidRDefault="001B6D86">
      <w:pPr>
        <w:pStyle w:val="a8"/>
        <w:rPr>
          <w:rFonts w:ascii="宋体" w:eastAsia="宋体" w:hAnsi="宋体" w:cs="宋体"/>
        </w:rPr>
      </w:pPr>
    </w:p>
    <w:p w:rsidR="001B6D86" w:rsidRDefault="001B6D86">
      <w:pPr>
        <w:rPr>
          <w:rFonts w:ascii="宋体" w:hAnsi="宋体" w:cs="宋体"/>
        </w:rPr>
      </w:pPr>
    </w:p>
    <w:p w:rsidR="001B6D86" w:rsidRDefault="001B6D86">
      <w:pPr>
        <w:pStyle w:val="a8"/>
        <w:rPr>
          <w:rFonts w:ascii="宋体" w:hAnsi="宋体" w:cs="宋体"/>
        </w:rPr>
      </w:pPr>
    </w:p>
    <w:p w:rsidR="001B6D86" w:rsidRDefault="001B6D86"/>
    <w:p w:rsidR="001B6D86" w:rsidRDefault="001B6D86"/>
    <w:p w:rsidR="001B6D86" w:rsidRDefault="00711710">
      <w:pPr>
        <w:pStyle w:val="2"/>
        <w:keepNext w:val="0"/>
        <w:keepLines w:val="0"/>
        <w:adjustRightInd w:val="0"/>
        <w:snapToGrid w:val="0"/>
        <w:spacing w:line="480" w:lineRule="exact"/>
        <w:rPr>
          <w:rFonts w:ascii="宋体" w:eastAsia="宋体" w:hAnsi="宋体" w:cs="宋体"/>
        </w:rPr>
      </w:pPr>
      <w:bookmarkStart w:id="337" w:name="_Toc16655"/>
      <w:bookmarkStart w:id="338" w:name="_Toc10295"/>
      <w:r>
        <w:rPr>
          <w:rFonts w:ascii="宋体" w:hAnsi="宋体" w:cs="宋体" w:hint="eastAsia"/>
          <w:b w:val="0"/>
          <w:szCs w:val="32"/>
        </w:rPr>
        <w:lastRenderedPageBreak/>
        <w:t>3</w:t>
      </w:r>
      <w:r>
        <w:rPr>
          <w:rFonts w:ascii="宋体" w:hAnsi="宋体" w:cs="宋体" w:hint="eastAsia"/>
          <w:b w:val="0"/>
          <w:szCs w:val="32"/>
        </w:rPr>
        <w:t>、</w:t>
      </w:r>
      <w:r>
        <w:rPr>
          <w:rFonts w:ascii="宋体" w:eastAsia="宋体" w:hAnsi="宋体" w:cs="宋体" w:hint="eastAsia"/>
        </w:rPr>
        <w:t>法定代表人授权委托书原件及被授权人有效身份证正反面复印件；（格式见附件，委托时必须提供，否则投标无效）</w:t>
      </w:r>
      <w:bookmarkEnd w:id="337"/>
      <w:bookmarkEnd w:id="338"/>
    </w:p>
    <w:p w:rsidR="001B6D86" w:rsidRDefault="001B6D86">
      <w:pPr>
        <w:rPr>
          <w:rFonts w:ascii="宋体" w:hAnsi="宋体" w:cs="宋体"/>
        </w:rPr>
      </w:pPr>
    </w:p>
    <w:p w:rsidR="001B6D86" w:rsidRDefault="001B6D86">
      <w:pPr>
        <w:pStyle w:val="af2"/>
      </w:pPr>
    </w:p>
    <w:p w:rsidR="001B6D86" w:rsidRDefault="00711710">
      <w:pPr>
        <w:spacing w:beforeLines="50" w:before="181" w:afterLines="50" w:after="181" w:line="600" w:lineRule="exact"/>
        <w:jc w:val="center"/>
        <w:rPr>
          <w:rFonts w:ascii="宋体" w:hAnsi="宋体" w:cs="宋体"/>
          <w:b/>
          <w:bCs/>
          <w:sz w:val="32"/>
          <w:szCs w:val="32"/>
        </w:rPr>
      </w:pPr>
      <w:bookmarkStart w:id="339" w:name="_Toc47088396"/>
      <w:bookmarkStart w:id="340" w:name="_Toc482785105"/>
      <w:bookmarkStart w:id="341" w:name="_Toc75182798"/>
      <w:r>
        <w:rPr>
          <w:rFonts w:ascii="宋体" w:hAnsi="宋体" w:cs="宋体" w:hint="eastAsia"/>
          <w:b/>
          <w:bCs/>
          <w:sz w:val="32"/>
          <w:szCs w:val="32"/>
        </w:rPr>
        <w:t>法定代表人授权委托书</w:t>
      </w:r>
    </w:p>
    <w:p w:rsidR="001B6D86" w:rsidRDefault="001B6D86">
      <w:pPr>
        <w:autoSpaceDE w:val="0"/>
        <w:rPr>
          <w:rFonts w:ascii="宋体" w:hAnsi="宋体" w:cs="宋体"/>
          <w:szCs w:val="21"/>
        </w:rPr>
      </w:pPr>
    </w:p>
    <w:p w:rsidR="001B6D86" w:rsidRDefault="00711710">
      <w:pPr>
        <w:spacing w:line="440" w:lineRule="exact"/>
        <w:rPr>
          <w:rFonts w:ascii="宋体" w:hAnsi="宋体" w:cs="宋体"/>
          <w:szCs w:val="21"/>
        </w:rPr>
      </w:pPr>
      <w:r>
        <w:rPr>
          <w:rFonts w:ascii="宋体" w:hAnsi="宋体" w:cs="宋体" w:hint="eastAsia"/>
          <w:szCs w:val="21"/>
        </w:rPr>
        <w:t>致：</w:t>
      </w:r>
      <w:r>
        <w:rPr>
          <w:rFonts w:ascii="宋体" w:hAnsi="宋体" w:cs="宋体" w:hint="eastAsia"/>
          <w:szCs w:val="21"/>
          <w:u w:val="single"/>
        </w:rPr>
        <w:t xml:space="preserve">            </w:t>
      </w:r>
      <w:r>
        <w:rPr>
          <w:rFonts w:ascii="宋体" w:hAnsi="宋体" w:cs="宋体" w:hint="eastAsia"/>
          <w:szCs w:val="21"/>
        </w:rPr>
        <w:t>（采购代理机构）</w:t>
      </w:r>
    </w:p>
    <w:p w:rsidR="001B6D86" w:rsidRDefault="00711710">
      <w:pPr>
        <w:spacing w:line="440" w:lineRule="exact"/>
        <w:ind w:firstLineChars="200" w:firstLine="420"/>
        <w:rPr>
          <w:rFonts w:ascii="宋体" w:hAnsi="宋体" w:cs="宋体"/>
          <w:szCs w:val="21"/>
        </w:rPr>
      </w:pPr>
      <w:r>
        <w:rPr>
          <w:rFonts w:ascii="宋体" w:hAnsi="宋体" w:cs="宋体" w:hint="eastAsia"/>
          <w:szCs w:val="21"/>
        </w:rPr>
        <w:t xml:space="preserve">我 </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 xml:space="preserve">（投标人名称）的法定代表人，现授权委托本单位在职职工 </w:t>
      </w:r>
      <w:r>
        <w:rPr>
          <w:rFonts w:ascii="宋体" w:hAnsi="宋体" w:cs="宋体" w:hint="eastAsia"/>
          <w:szCs w:val="21"/>
          <w:u w:val="single"/>
        </w:rPr>
        <w:t xml:space="preserve">        </w:t>
      </w:r>
      <w:r>
        <w:rPr>
          <w:rFonts w:ascii="宋体" w:hAnsi="宋体" w:cs="宋体" w:hint="eastAsia"/>
          <w:szCs w:val="21"/>
        </w:rPr>
        <w:t>（姓名）以我方的名义参加</w:t>
      </w:r>
      <w:r>
        <w:rPr>
          <w:rFonts w:ascii="宋体" w:hAnsi="宋体" w:cs="宋体" w:hint="eastAsia"/>
          <w:szCs w:val="21"/>
          <w:u w:val="single"/>
        </w:rPr>
        <w:t xml:space="preserve">   （项目名称） （项目编号：      </w:t>
      </w:r>
      <w:r>
        <w:rPr>
          <w:rFonts w:ascii="宋体" w:hAnsi="宋体" w:cs="宋体" w:hint="eastAsia"/>
          <w:szCs w:val="21"/>
        </w:rPr>
        <w:t>）项目的投标活动，并代表我方全权办理针对上述项目的投标文件签署、投标文件提交、投标、签订合同和处理一切有关事宜等。</w:t>
      </w:r>
    </w:p>
    <w:p w:rsidR="001B6D86" w:rsidRDefault="00711710">
      <w:pPr>
        <w:spacing w:line="440" w:lineRule="exact"/>
        <w:ind w:firstLineChars="200" w:firstLine="420"/>
        <w:rPr>
          <w:rFonts w:ascii="宋体" w:hAnsi="宋体" w:cs="宋体"/>
          <w:szCs w:val="21"/>
        </w:rPr>
      </w:pPr>
      <w:r>
        <w:rPr>
          <w:rFonts w:ascii="宋体" w:hAnsi="宋体" w:cs="宋体" w:hint="eastAsia"/>
          <w:szCs w:val="21"/>
        </w:rPr>
        <w:t>我方对被授权人的签名事项负全部责任。</w:t>
      </w:r>
    </w:p>
    <w:p w:rsidR="001B6D86" w:rsidRDefault="00711710">
      <w:pPr>
        <w:spacing w:line="440" w:lineRule="exact"/>
        <w:ind w:firstLineChars="200" w:firstLine="420"/>
        <w:rPr>
          <w:rFonts w:ascii="宋体" w:hAnsi="宋体" w:cs="宋体"/>
          <w:szCs w:val="21"/>
        </w:rPr>
      </w:pPr>
      <w:r>
        <w:rPr>
          <w:rFonts w:ascii="宋体" w:hAnsi="宋体" w:cs="宋体" w:hint="eastAsia"/>
          <w:szCs w:val="21"/>
        </w:rPr>
        <w:t>授权委托期限：</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日至</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日。被授权人在授权书有效期内签署的所有文件均有效。</w:t>
      </w:r>
    </w:p>
    <w:p w:rsidR="001B6D86" w:rsidRDefault="00711710">
      <w:pPr>
        <w:spacing w:line="440" w:lineRule="exact"/>
        <w:ind w:firstLineChars="200" w:firstLine="420"/>
        <w:rPr>
          <w:rFonts w:ascii="宋体" w:hAnsi="宋体" w:cs="宋体"/>
          <w:szCs w:val="21"/>
        </w:rPr>
      </w:pPr>
      <w:r>
        <w:rPr>
          <w:rFonts w:ascii="宋体" w:hAnsi="宋体" w:cs="宋体" w:hint="eastAsia"/>
          <w:szCs w:val="21"/>
        </w:rPr>
        <w:t>被授权人无转委托权，特此委托。</w:t>
      </w:r>
    </w:p>
    <w:p w:rsidR="001B6D86" w:rsidRDefault="001B6D86">
      <w:pPr>
        <w:spacing w:line="440" w:lineRule="exact"/>
        <w:ind w:firstLineChars="200" w:firstLine="420"/>
        <w:rPr>
          <w:rFonts w:ascii="宋体" w:hAnsi="宋体" w:cs="宋体"/>
          <w:szCs w:val="21"/>
        </w:rPr>
      </w:pPr>
    </w:p>
    <w:p w:rsidR="001B6D86" w:rsidRDefault="00711710">
      <w:pPr>
        <w:spacing w:line="440" w:lineRule="exact"/>
        <w:ind w:firstLineChars="200" w:firstLine="420"/>
        <w:rPr>
          <w:rFonts w:ascii="宋体" w:hAnsi="宋体" w:cs="宋体"/>
          <w:szCs w:val="21"/>
        </w:rPr>
      </w:pPr>
      <w:r>
        <w:rPr>
          <w:rFonts w:ascii="宋体" w:hAnsi="宋体" w:cs="宋体" w:hint="eastAsia"/>
          <w:szCs w:val="21"/>
        </w:rPr>
        <w:t>附：被授权人有效的身份证正反面复印件，并加盖公章。</w:t>
      </w:r>
    </w:p>
    <w:p w:rsidR="001B6D86" w:rsidRDefault="001B6D86">
      <w:pPr>
        <w:spacing w:line="440" w:lineRule="exact"/>
        <w:ind w:firstLineChars="200" w:firstLine="420"/>
        <w:rPr>
          <w:rFonts w:ascii="宋体" w:hAnsi="宋体" w:cs="宋体"/>
          <w:szCs w:val="21"/>
        </w:rPr>
      </w:pPr>
    </w:p>
    <w:p w:rsidR="001B6D86" w:rsidRDefault="001B6D86">
      <w:pPr>
        <w:spacing w:line="440" w:lineRule="exact"/>
        <w:ind w:firstLineChars="200" w:firstLine="420"/>
        <w:rPr>
          <w:rFonts w:ascii="宋体" w:hAnsi="宋体" w:cs="宋体"/>
          <w:szCs w:val="21"/>
        </w:rPr>
      </w:pPr>
    </w:p>
    <w:p w:rsidR="001B6D86" w:rsidRDefault="00711710">
      <w:pPr>
        <w:spacing w:line="440" w:lineRule="exact"/>
        <w:ind w:firstLineChars="1150" w:firstLine="2415"/>
        <w:rPr>
          <w:rFonts w:ascii="宋体" w:hAnsi="宋体" w:cs="宋体"/>
          <w:szCs w:val="21"/>
          <w:u w:val="single"/>
        </w:rPr>
      </w:pPr>
      <w:r>
        <w:rPr>
          <w:rFonts w:ascii="宋体" w:hAnsi="宋体" w:cs="宋体" w:hint="eastAsia"/>
          <w:szCs w:val="21"/>
        </w:rPr>
        <w:t>投标人：</w:t>
      </w:r>
      <w:r>
        <w:rPr>
          <w:rFonts w:ascii="宋体" w:hAnsi="宋体" w:cs="宋体" w:hint="eastAsia"/>
          <w:szCs w:val="21"/>
          <w:u w:val="single"/>
        </w:rPr>
        <w:t xml:space="preserve">         （单位名称并盖公章）</w:t>
      </w:r>
    </w:p>
    <w:p w:rsidR="001B6D86" w:rsidRDefault="00711710">
      <w:pPr>
        <w:spacing w:line="440" w:lineRule="exact"/>
        <w:ind w:firstLineChars="1150" w:firstLine="2415"/>
        <w:rPr>
          <w:rFonts w:ascii="宋体" w:hAnsi="宋体" w:cs="宋体"/>
          <w:szCs w:val="21"/>
          <w:u w:val="single"/>
        </w:rPr>
      </w:pPr>
      <w:r>
        <w:rPr>
          <w:rFonts w:ascii="宋体" w:hAnsi="宋体" w:cs="宋体" w:hint="eastAsia"/>
          <w:szCs w:val="21"/>
        </w:rPr>
        <w:t>法定代表人（签字）：</w:t>
      </w:r>
      <w:r>
        <w:rPr>
          <w:rFonts w:ascii="宋体" w:hAnsi="宋体" w:cs="宋体" w:hint="eastAsia"/>
          <w:szCs w:val="21"/>
          <w:u w:val="single"/>
        </w:rPr>
        <w:t xml:space="preserve">                            </w:t>
      </w:r>
    </w:p>
    <w:p w:rsidR="001B6D86" w:rsidRDefault="00711710">
      <w:pPr>
        <w:spacing w:line="440" w:lineRule="exact"/>
        <w:ind w:firstLineChars="1150" w:firstLine="2415"/>
        <w:rPr>
          <w:rFonts w:ascii="宋体" w:hAnsi="宋体" w:cs="宋体"/>
          <w:szCs w:val="21"/>
          <w:u w:val="single"/>
        </w:rPr>
      </w:pPr>
      <w:r>
        <w:rPr>
          <w:rFonts w:ascii="宋体" w:hAnsi="宋体" w:cs="宋体" w:hint="eastAsia"/>
          <w:szCs w:val="21"/>
        </w:rPr>
        <w:t>法定代表人身份证号码：</w:t>
      </w:r>
      <w:r>
        <w:rPr>
          <w:rFonts w:ascii="宋体" w:hAnsi="宋体" w:cs="宋体" w:hint="eastAsia"/>
          <w:szCs w:val="21"/>
          <w:u w:val="single"/>
        </w:rPr>
        <w:t xml:space="preserve">                         </w:t>
      </w:r>
    </w:p>
    <w:p w:rsidR="001B6D86" w:rsidRDefault="00711710">
      <w:pPr>
        <w:spacing w:line="440" w:lineRule="exact"/>
        <w:ind w:firstLineChars="1150" w:firstLine="2415"/>
        <w:rPr>
          <w:rFonts w:ascii="宋体" w:hAnsi="宋体" w:cs="宋体"/>
          <w:szCs w:val="21"/>
        </w:rPr>
      </w:pPr>
      <w:r>
        <w:rPr>
          <w:rFonts w:ascii="宋体" w:hAnsi="宋体" w:cs="宋体" w:hint="eastAsia"/>
          <w:szCs w:val="21"/>
        </w:rPr>
        <w:t>委托代理人（签字）：</w:t>
      </w:r>
      <w:r>
        <w:rPr>
          <w:rFonts w:ascii="宋体" w:hAnsi="宋体" w:cs="宋体" w:hint="eastAsia"/>
          <w:szCs w:val="21"/>
          <w:u w:val="single"/>
        </w:rPr>
        <w:t xml:space="preserve">                             </w:t>
      </w:r>
    </w:p>
    <w:p w:rsidR="001B6D86" w:rsidRDefault="00711710">
      <w:pPr>
        <w:spacing w:line="440" w:lineRule="exact"/>
        <w:ind w:firstLineChars="1150" w:firstLine="2415"/>
        <w:rPr>
          <w:rFonts w:ascii="宋体" w:hAnsi="宋体" w:cs="宋体"/>
          <w:szCs w:val="21"/>
        </w:rPr>
      </w:pPr>
      <w:r>
        <w:rPr>
          <w:rFonts w:ascii="宋体" w:hAnsi="宋体" w:cs="宋体" w:hint="eastAsia"/>
          <w:szCs w:val="21"/>
        </w:rPr>
        <w:t>委托代理人身份证号码：</w:t>
      </w:r>
      <w:r>
        <w:rPr>
          <w:rFonts w:ascii="宋体" w:hAnsi="宋体" w:cs="宋体" w:hint="eastAsia"/>
          <w:szCs w:val="21"/>
          <w:u w:val="single"/>
        </w:rPr>
        <w:t xml:space="preserve">                          </w:t>
      </w:r>
    </w:p>
    <w:p w:rsidR="001B6D86" w:rsidRDefault="00711710">
      <w:pPr>
        <w:spacing w:line="440" w:lineRule="exact"/>
        <w:ind w:firstLineChars="200" w:firstLine="420"/>
        <w:rPr>
          <w:rFonts w:ascii="宋体" w:hAnsi="宋体" w:cs="宋体"/>
          <w:szCs w:val="21"/>
        </w:rPr>
      </w:pPr>
      <w:r>
        <w:rPr>
          <w:rFonts w:ascii="宋体" w:hAnsi="宋体" w:cs="宋体" w:hint="eastAsia"/>
          <w:szCs w:val="21"/>
        </w:rPr>
        <w:t xml:space="preserve">                         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1B6D86" w:rsidRDefault="001B6D86">
      <w:pPr>
        <w:spacing w:line="440" w:lineRule="exact"/>
        <w:ind w:firstLineChars="200" w:firstLine="480"/>
        <w:rPr>
          <w:rFonts w:ascii="仿宋" w:eastAsia="仿宋" w:hAnsi="仿宋" w:cs="仿宋"/>
          <w:sz w:val="24"/>
        </w:rPr>
      </w:pPr>
    </w:p>
    <w:p w:rsidR="001B6D86" w:rsidRDefault="001B6D86">
      <w:pPr>
        <w:pStyle w:val="3"/>
        <w:spacing w:line="440" w:lineRule="exact"/>
        <w:ind w:firstLineChars="700" w:firstLine="2108"/>
        <w:rPr>
          <w:rFonts w:cs="宋体"/>
          <w:sz w:val="30"/>
          <w:szCs w:val="30"/>
        </w:rPr>
      </w:pPr>
    </w:p>
    <w:p w:rsidR="001B6D86" w:rsidRDefault="001B6D86">
      <w:pPr>
        <w:rPr>
          <w:rFonts w:cs="宋体"/>
          <w:sz w:val="30"/>
          <w:szCs w:val="30"/>
        </w:rPr>
      </w:pPr>
    </w:p>
    <w:p w:rsidR="001B6D86" w:rsidRDefault="001B6D86">
      <w:pPr>
        <w:pStyle w:val="af2"/>
        <w:rPr>
          <w:rFonts w:cs="宋体"/>
          <w:sz w:val="30"/>
          <w:szCs w:val="30"/>
        </w:rPr>
      </w:pPr>
    </w:p>
    <w:p w:rsidR="001B6D86" w:rsidRDefault="00711710">
      <w:pPr>
        <w:pStyle w:val="3"/>
        <w:spacing w:line="440" w:lineRule="exact"/>
        <w:ind w:firstLineChars="200" w:firstLine="643"/>
        <w:rPr>
          <w:rFonts w:cs="宋体"/>
        </w:rPr>
      </w:pPr>
      <w:bookmarkStart w:id="342" w:name="_Toc11375"/>
      <w:bookmarkStart w:id="343" w:name="_Toc26478"/>
      <w:r>
        <w:rPr>
          <w:rFonts w:cs="宋体" w:hint="eastAsia"/>
        </w:rPr>
        <w:lastRenderedPageBreak/>
        <w:t>4</w:t>
      </w:r>
      <w:r>
        <w:rPr>
          <w:rFonts w:cs="宋体"/>
        </w:rPr>
        <w:t>、</w:t>
      </w:r>
      <w:bookmarkEnd w:id="339"/>
      <w:bookmarkEnd w:id="340"/>
      <w:bookmarkEnd w:id="341"/>
      <w:r>
        <w:rPr>
          <w:rFonts w:cs="宋体" w:hint="eastAsia"/>
        </w:rPr>
        <w:t>拟担任本工程项目经理有效的身份证、注册建造师资质证书及其安全生产考核合格证复印件加盖单位公章；（必须提供）</w:t>
      </w:r>
      <w:bookmarkEnd w:id="342"/>
      <w:bookmarkEnd w:id="343"/>
    </w:p>
    <w:p w:rsidR="001B6D86" w:rsidRDefault="001B6D86">
      <w:pPr>
        <w:rPr>
          <w:rFonts w:ascii="宋体" w:hAnsi="宋体" w:cs="宋体"/>
        </w:rPr>
      </w:pPr>
    </w:p>
    <w:bookmarkEnd w:id="328"/>
    <w:p w:rsidR="001B6D86" w:rsidRDefault="001B6D86">
      <w:pPr>
        <w:pStyle w:val="af2"/>
        <w:rPr>
          <w:rFonts w:hAnsi="宋体" w:cs="宋体"/>
        </w:rPr>
      </w:pPr>
    </w:p>
    <w:p w:rsidR="001B6D86" w:rsidRDefault="001B6D86">
      <w:pPr>
        <w:rPr>
          <w:rFonts w:hAnsi="宋体" w:cs="宋体"/>
        </w:rPr>
      </w:pPr>
    </w:p>
    <w:p w:rsidR="001B6D86" w:rsidRDefault="001B6D86">
      <w:pPr>
        <w:pStyle w:val="af2"/>
      </w:pPr>
    </w:p>
    <w:p w:rsidR="001B6D86" w:rsidRDefault="001B6D86">
      <w:pPr>
        <w:rPr>
          <w:rFonts w:ascii="宋体" w:hAnsi="宋体" w:cs="宋体"/>
        </w:rPr>
      </w:pPr>
    </w:p>
    <w:p w:rsidR="001B6D86" w:rsidRDefault="00711710">
      <w:pPr>
        <w:pStyle w:val="3"/>
        <w:spacing w:line="440" w:lineRule="exact"/>
        <w:ind w:firstLineChars="200" w:firstLine="643"/>
        <w:rPr>
          <w:rFonts w:cs="宋体"/>
        </w:rPr>
      </w:pPr>
      <w:bookmarkStart w:id="344" w:name="_Toc47088398"/>
      <w:bookmarkStart w:id="345" w:name="_Toc19888"/>
      <w:bookmarkStart w:id="346" w:name="_Toc28668"/>
      <w:bookmarkStart w:id="347" w:name="_Toc75182800"/>
      <w:bookmarkStart w:id="348" w:name="_Toc336079863"/>
      <w:r>
        <w:rPr>
          <w:rFonts w:cs="宋体" w:hint="eastAsia"/>
        </w:rPr>
        <w:t>5</w:t>
      </w:r>
      <w:r>
        <w:rPr>
          <w:rFonts w:cs="宋体"/>
        </w:rPr>
        <w:t>、农民工工资保障金的交纳与使用承诺书（格式）</w:t>
      </w:r>
      <w:bookmarkEnd w:id="344"/>
      <w:bookmarkEnd w:id="345"/>
      <w:bookmarkEnd w:id="346"/>
      <w:bookmarkEnd w:id="347"/>
    </w:p>
    <w:p w:rsidR="001B6D86" w:rsidRDefault="001B6D86">
      <w:pPr>
        <w:spacing w:line="480" w:lineRule="auto"/>
        <w:rPr>
          <w:rFonts w:ascii="宋体" w:hAnsi="宋体" w:cs="宋体"/>
          <w:sz w:val="24"/>
          <w:szCs w:val="24"/>
        </w:rPr>
      </w:pPr>
    </w:p>
    <w:p w:rsidR="001B6D86" w:rsidRDefault="00711710">
      <w:pPr>
        <w:spacing w:line="480" w:lineRule="auto"/>
        <w:rPr>
          <w:rFonts w:ascii="宋体" w:hAnsi="宋体" w:cs="宋体"/>
          <w:szCs w:val="21"/>
          <w:u w:val="single"/>
        </w:rPr>
      </w:pPr>
      <w:r>
        <w:rPr>
          <w:rFonts w:ascii="宋体" w:hAnsi="宋体" w:cs="宋体" w:hint="eastAsia"/>
          <w:szCs w:val="21"/>
        </w:rPr>
        <w:t>致：</w:t>
      </w:r>
      <w:r>
        <w:rPr>
          <w:rFonts w:ascii="宋体" w:hAnsi="宋体" w:cs="宋体" w:hint="eastAsia"/>
          <w:szCs w:val="21"/>
          <w:u w:val="single"/>
        </w:rPr>
        <w:t xml:space="preserve">（采购人名称）    </w:t>
      </w:r>
    </w:p>
    <w:p w:rsidR="001B6D86" w:rsidRDefault="00711710">
      <w:pPr>
        <w:spacing w:line="480" w:lineRule="auto"/>
        <w:ind w:firstLine="480"/>
        <w:rPr>
          <w:rFonts w:ascii="宋体" w:hAnsi="宋体" w:cs="宋体"/>
          <w:szCs w:val="21"/>
        </w:rPr>
      </w:pPr>
      <w:r>
        <w:rPr>
          <w:rFonts w:ascii="宋体" w:hAnsi="宋体" w:cs="宋体" w:hint="eastAsia"/>
          <w:szCs w:val="21"/>
        </w:rPr>
        <w:t>根据按劳动保障、住房城乡建设行政主管部门按照《关于进一步完善建筑行业农民工工资保证金制度的通知》（桂劳社发〔2009〕50号），我方在此向采购人承诺：</w:t>
      </w:r>
    </w:p>
    <w:p w:rsidR="001B6D86" w:rsidRDefault="00711710">
      <w:pPr>
        <w:spacing w:line="480" w:lineRule="auto"/>
        <w:ind w:firstLine="480"/>
        <w:rPr>
          <w:rFonts w:ascii="宋体" w:hAnsi="宋体" w:cs="宋体"/>
          <w:bCs/>
          <w:kern w:val="0"/>
          <w:szCs w:val="21"/>
        </w:rPr>
      </w:pPr>
      <w:r>
        <w:rPr>
          <w:rFonts w:ascii="宋体" w:hAnsi="宋体" w:cs="宋体" w:hint="eastAsia"/>
          <w:szCs w:val="21"/>
        </w:rPr>
        <w:t xml:space="preserve">1．我方参与投标的 </w:t>
      </w:r>
      <w:r>
        <w:rPr>
          <w:rFonts w:ascii="宋体" w:hAnsi="宋体" w:cs="宋体" w:hint="eastAsia"/>
          <w:b/>
          <w:kern w:val="0"/>
          <w:szCs w:val="21"/>
          <w:u w:val="single"/>
        </w:rPr>
        <w:t xml:space="preserve">(工程名称)     </w:t>
      </w:r>
      <w:r>
        <w:rPr>
          <w:rFonts w:ascii="宋体" w:hAnsi="宋体" w:cs="宋体" w:hint="eastAsia"/>
          <w:szCs w:val="21"/>
        </w:rPr>
        <w:t>项目，一旦成交，我方保证在收到成交通知书后7个工作日内，</w:t>
      </w:r>
      <w:r>
        <w:rPr>
          <w:rFonts w:ascii="宋体" w:hAnsi="宋体" w:cs="宋体" w:hint="eastAsia"/>
          <w:bCs/>
          <w:kern w:val="0"/>
          <w:szCs w:val="21"/>
        </w:rPr>
        <w:t>足额将农民工工资保障金转入当地建设行政管理部门指定的账户，作为本项目农民工工资保障金。</w:t>
      </w:r>
    </w:p>
    <w:p w:rsidR="001B6D86" w:rsidRDefault="00711710">
      <w:pPr>
        <w:spacing w:line="480" w:lineRule="auto"/>
        <w:ind w:firstLine="480"/>
        <w:rPr>
          <w:rFonts w:ascii="宋体" w:hAnsi="宋体" w:cs="宋体"/>
          <w:szCs w:val="21"/>
        </w:rPr>
      </w:pPr>
      <w:r>
        <w:rPr>
          <w:rFonts w:ascii="宋体" w:hAnsi="宋体" w:cs="宋体" w:hint="eastAsia"/>
          <w:szCs w:val="21"/>
        </w:rPr>
        <w:t>2．如我方在承包的</w:t>
      </w:r>
      <w:r>
        <w:rPr>
          <w:rFonts w:ascii="宋体" w:hAnsi="宋体" w:cs="宋体" w:hint="eastAsia"/>
          <w:b/>
          <w:kern w:val="0"/>
          <w:szCs w:val="21"/>
          <w:u w:val="single"/>
        </w:rPr>
        <w:t xml:space="preserve">(工程名称)      </w:t>
      </w:r>
      <w:r>
        <w:rPr>
          <w:rFonts w:ascii="宋体" w:hAnsi="宋体" w:cs="宋体" w:hint="eastAsia"/>
          <w:szCs w:val="21"/>
        </w:rPr>
        <w:t>项目中出现拖欠农民工和工人工资情况的，</w:t>
      </w:r>
      <w:r>
        <w:rPr>
          <w:rFonts w:ascii="宋体" w:hAnsi="宋体" w:cs="宋体" w:hint="eastAsia"/>
          <w:bCs/>
          <w:kern w:val="0"/>
          <w:szCs w:val="21"/>
        </w:rPr>
        <w:t>当地建设行政管理部门</w:t>
      </w:r>
      <w:r>
        <w:rPr>
          <w:rFonts w:ascii="宋体" w:hAnsi="宋体" w:cs="宋体" w:hint="eastAsia"/>
          <w:szCs w:val="21"/>
        </w:rPr>
        <w:t>从其农民工工资保障金中先予划支。</w:t>
      </w:r>
    </w:p>
    <w:p w:rsidR="001B6D86" w:rsidRDefault="00711710">
      <w:pPr>
        <w:spacing w:line="480" w:lineRule="auto"/>
        <w:ind w:firstLine="480"/>
        <w:rPr>
          <w:rFonts w:ascii="宋体" w:hAnsi="宋体" w:cs="宋体"/>
          <w:szCs w:val="21"/>
        </w:rPr>
      </w:pPr>
      <w:r>
        <w:rPr>
          <w:rFonts w:ascii="宋体" w:hAnsi="宋体" w:cs="宋体" w:hint="eastAsia"/>
          <w:szCs w:val="21"/>
        </w:rPr>
        <w:t>3．如我方在成交后不按时、足额存入农民工工资保障金的，将被取消成交资格。</w:t>
      </w:r>
    </w:p>
    <w:p w:rsidR="001B6D86" w:rsidRDefault="001B6D86">
      <w:pPr>
        <w:spacing w:line="480" w:lineRule="auto"/>
        <w:ind w:firstLine="480"/>
        <w:rPr>
          <w:rFonts w:ascii="宋体" w:hAnsi="宋体" w:cs="宋体"/>
          <w:szCs w:val="21"/>
        </w:rPr>
      </w:pPr>
    </w:p>
    <w:p w:rsidR="001B6D86" w:rsidRDefault="00711710">
      <w:pPr>
        <w:spacing w:line="480" w:lineRule="auto"/>
        <w:ind w:firstLine="480"/>
        <w:rPr>
          <w:rFonts w:ascii="宋体" w:hAnsi="宋体" w:cs="宋体"/>
          <w:szCs w:val="21"/>
        </w:rPr>
      </w:pPr>
      <w:r>
        <w:rPr>
          <w:rFonts w:ascii="宋体" w:hAnsi="宋体" w:cs="宋体" w:hint="eastAsia"/>
          <w:szCs w:val="21"/>
        </w:rPr>
        <w:t>投标投标人：</w:t>
      </w:r>
      <w:r>
        <w:rPr>
          <w:rFonts w:ascii="宋体" w:hAnsi="宋体" w:cs="宋体" w:hint="eastAsia"/>
          <w:szCs w:val="21"/>
          <w:u w:val="single"/>
        </w:rPr>
        <w:t xml:space="preserve">                                             （盖章）</w:t>
      </w:r>
    </w:p>
    <w:p w:rsidR="001B6D86" w:rsidRDefault="00711710">
      <w:pPr>
        <w:spacing w:line="480" w:lineRule="auto"/>
        <w:ind w:firstLine="480"/>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u w:val="single"/>
        </w:rPr>
        <w:t xml:space="preserve">                       （签字）</w:t>
      </w:r>
    </w:p>
    <w:p w:rsidR="001B6D86" w:rsidRDefault="00711710">
      <w:pPr>
        <w:ind w:firstLineChars="200" w:firstLine="420"/>
        <w:rPr>
          <w:rFonts w:ascii="宋体" w:hAnsi="宋体" w:cs="宋体"/>
          <w:sz w:val="24"/>
          <w:szCs w:val="24"/>
        </w:rPr>
      </w:pPr>
      <w:r>
        <w:rPr>
          <w:rFonts w:ascii="宋体" w:hAnsi="宋体" w:cs="宋体" w:hint="eastAsia"/>
          <w:szCs w:val="21"/>
        </w:rPr>
        <w:t>日   期：年月日</w:t>
      </w:r>
    </w:p>
    <w:p w:rsidR="001B6D86" w:rsidRDefault="001B6D86">
      <w:pPr>
        <w:spacing w:line="500" w:lineRule="exact"/>
        <w:jc w:val="center"/>
        <w:rPr>
          <w:rFonts w:ascii="宋体" w:hAnsi="宋体" w:cs="宋体"/>
          <w:sz w:val="28"/>
          <w:szCs w:val="28"/>
        </w:rPr>
      </w:pPr>
    </w:p>
    <w:p w:rsidR="001B6D86" w:rsidRDefault="001B6D86">
      <w:pPr>
        <w:pStyle w:val="2"/>
        <w:keepNext w:val="0"/>
        <w:keepLines w:val="0"/>
        <w:adjustRightInd w:val="0"/>
        <w:snapToGrid w:val="0"/>
        <w:spacing w:line="480" w:lineRule="exact"/>
        <w:jc w:val="center"/>
        <w:rPr>
          <w:rFonts w:ascii="宋体" w:eastAsia="宋体" w:hAnsi="宋体" w:cs="宋体"/>
          <w:kern w:val="0"/>
        </w:rPr>
      </w:pPr>
      <w:bookmarkStart w:id="349" w:name="_Toc482785107"/>
      <w:bookmarkStart w:id="350" w:name="_Toc75182801"/>
      <w:bookmarkStart w:id="351" w:name="_Toc47088399"/>
      <w:bookmarkEnd w:id="348"/>
    </w:p>
    <w:p w:rsidR="001B6D86" w:rsidRDefault="00711710">
      <w:pPr>
        <w:pStyle w:val="2"/>
        <w:keepNext w:val="0"/>
        <w:keepLines w:val="0"/>
        <w:adjustRightInd w:val="0"/>
        <w:snapToGrid w:val="0"/>
        <w:spacing w:line="480" w:lineRule="exact"/>
        <w:jc w:val="center"/>
        <w:rPr>
          <w:rFonts w:ascii="宋体" w:eastAsia="宋体" w:hAnsi="宋体" w:cs="宋体"/>
        </w:rPr>
      </w:pPr>
      <w:bookmarkStart w:id="352" w:name="_Toc28995"/>
      <w:bookmarkStart w:id="353" w:name="_Toc32162"/>
      <w:r>
        <w:rPr>
          <w:rFonts w:ascii="宋体" w:eastAsia="宋体" w:hAnsi="宋体" w:cs="宋体" w:hint="eastAsia"/>
          <w:kern w:val="0"/>
        </w:rPr>
        <w:lastRenderedPageBreak/>
        <w:t>6、</w:t>
      </w:r>
      <w:bookmarkEnd w:id="349"/>
      <w:r>
        <w:rPr>
          <w:rFonts w:ascii="宋体" w:eastAsia="宋体" w:hAnsi="宋体" w:cs="宋体" w:hint="eastAsia"/>
          <w:kern w:val="0"/>
        </w:rPr>
        <w:t>建设工程项目管理承诺书</w:t>
      </w:r>
      <w:bookmarkEnd w:id="350"/>
      <w:bookmarkEnd w:id="351"/>
      <w:bookmarkEnd w:id="352"/>
      <w:bookmarkEnd w:id="353"/>
    </w:p>
    <w:p w:rsidR="001B6D86" w:rsidRDefault="001B6D86">
      <w:pPr>
        <w:spacing w:line="400" w:lineRule="exact"/>
        <w:rPr>
          <w:rFonts w:ascii="宋体" w:hAnsi="宋体" w:cs="宋体"/>
          <w:b/>
          <w:bCs/>
          <w:szCs w:val="21"/>
        </w:rPr>
      </w:pPr>
    </w:p>
    <w:p w:rsidR="001B6D86" w:rsidRDefault="00711710">
      <w:pPr>
        <w:pStyle w:val="29"/>
        <w:spacing w:line="480" w:lineRule="auto"/>
        <w:jc w:val="left"/>
        <w:rPr>
          <w:rFonts w:ascii="宋体" w:hAnsi="宋体" w:cs="宋体"/>
          <w:szCs w:val="21"/>
        </w:rPr>
      </w:pPr>
      <w:r>
        <w:rPr>
          <w:rFonts w:ascii="宋体" w:hAnsi="宋体" w:cs="宋体" w:hint="eastAsia"/>
          <w:szCs w:val="21"/>
        </w:rPr>
        <w:t>致（采购人名称）：</w:t>
      </w:r>
    </w:p>
    <w:p w:rsidR="001B6D86" w:rsidRDefault="00711710">
      <w:pPr>
        <w:pStyle w:val="29"/>
        <w:spacing w:line="520" w:lineRule="exact"/>
        <w:ind w:left="-10" w:firstLineChars="217" w:firstLine="456"/>
        <w:jc w:val="left"/>
        <w:rPr>
          <w:rFonts w:ascii="宋体" w:hAnsi="宋体" w:cs="宋体"/>
          <w:szCs w:val="21"/>
        </w:rPr>
      </w:pPr>
      <w:r>
        <w:rPr>
          <w:rFonts w:ascii="宋体" w:hAnsi="宋体" w:cs="宋体" w:hint="eastAsia"/>
          <w:szCs w:val="21"/>
        </w:rPr>
        <w:t>作为参与（工程名称）项目的投标方，根据国家、自治区相关文件规定，我方在此向采购人承诺：</w:t>
      </w:r>
    </w:p>
    <w:p w:rsidR="001B6D86" w:rsidRDefault="00711710">
      <w:pPr>
        <w:pStyle w:val="29"/>
        <w:spacing w:line="520" w:lineRule="exact"/>
        <w:ind w:left="-10" w:firstLineChars="217" w:firstLine="456"/>
        <w:jc w:val="left"/>
        <w:rPr>
          <w:rFonts w:ascii="宋体" w:hAnsi="宋体" w:cs="宋体"/>
          <w:szCs w:val="21"/>
        </w:rPr>
      </w:pPr>
      <w:r>
        <w:rPr>
          <w:rFonts w:ascii="宋体" w:hAnsi="宋体" w:cs="宋体" w:hint="eastAsia"/>
          <w:szCs w:val="21"/>
        </w:rPr>
        <w:t>1、一旦中标，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rsidR="001B6D86" w:rsidRDefault="00711710">
      <w:pPr>
        <w:pStyle w:val="29"/>
        <w:spacing w:line="520" w:lineRule="exact"/>
        <w:ind w:left="-10" w:firstLineChars="217" w:firstLine="456"/>
        <w:jc w:val="left"/>
        <w:rPr>
          <w:rFonts w:ascii="宋体" w:hAnsi="宋体" w:cs="宋体"/>
          <w:szCs w:val="21"/>
        </w:rPr>
      </w:pPr>
      <w:r>
        <w:rPr>
          <w:rFonts w:ascii="宋体" w:hAnsi="宋体" w:cs="宋体" w:hint="eastAsia"/>
          <w:szCs w:val="21"/>
        </w:rPr>
        <w:t>2、一旦中标，我方保证在施工过程中，严格执行《广西壮族自治区市政公用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rsidR="001B6D86" w:rsidRDefault="00711710">
      <w:pPr>
        <w:pStyle w:val="29"/>
        <w:spacing w:line="520" w:lineRule="exact"/>
        <w:ind w:leftChars="-1" w:left="-2" w:firstLineChars="214" w:firstLine="449"/>
        <w:jc w:val="left"/>
        <w:rPr>
          <w:rFonts w:ascii="宋体" w:hAnsi="宋体" w:cs="宋体"/>
          <w:szCs w:val="21"/>
        </w:rPr>
      </w:pPr>
      <w:r>
        <w:rPr>
          <w:rFonts w:ascii="宋体" w:hAnsi="宋体" w:cs="宋体" w:hint="eastAsia"/>
          <w:szCs w:val="21"/>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rsidR="001B6D86" w:rsidRDefault="00711710">
      <w:pPr>
        <w:pStyle w:val="29"/>
        <w:spacing w:line="520" w:lineRule="exact"/>
        <w:ind w:left="-10" w:firstLineChars="217" w:firstLine="456"/>
        <w:jc w:val="left"/>
        <w:rPr>
          <w:rFonts w:ascii="宋体" w:hAnsi="宋体" w:cs="宋体"/>
          <w:szCs w:val="21"/>
        </w:rPr>
      </w:pPr>
      <w:r>
        <w:rPr>
          <w:rFonts w:ascii="宋体" w:hAnsi="宋体" w:cs="宋体" w:hint="eastAsia"/>
          <w:szCs w:val="21"/>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rsidR="001B6D86" w:rsidRDefault="00711710">
      <w:pPr>
        <w:pStyle w:val="29"/>
        <w:spacing w:line="520" w:lineRule="exact"/>
        <w:ind w:left="-10" w:firstLineChars="217" w:firstLine="456"/>
        <w:jc w:val="left"/>
        <w:rPr>
          <w:rFonts w:ascii="宋体" w:hAnsi="宋体" w:cs="宋体"/>
          <w:szCs w:val="21"/>
        </w:rPr>
      </w:pPr>
      <w:r>
        <w:rPr>
          <w:rFonts w:ascii="宋体" w:hAnsi="宋体" w:cs="宋体" w:hint="eastAsia"/>
          <w:szCs w:val="21"/>
        </w:rPr>
        <w:t>5、一旦中标，我方保证严格执行《危险性较大的分部分项工程安全管理办法》（建质〔2009〕87号）的规定，强化对深基坑、高切坡、高大模板、人工挖孔桩、起重吊装、临时活动板房等重大危险源的专项施工方案的编制、论证、审批、实施、检测的风险管理。</w:t>
      </w:r>
    </w:p>
    <w:p w:rsidR="001B6D86" w:rsidRDefault="001B6D86">
      <w:pPr>
        <w:pStyle w:val="29"/>
        <w:spacing w:line="520" w:lineRule="exact"/>
        <w:jc w:val="left"/>
        <w:rPr>
          <w:rFonts w:ascii="宋体" w:hAnsi="宋体" w:cs="宋体"/>
          <w:szCs w:val="21"/>
        </w:rPr>
      </w:pPr>
    </w:p>
    <w:p w:rsidR="001B6D86" w:rsidRDefault="00711710">
      <w:pPr>
        <w:pStyle w:val="29"/>
        <w:spacing w:line="360" w:lineRule="auto"/>
        <w:ind w:firstLineChars="2100" w:firstLine="4410"/>
        <w:jc w:val="left"/>
        <w:rPr>
          <w:rFonts w:ascii="宋体" w:hAnsi="宋体" w:cs="宋体"/>
          <w:szCs w:val="21"/>
          <w:u w:val="single"/>
        </w:rPr>
      </w:pPr>
      <w:r>
        <w:rPr>
          <w:rFonts w:ascii="宋体" w:hAnsi="宋体" w:cs="宋体" w:hint="eastAsia"/>
          <w:szCs w:val="21"/>
        </w:rPr>
        <w:t>投标人：</w:t>
      </w:r>
      <w:r>
        <w:rPr>
          <w:rFonts w:ascii="宋体" w:hAnsi="宋体" w:cs="宋体" w:hint="eastAsia"/>
          <w:szCs w:val="21"/>
          <w:u w:val="single"/>
        </w:rPr>
        <w:t xml:space="preserve">                     （盖单位章）</w:t>
      </w:r>
    </w:p>
    <w:p w:rsidR="001B6D86" w:rsidRDefault="00711710">
      <w:pPr>
        <w:pStyle w:val="29"/>
        <w:spacing w:line="360" w:lineRule="auto"/>
        <w:ind w:firstLineChars="1650" w:firstLine="3465"/>
        <w:jc w:val="left"/>
        <w:rPr>
          <w:rFonts w:ascii="宋体" w:hAnsi="宋体" w:cs="宋体"/>
          <w:szCs w:val="21"/>
          <w:u w:val="single"/>
        </w:rPr>
      </w:pPr>
      <w:r>
        <w:rPr>
          <w:rFonts w:ascii="宋体" w:hAnsi="宋体" w:cs="宋体" w:hint="eastAsia"/>
          <w:szCs w:val="21"/>
        </w:rPr>
        <w:t>法定代表人或授权代理人：</w:t>
      </w:r>
      <w:r>
        <w:rPr>
          <w:rFonts w:ascii="宋体" w:hAnsi="宋体" w:cs="宋体" w:hint="eastAsia"/>
          <w:szCs w:val="21"/>
          <w:u w:val="single"/>
        </w:rPr>
        <w:t xml:space="preserve">              （签字或盖章）</w:t>
      </w:r>
    </w:p>
    <w:p w:rsidR="001B6D86" w:rsidRDefault="00711710">
      <w:pPr>
        <w:pStyle w:val="29"/>
        <w:spacing w:line="360" w:lineRule="auto"/>
        <w:ind w:firstLineChars="2150" w:firstLine="4515"/>
        <w:jc w:val="center"/>
        <w:rPr>
          <w:rFonts w:ascii="宋体" w:hAnsi="宋体" w:cs="宋体"/>
          <w:szCs w:val="21"/>
        </w:rPr>
      </w:pPr>
      <w:r>
        <w:rPr>
          <w:rFonts w:ascii="宋体" w:hAnsi="宋体" w:cs="宋体" w:hint="eastAsia"/>
          <w:szCs w:val="21"/>
        </w:rPr>
        <w:t>日期：年月日</w:t>
      </w:r>
      <w:r>
        <w:rPr>
          <w:rFonts w:ascii="宋体" w:hAnsi="宋体" w:cs="宋体" w:hint="eastAsia"/>
          <w:szCs w:val="21"/>
        </w:rPr>
        <w:br w:type="page"/>
      </w:r>
      <w:r>
        <w:rPr>
          <w:rFonts w:ascii="宋体" w:hAnsi="宋体" w:cs="宋体" w:hint="eastAsia"/>
          <w:b/>
          <w:bCs/>
          <w:sz w:val="28"/>
          <w:szCs w:val="28"/>
        </w:rPr>
        <w:lastRenderedPageBreak/>
        <w:t>广西壮族自治区安全文明施工措施项目清单内容</w:t>
      </w:r>
    </w:p>
    <w:p w:rsidR="001B6D86" w:rsidRDefault="00711710">
      <w:pPr>
        <w:pStyle w:val="29"/>
        <w:spacing w:line="360" w:lineRule="auto"/>
        <w:ind w:firstLineChars="250" w:firstLine="600"/>
        <w:jc w:val="center"/>
        <w:rPr>
          <w:rFonts w:ascii="宋体" w:hAnsi="宋体" w:cs="宋体"/>
          <w:sz w:val="24"/>
          <w:szCs w:val="24"/>
        </w:rPr>
      </w:pPr>
      <w:r>
        <w:rPr>
          <w:rFonts w:ascii="宋体" w:hAnsi="宋体" w:cs="宋体" w:hint="eastAsia"/>
          <w:sz w:val="24"/>
          <w:szCs w:val="24"/>
        </w:rPr>
        <w:t>（桂建质〔2015〕16号文附件一）</w:t>
      </w:r>
    </w:p>
    <w:p w:rsidR="001B6D86" w:rsidRDefault="00711710">
      <w:pPr>
        <w:pStyle w:val="29"/>
        <w:spacing w:line="240" w:lineRule="atLeast"/>
        <w:jc w:val="center"/>
        <w:rPr>
          <w:rFonts w:ascii="宋体" w:hAnsi="宋体" w:cs="宋体"/>
          <w:b/>
          <w:bCs/>
          <w:sz w:val="24"/>
          <w:szCs w:val="24"/>
        </w:rPr>
      </w:pPr>
      <w:r>
        <w:rPr>
          <w:rFonts w:ascii="宋体" w:hAnsi="宋体" w:cs="宋体" w:hint="eastAsia"/>
          <w:b/>
          <w:bCs/>
          <w:sz w:val="24"/>
          <w:szCs w:val="24"/>
        </w:rPr>
        <w:t>广西壮族自治区</w:t>
      </w:r>
    </w:p>
    <w:p w:rsidR="001B6D86" w:rsidRDefault="00711710">
      <w:pPr>
        <w:pStyle w:val="29"/>
        <w:spacing w:line="240" w:lineRule="atLeast"/>
        <w:ind w:firstLine="546"/>
        <w:jc w:val="center"/>
        <w:rPr>
          <w:rFonts w:ascii="宋体" w:hAnsi="宋体" w:cs="宋体"/>
          <w:b/>
          <w:bCs/>
          <w:w w:val="90"/>
          <w:sz w:val="24"/>
          <w:szCs w:val="24"/>
        </w:rPr>
      </w:pPr>
      <w:r>
        <w:rPr>
          <w:rFonts w:ascii="宋体" w:hAnsi="宋体" w:cs="宋体" w:hint="eastAsia"/>
          <w:b/>
          <w:bCs/>
          <w:w w:val="90"/>
          <w:sz w:val="24"/>
          <w:szCs w:val="24"/>
        </w:rPr>
        <w:t>建设工程安全文明施工措施项目清单内容</w:t>
      </w:r>
    </w:p>
    <w:p w:rsidR="001B6D86" w:rsidRDefault="001B6D86">
      <w:pPr>
        <w:pStyle w:val="29"/>
        <w:spacing w:line="240" w:lineRule="atLeast"/>
        <w:ind w:firstLine="546"/>
        <w:jc w:val="center"/>
        <w:rPr>
          <w:rFonts w:ascii="宋体" w:hAnsi="宋体" w:cs="宋体"/>
          <w:b/>
          <w:bCs/>
          <w:w w:val="90"/>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38"/>
        <w:gridCol w:w="525"/>
        <w:gridCol w:w="1545"/>
        <w:gridCol w:w="6396"/>
      </w:tblGrid>
      <w:tr w:rsidR="001B6D86">
        <w:trPr>
          <w:cantSplit/>
          <w:trHeight w:hRule="exact" w:val="501"/>
        </w:trPr>
        <w:tc>
          <w:tcPr>
            <w:tcW w:w="738" w:type="dxa"/>
            <w:tcBorders>
              <w:top w:val="single" w:sz="12" w:space="0" w:color="auto"/>
            </w:tcBorders>
            <w:noWrap/>
            <w:vAlign w:val="center"/>
          </w:tcPr>
          <w:p w:rsidR="001B6D86" w:rsidRDefault="00711710">
            <w:pPr>
              <w:pStyle w:val="29"/>
              <w:spacing w:line="300" w:lineRule="exact"/>
              <w:jc w:val="center"/>
              <w:rPr>
                <w:rFonts w:ascii="宋体" w:hAnsi="宋体" w:cs="宋体"/>
                <w:b/>
                <w:bCs/>
                <w:szCs w:val="21"/>
              </w:rPr>
            </w:pPr>
            <w:r>
              <w:rPr>
                <w:rFonts w:ascii="宋体" w:hAnsi="宋体" w:cs="宋体" w:hint="eastAsia"/>
                <w:b/>
                <w:bCs/>
                <w:szCs w:val="21"/>
              </w:rPr>
              <w:t>类别</w:t>
            </w:r>
          </w:p>
        </w:tc>
        <w:tc>
          <w:tcPr>
            <w:tcW w:w="2070" w:type="dxa"/>
            <w:gridSpan w:val="2"/>
            <w:tcBorders>
              <w:top w:val="single" w:sz="12" w:space="0" w:color="auto"/>
            </w:tcBorders>
            <w:noWrap/>
            <w:vAlign w:val="center"/>
          </w:tcPr>
          <w:p w:rsidR="001B6D86" w:rsidRDefault="00711710">
            <w:pPr>
              <w:pStyle w:val="29"/>
              <w:spacing w:line="300" w:lineRule="exact"/>
              <w:jc w:val="center"/>
              <w:rPr>
                <w:rFonts w:ascii="宋体" w:hAnsi="宋体" w:cs="宋体"/>
                <w:b/>
                <w:bCs/>
                <w:szCs w:val="21"/>
              </w:rPr>
            </w:pPr>
            <w:r>
              <w:rPr>
                <w:rFonts w:ascii="宋体" w:hAnsi="宋体" w:cs="宋体" w:hint="eastAsia"/>
                <w:b/>
                <w:bCs/>
                <w:szCs w:val="21"/>
              </w:rPr>
              <w:t>项目名称</w:t>
            </w:r>
          </w:p>
        </w:tc>
        <w:tc>
          <w:tcPr>
            <w:tcW w:w="6396" w:type="dxa"/>
            <w:tcBorders>
              <w:top w:val="single" w:sz="12" w:space="0" w:color="auto"/>
            </w:tcBorders>
            <w:noWrap/>
            <w:vAlign w:val="center"/>
          </w:tcPr>
          <w:p w:rsidR="001B6D86" w:rsidRDefault="00711710">
            <w:pPr>
              <w:pStyle w:val="29"/>
              <w:spacing w:line="300" w:lineRule="exact"/>
              <w:jc w:val="center"/>
              <w:rPr>
                <w:rFonts w:ascii="宋体" w:hAnsi="宋体" w:cs="宋体"/>
                <w:b/>
                <w:bCs/>
                <w:szCs w:val="21"/>
              </w:rPr>
            </w:pPr>
            <w:r>
              <w:rPr>
                <w:rFonts w:ascii="宋体" w:hAnsi="宋体" w:cs="宋体" w:hint="eastAsia"/>
                <w:b/>
                <w:bCs/>
                <w:szCs w:val="21"/>
              </w:rPr>
              <w:t>主要内容和要求</w:t>
            </w:r>
          </w:p>
        </w:tc>
      </w:tr>
      <w:tr w:rsidR="001B6D86">
        <w:trPr>
          <w:cantSplit/>
        </w:trPr>
        <w:tc>
          <w:tcPr>
            <w:tcW w:w="738" w:type="dxa"/>
            <w:vMerge w:val="restart"/>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文明</w:t>
            </w:r>
          </w:p>
          <w:p w:rsidR="001B6D86" w:rsidRDefault="00711710">
            <w:pPr>
              <w:pStyle w:val="29"/>
              <w:spacing w:line="300" w:lineRule="exact"/>
              <w:jc w:val="center"/>
              <w:rPr>
                <w:rFonts w:ascii="宋体" w:hAnsi="宋体" w:cs="宋体"/>
                <w:szCs w:val="21"/>
              </w:rPr>
            </w:pPr>
            <w:r>
              <w:rPr>
                <w:rFonts w:ascii="宋体" w:hAnsi="宋体" w:cs="宋体" w:hint="eastAsia"/>
                <w:szCs w:val="21"/>
              </w:rPr>
              <w:t>施工</w:t>
            </w:r>
          </w:p>
          <w:p w:rsidR="001B6D86" w:rsidRDefault="00711710">
            <w:pPr>
              <w:pStyle w:val="29"/>
              <w:spacing w:line="300" w:lineRule="exact"/>
              <w:jc w:val="center"/>
              <w:rPr>
                <w:rFonts w:ascii="宋体" w:hAnsi="宋体" w:cs="宋体"/>
                <w:szCs w:val="21"/>
              </w:rPr>
            </w:pPr>
            <w:r>
              <w:rPr>
                <w:rFonts w:ascii="宋体" w:hAnsi="宋体" w:cs="宋体" w:hint="eastAsia"/>
                <w:szCs w:val="21"/>
              </w:rPr>
              <w:t>与</w:t>
            </w:r>
          </w:p>
          <w:p w:rsidR="001B6D86" w:rsidRDefault="00711710">
            <w:pPr>
              <w:pStyle w:val="29"/>
              <w:spacing w:line="300" w:lineRule="exact"/>
              <w:jc w:val="center"/>
              <w:rPr>
                <w:rFonts w:ascii="宋体" w:hAnsi="宋体" w:cs="宋体"/>
                <w:szCs w:val="21"/>
              </w:rPr>
            </w:pPr>
            <w:r>
              <w:rPr>
                <w:rFonts w:ascii="宋体" w:hAnsi="宋体" w:cs="宋体" w:hint="eastAsia"/>
                <w:szCs w:val="21"/>
              </w:rPr>
              <w:t>环境</w:t>
            </w:r>
          </w:p>
          <w:p w:rsidR="001B6D86" w:rsidRDefault="00711710">
            <w:pPr>
              <w:pStyle w:val="29"/>
              <w:spacing w:line="300" w:lineRule="exact"/>
              <w:jc w:val="center"/>
              <w:rPr>
                <w:rFonts w:ascii="宋体" w:hAnsi="宋体" w:cs="宋体"/>
                <w:szCs w:val="21"/>
              </w:rPr>
            </w:pPr>
            <w:r>
              <w:rPr>
                <w:rFonts w:ascii="宋体" w:hAnsi="宋体" w:cs="宋体" w:hint="eastAsia"/>
                <w:szCs w:val="21"/>
              </w:rPr>
              <w:t>保护</w:t>
            </w:r>
          </w:p>
        </w:tc>
        <w:tc>
          <w:tcPr>
            <w:tcW w:w="2070" w:type="dxa"/>
            <w:gridSpan w:val="2"/>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安全警示</w:t>
            </w:r>
          </w:p>
          <w:p w:rsidR="001B6D86" w:rsidRDefault="00711710">
            <w:pPr>
              <w:pStyle w:val="29"/>
              <w:spacing w:line="300" w:lineRule="exact"/>
              <w:jc w:val="center"/>
              <w:rPr>
                <w:rFonts w:ascii="宋体" w:hAnsi="宋体" w:cs="宋体"/>
                <w:szCs w:val="21"/>
              </w:rPr>
            </w:pPr>
            <w:r>
              <w:rPr>
                <w:rFonts w:ascii="宋体" w:hAnsi="宋体" w:cs="宋体" w:hint="eastAsia"/>
                <w:szCs w:val="21"/>
              </w:rPr>
              <w:t>标志牌</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在易发伤亡事故（或危险）处设置明显的、符合国家标准要求的安全警示标志牌。</w:t>
            </w:r>
          </w:p>
        </w:tc>
      </w:tr>
      <w:tr w:rsidR="001B6D86">
        <w:trPr>
          <w:cantSplit/>
        </w:trPr>
        <w:tc>
          <w:tcPr>
            <w:tcW w:w="738" w:type="dxa"/>
            <w:vMerge/>
            <w:noWrap/>
            <w:vAlign w:val="center"/>
          </w:tcPr>
          <w:p w:rsidR="001B6D86" w:rsidRDefault="001B6D86">
            <w:pPr>
              <w:pStyle w:val="29"/>
              <w:spacing w:line="300" w:lineRule="exact"/>
              <w:jc w:val="center"/>
              <w:rPr>
                <w:rFonts w:ascii="宋体" w:hAnsi="宋体" w:cs="宋体"/>
                <w:szCs w:val="21"/>
              </w:rPr>
            </w:pPr>
          </w:p>
        </w:tc>
        <w:tc>
          <w:tcPr>
            <w:tcW w:w="2070" w:type="dxa"/>
            <w:gridSpan w:val="2"/>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现场围挡</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1. 现场采用封闭围挡，高度不小于1.8m。</w:t>
            </w:r>
          </w:p>
          <w:p w:rsidR="001B6D86" w:rsidRDefault="00711710">
            <w:pPr>
              <w:pStyle w:val="29"/>
              <w:spacing w:line="300" w:lineRule="exact"/>
              <w:rPr>
                <w:rFonts w:ascii="宋体" w:hAnsi="宋体" w:cs="宋体"/>
                <w:szCs w:val="21"/>
              </w:rPr>
            </w:pPr>
            <w:r>
              <w:rPr>
                <w:rFonts w:ascii="宋体" w:hAnsi="宋体" w:cs="宋体" w:hint="eastAsia"/>
                <w:szCs w:val="21"/>
              </w:rPr>
              <w:t>2. 围挡材料可用彩色、定型钢板，砌块等墙体。</w:t>
            </w:r>
          </w:p>
        </w:tc>
      </w:tr>
      <w:tr w:rsidR="001B6D86">
        <w:trPr>
          <w:cantSplit/>
        </w:trPr>
        <w:tc>
          <w:tcPr>
            <w:tcW w:w="738" w:type="dxa"/>
            <w:vMerge/>
            <w:noWrap/>
            <w:vAlign w:val="center"/>
          </w:tcPr>
          <w:p w:rsidR="001B6D86" w:rsidRDefault="001B6D86">
            <w:pPr>
              <w:pStyle w:val="29"/>
              <w:spacing w:line="300" w:lineRule="exact"/>
              <w:jc w:val="center"/>
              <w:rPr>
                <w:rFonts w:ascii="宋体" w:hAnsi="宋体" w:cs="宋体"/>
                <w:szCs w:val="21"/>
              </w:rPr>
            </w:pPr>
          </w:p>
        </w:tc>
        <w:tc>
          <w:tcPr>
            <w:tcW w:w="2070" w:type="dxa"/>
            <w:gridSpan w:val="2"/>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七牌二图</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在进门处悬挂工程概况、现场出入制度、管理人员名单及监督电话、安全生产规定、文明施工、消防保卫、节能公示等七牌以及施工现场总平面图、工程效果图。</w:t>
            </w:r>
          </w:p>
        </w:tc>
      </w:tr>
      <w:tr w:rsidR="001B6D86">
        <w:trPr>
          <w:cantSplit/>
          <w:trHeight w:val="510"/>
        </w:trPr>
        <w:tc>
          <w:tcPr>
            <w:tcW w:w="738" w:type="dxa"/>
            <w:vMerge/>
            <w:noWrap/>
            <w:vAlign w:val="center"/>
          </w:tcPr>
          <w:p w:rsidR="001B6D86" w:rsidRDefault="001B6D86">
            <w:pPr>
              <w:pStyle w:val="29"/>
              <w:spacing w:line="300" w:lineRule="exact"/>
              <w:jc w:val="center"/>
              <w:rPr>
                <w:rFonts w:ascii="宋体" w:hAnsi="宋体" w:cs="宋体"/>
                <w:szCs w:val="21"/>
              </w:rPr>
            </w:pPr>
          </w:p>
        </w:tc>
        <w:tc>
          <w:tcPr>
            <w:tcW w:w="2070" w:type="dxa"/>
            <w:gridSpan w:val="2"/>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企业标志</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现场出入的大门应设有本企业标志或企业标识。</w:t>
            </w:r>
          </w:p>
        </w:tc>
      </w:tr>
      <w:tr w:rsidR="001B6D86">
        <w:trPr>
          <w:cantSplit/>
        </w:trPr>
        <w:tc>
          <w:tcPr>
            <w:tcW w:w="738" w:type="dxa"/>
            <w:vMerge/>
            <w:noWrap/>
            <w:vAlign w:val="center"/>
          </w:tcPr>
          <w:p w:rsidR="001B6D86" w:rsidRDefault="001B6D86">
            <w:pPr>
              <w:pStyle w:val="29"/>
              <w:spacing w:line="300" w:lineRule="exact"/>
              <w:jc w:val="center"/>
              <w:rPr>
                <w:rFonts w:ascii="宋体" w:hAnsi="宋体" w:cs="宋体"/>
                <w:szCs w:val="21"/>
              </w:rPr>
            </w:pPr>
          </w:p>
        </w:tc>
        <w:tc>
          <w:tcPr>
            <w:tcW w:w="2070" w:type="dxa"/>
            <w:gridSpan w:val="2"/>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场容场貌</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1. 道路畅通。</w:t>
            </w:r>
          </w:p>
          <w:p w:rsidR="001B6D86" w:rsidRDefault="00711710">
            <w:pPr>
              <w:pStyle w:val="29"/>
              <w:spacing w:line="300" w:lineRule="exact"/>
              <w:rPr>
                <w:rFonts w:ascii="宋体" w:hAnsi="宋体" w:cs="宋体"/>
                <w:szCs w:val="21"/>
              </w:rPr>
            </w:pPr>
            <w:r>
              <w:rPr>
                <w:rFonts w:ascii="宋体" w:hAnsi="宋体" w:cs="宋体" w:hint="eastAsia"/>
                <w:szCs w:val="21"/>
              </w:rPr>
              <w:t>2. 排水设施齐全畅通。</w:t>
            </w:r>
          </w:p>
          <w:p w:rsidR="001B6D86" w:rsidRDefault="00711710">
            <w:pPr>
              <w:pStyle w:val="29"/>
              <w:spacing w:line="300" w:lineRule="exact"/>
              <w:rPr>
                <w:rFonts w:ascii="宋体" w:hAnsi="宋体" w:cs="宋体"/>
                <w:szCs w:val="21"/>
              </w:rPr>
            </w:pPr>
            <w:r>
              <w:rPr>
                <w:rFonts w:ascii="宋体" w:hAnsi="宋体" w:cs="宋体" w:hint="eastAsia"/>
                <w:szCs w:val="21"/>
              </w:rPr>
              <w:t>3. 工地地面硬化处理（办公区、生活区、现场道路、材料堆放、混凝土搅拌、砂浆搅拌、钢筋加工等场地和外脚手架基础等）。</w:t>
            </w:r>
          </w:p>
        </w:tc>
      </w:tr>
      <w:tr w:rsidR="001B6D86">
        <w:trPr>
          <w:cantSplit/>
        </w:trPr>
        <w:tc>
          <w:tcPr>
            <w:tcW w:w="738" w:type="dxa"/>
            <w:vMerge/>
            <w:noWrap/>
            <w:vAlign w:val="center"/>
          </w:tcPr>
          <w:p w:rsidR="001B6D86" w:rsidRDefault="001B6D86">
            <w:pPr>
              <w:pStyle w:val="29"/>
              <w:spacing w:line="300" w:lineRule="exact"/>
              <w:jc w:val="center"/>
              <w:rPr>
                <w:rFonts w:ascii="宋体" w:hAnsi="宋体" w:cs="宋体"/>
                <w:szCs w:val="21"/>
              </w:rPr>
            </w:pPr>
          </w:p>
        </w:tc>
        <w:tc>
          <w:tcPr>
            <w:tcW w:w="2070" w:type="dxa"/>
            <w:gridSpan w:val="2"/>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材料堆放</w:t>
            </w:r>
          </w:p>
        </w:tc>
        <w:tc>
          <w:tcPr>
            <w:tcW w:w="6396" w:type="dxa"/>
            <w:noWrap/>
            <w:vAlign w:val="center"/>
          </w:tcPr>
          <w:p w:rsidR="001B6D86" w:rsidRDefault="00711710">
            <w:pPr>
              <w:pStyle w:val="29"/>
              <w:numPr>
                <w:ilvl w:val="0"/>
                <w:numId w:val="5"/>
              </w:numPr>
              <w:spacing w:line="300" w:lineRule="exact"/>
              <w:rPr>
                <w:rFonts w:ascii="宋体" w:hAnsi="宋体" w:cs="宋体"/>
                <w:szCs w:val="21"/>
              </w:rPr>
            </w:pPr>
            <w:r>
              <w:rPr>
                <w:rFonts w:ascii="宋体" w:hAnsi="宋体" w:cs="宋体" w:hint="eastAsia"/>
                <w:szCs w:val="21"/>
              </w:rPr>
              <w:t>材料、构件、料具等堆放时，应有名称、品种、规格等标牌。</w:t>
            </w:r>
          </w:p>
          <w:p w:rsidR="001B6D86" w:rsidRDefault="00711710">
            <w:pPr>
              <w:pStyle w:val="29"/>
              <w:spacing w:line="300" w:lineRule="exact"/>
              <w:rPr>
                <w:rFonts w:ascii="宋体" w:hAnsi="宋体" w:cs="宋体"/>
                <w:szCs w:val="21"/>
              </w:rPr>
            </w:pPr>
            <w:r>
              <w:rPr>
                <w:rFonts w:ascii="宋体" w:hAnsi="宋体" w:cs="宋体" w:hint="eastAsia"/>
                <w:szCs w:val="21"/>
              </w:rPr>
              <w:t>2. 水泥和其它易飞扬细颗粒建筑材料应封闭存放或采取覆盖等措施。</w:t>
            </w:r>
          </w:p>
          <w:p w:rsidR="001B6D86" w:rsidRDefault="00711710">
            <w:pPr>
              <w:pStyle w:val="29"/>
              <w:spacing w:line="300" w:lineRule="exact"/>
              <w:rPr>
                <w:rFonts w:ascii="宋体" w:hAnsi="宋体" w:cs="宋体"/>
                <w:szCs w:val="21"/>
              </w:rPr>
            </w:pPr>
            <w:r>
              <w:rPr>
                <w:rFonts w:ascii="宋体" w:hAnsi="宋体" w:cs="宋体" w:hint="eastAsia"/>
                <w:szCs w:val="21"/>
              </w:rPr>
              <w:t>3. 易燃、易爆和有毒有害物品分类存放。</w:t>
            </w:r>
          </w:p>
        </w:tc>
      </w:tr>
      <w:tr w:rsidR="001B6D86">
        <w:trPr>
          <w:cantSplit/>
          <w:trHeight w:hRule="exact" w:val="510"/>
        </w:trPr>
        <w:tc>
          <w:tcPr>
            <w:tcW w:w="738" w:type="dxa"/>
            <w:vMerge/>
            <w:noWrap/>
            <w:vAlign w:val="center"/>
          </w:tcPr>
          <w:p w:rsidR="001B6D86" w:rsidRDefault="001B6D86">
            <w:pPr>
              <w:pStyle w:val="29"/>
              <w:spacing w:line="300" w:lineRule="exact"/>
              <w:jc w:val="center"/>
              <w:rPr>
                <w:rFonts w:ascii="宋体" w:hAnsi="宋体" w:cs="宋体"/>
                <w:szCs w:val="21"/>
              </w:rPr>
            </w:pPr>
          </w:p>
        </w:tc>
        <w:tc>
          <w:tcPr>
            <w:tcW w:w="2070" w:type="dxa"/>
            <w:gridSpan w:val="2"/>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现场防火</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消防器材配置合理，符合消防要求。</w:t>
            </w:r>
          </w:p>
        </w:tc>
      </w:tr>
      <w:tr w:rsidR="001B6D86">
        <w:trPr>
          <w:cantSplit/>
        </w:trPr>
        <w:tc>
          <w:tcPr>
            <w:tcW w:w="738" w:type="dxa"/>
            <w:vMerge/>
            <w:noWrap/>
            <w:vAlign w:val="center"/>
          </w:tcPr>
          <w:p w:rsidR="001B6D86" w:rsidRDefault="001B6D86">
            <w:pPr>
              <w:pStyle w:val="29"/>
              <w:spacing w:line="300" w:lineRule="exact"/>
              <w:jc w:val="center"/>
              <w:rPr>
                <w:rFonts w:ascii="宋体" w:hAnsi="宋体" w:cs="宋体"/>
                <w:szCs w:val="21"/>
              </w:rPr>
            </w:pPr>
          </w:p>
        </w:tc>
        <w:tc>
          <w:tcPr>
            <w:tcW w:w="2070" w:type="dxa"/>
            <w:gridSpan w:val="2"/>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垃圾清运</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1. 施工现场应设置密闭式垃圾站，施工垃圾、生活垃圾应分类存放。</w:t>
            </w:r>
          </w:p>
          <w:p w:rsidR="001B6D86" w:rsidRDefault="00711710">
            <w:pPr>
              <w:pStyle w:val="29"/>
              <w:spacing w:line="300" w:lineRule="exact"/>
              <w:rPr>
                <w:rFonts w:ascii="宋体" w:hAnsi="宋体" w:cs="宋体"/>
                <w:szCs w:val="21"/>
              </w:rPr>
            </w:pPr>
            <w:r>
              <w:rPr>
                <w:rFonts w:ascii="宋体" w:hAnsi="宋体" w:cs="宋体" w:hint="eastAsia"/>
                <w:szCs w:val="21"/>
              </w:rPr>
              <w:t>2. 施工垃圾必须采用相应容器或管道运输。</w:t>
            </w:r>
          </w:p>
        </w:tc>
      </w:tr>
      <w:tr w:rsidR="001B6D86">
        <w:trPr>
          <w:cantSplit/>
        </w:trPr>
        <w:tc>
          <w:tcPr>
            <w:tcW w:w="738" w:type="dxa"/>
            <w:vMerge/>
            <w:noWrap/>
            <w:vAlign w:val="center"/>
          </w:tcPr>
          <w:p w:rsidR="001B6D86" w:rsidRDefault="001B6D86">
            <w:pPr>
              <w:pStyle w:val="29"/>
              <w:spacing w:line="300" w:lineRule="exact"/>
              <w:jc w:val="center"/>
              <w:rPr>
                <w:rFonts w:ascii="宋体" w:hAnsi="宋体" w:cs="宋体"/>
                <w:szCs w:val="21"/>
              </w:rPr>
            </w:pPr>
          </w:p>
        </w:tc>
        <w:tc>
          <w:tcPr>
            <w:tcW w:w="2070" w:type="dxa"/>
            <w:gridSpan w:val="2"/>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宣传栏、环保及不扰民措施</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宣传栏、安全宣传标语等，洗车（防止污染市区道路）、粉尘、噪声控制和排污（污水、废气）措施等。</w:t>
            </w:r>
          </w:p>
        </w:tc>
      </w:tr>
      <w:tr w:rsidR="001B6D86">
        <w:trPr>
          <w:cantSplit/>
        </w:trPr>
        <w:tc>
          <w:tcPr>
            <w:tcW w:w="738" w:type="dxa"/>
            <w:vMerge w:val="restart"/>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临时设施</w:t>
            </w:r>
          </w:p>
        </w:tc>
        <w:tc>
          <w:tcPr>
            <w:tcW w:w="2070" w:type="dxa"/>
            <w:gridSpan w:val="2"/>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现场办公</w:t>
            </w:r>
          </w:p>
          <w:p w:rsidR="001B6D86" w:rsidRDefault="00711710">
            <w:pPr>
              <w:pStyle w:val="29"/>
              <w:spacing w:line="300" w:lineRule="exact"/>
              <w:jc w:val="center"/>
              <w:rPr>
                <w:rFonts w:ascii="宋体" w:hAnsi="宋体" w:cs="宋体"/>
                <w:szCs w:val="21"/>
              </w:rPr>
            </w:pPr>
            <w:r>
              <w:rPr>
                <w:rFonts w:ascii="宋体" w:hAnsi="宋体" w:cs="宋体" w:hint="eastAsia"/>
                <w:szCs w:val="21"/>
              </w:rPr>
              <w:t>生活设施</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1. 施工现场办公、生活区与作业区分开设置，保持安全距离。</w:t>
            </w:r>
          </w:p>
          <w:p w:rsidR="001B6D86" w:rsidRDefault="00711710">
            <w:pPr>
              <w:pStyle w:val="29"/>
              <w:spacing w:line="300" w:lineRule="exact"/>
              <w:rPr>
                <w:rFonts w:ascii="宋体" w:hAnsi="宋体" w:cs="宋体"/>
                <w:szCs w:val="21"/>
              </w:rPr>
            </w:pPr>
            <w:r>
              <w:rPr>
                <w:rFonts w:ascii="宋体" w:hAnsi="宋体" w:cs="宋体" w:hint="eastAsia"/>
                <w:szCs w:val="21"/>
              </w:rPr>
              <w:t>2. 工地办公室、现场宿舍、食堂、厕所、饮水、沐浴、休息场所等符合卫生、消防安全要求。</w:t>
            </w:r>
          </w:p>
        </w:tc>
      </w:tr>
      <w:tr w:rsidR="001B6D86">
        <w:trPr>
          <w:cantSplit/>
        </w:trPr>
        <w:tc>
          <w:tcPr>
            <w:tcW w:w="738" w:type="dxa"/>
            <w:vMerge/>
            <w:noWrap/>
            <w:vAlign w:val="center"/>
          </w:tcPr>
          <w:p w:rsidR="001B6D86" w:rsidRDefault="001B6D86">
            <w:pPr>
              <w:pStyle w:val="29"/>
              <w:spacing w:line="300" w:lineRule="exact"/>
              <w:jc w:val="center"/>
              <w:rPr>
                <w:rFonts w:ascii="宋体" w:hAnsi="宋体" w:cs="宋体"/>
                <w:szCs w:val="21"/>
              </w:rPr>
            </w:pPr>
          </w:p>
        </w:tc>
        <w:tc>
          <w:tcPr>
            <w:tcW w:w="525" w:type="dxa"/>
            <w:vMerge w:val="restart"/>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施工现场</w:t>
            </w:r>
          </w:p>
          <w:p w:rsidR="001B6D86" w:rsidRDefault="00711710">
            <w:pPr>
              <w:pStyle w:val="29"/>
              <w:spacing w:line="300" w:lineRule="exact"/>
              <w:jc w:val="center"/>
              <w:rPr>
                <w:rFonts w:ascii="宋体" w:hAnsi="宋体" w:cs="宋体"/>
                <w:szCs w:val="21"/>
              </w:rPr>
            </w:pPr>
            <w:r>
              <w:rPr>
                <w:rFonts w:ascii="宋体" w:hAnsi="宋体" w:cs="宋体" w:hint="eastAsia"/>
                <w:szCs w:val="21"/>
              </w:rPr>
              <w:t>临时用电</w:t>
            </w:r>
          </w:p>
        </w:tc>
        <w:tc>
          <w:tcPr>
            <w:tcW w:w="1545" w:type="dxa"/>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配电线路</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1. 按照TN-S系统要求配备五芯电缆、四芯电缆和三芯电缆。</w:t>
            </w:r>
          </w:p>
          <w:p w:rsidR="001B6D86" w:rsidRDefault="00711710">
            <w:pPr>
              <w:pStyle w:val="29"/>
              <w:spacing w:line="300" w:lineRule="exact"/>
              <w:rPr>
                <w:rFonts w:ascii="宋体" w:hAnsi="宋体" w:cs="宋体"/>
                <w:szCs w:val="21"/>
              </w:rPr>
            </w:pPr>
            <w:r>
              <w:rPr>
                <w:rFonts w:ascii="宋体" w:hAnsi="宋体" w:cs="宋体" w:hint="eastAsia"/>
                <w:szCs w:val="21"/>
              </w:rPr>
              <w:t>2. 按要求架设临时用电线路的电杆、横担、瓷夹、瓷瓶等，或电缆埋地的地沟。</w:t>
            </w:r>
          </w:p>
          <w:p w:rsidR="001B6D86" w:rsidRDefault="00711710">
            <w:pPr>
              <w:pStyle w:val="29"/>
              <w:spacing w:line="300" w:lineRule="exact"/>
              <w:rPr>
                <w:rFonts w:ascii="宋体" w:hAnsi="宋体" w:cs="宋体"/>
                <w:szCs w:val="21"/>
              </w:rPr>
            </w:pPr>
            <w:r>
              <w:rPr>
                <w:rFonts w:ascii="宋体" w:hAnsi="宋体" w:cs="宋体" w:hint="eastAsia"/>
                <w:szCs w:val="21"/>
              </w:rPr>
              <w:t>3. 对靠近施工现场的外电线路，设置木质、塑料等绝缘体的防护设施。</w:t>
            </w:r>
          </w:p>
        </w:tc>
      </w:tr>
      <w:tr w:rsidR="001B6D86">
        <w:trPr>
          <w:cantSplit/>
        </w:trPr>
        <w:tc>
          <w:tcPr>
            <w:tcW w:w="738" w:type="dxa"/>
            <w:vMerge/>
            <w:noWrap/>
            <w:vAlign w:val="center"/>
          </w:tcPr>
          <w:p w:rsidR="001B6D86" w:rsidRDefault="001B6D86">
            <w:pPr>
              <w:pStyle w:val="29"/>
              <w:spacing w:line="300" w:lineRule="exact"/>
              <w:jc w:val="center"/>
              <w:rPr>
                <w:rFonts w:ascii="宋体" w:hAnsi="宋体" w:cs="宋体"/>
                <w:szCs w:val="21"/>
              </w:rPr>
            </w:pPr>
          </w:p>
        </w:tc>
        <w:tc>
          <w:tcPr>
            <w:tcW w:w="525" w:type="dxa"/>
            <w:vMerge/>
            <w:noWrap/>
            <w:vAlign w:val="center"/>
          </w:tcPr>
          <w:p w:rsidR="001B6D86" w:rsidRDefault="001B6D86">
            <w:pPr>
              <w:pStyle w:val="29"/>
              <w:spacing w:line="300" w:lineRule="exact"/>
              <w:jc w:val="center"/>
              <w:rPr>
                <w:rFonts w:ascii="宋体" w:hAnsi="宋体" w:cs="宋体"/>
                <w:szCs w:val="21"/>
              </w:rPr>
            </w:pPr>
          </w:p>
        </w:tc>
        <w:tc>
          <w:tcPr>
            <w:tcW w:w="1545" w:type="dxa"/>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配电箱</w:t>
            </w:r>
          </w:p>
          <w:p w:rsidR="001B6D86" w:rsidRDefault="00711710">
            <w:pPr>
              <w:pStyle w:val="29"/>
              <w:spacing w:line="300" w:lineRule="exact"/>
              <w:jc w:val="center"/>
              <w:rPr>
                <w:rFonts w:ascii="宋体" w:hAnsi="宋体" w:cs="宋体"/>
                <w:szCs w:val="21"/>
              </w:rPr>
            </w:pPr>
            <w:r>
              <w:rPr>
                <w:rFonts w:ascii="宋体" w:hAnsi="宋体" w:cs="宋体" w:hint="eastAsia"/>
                <w:szCs w:val="21"/>
              </w:rPr>
              <w:t>开关箱</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1. 按三级配电要求，配备总配电箱、分配电箱、开关箱三类（铁质）标准电箱，开关箱应符合“一机、一箱、一闸、一漏”，三类电箱中的各类电器应是合格品。</w:t>
            </w:r>
          </w:p>
          <w:p w:rsidR="001B6D86" w:rsidRDefault="00711710">
            <w:pPr>
              <w:pStyle w:val="29"/>
              <w:spacing w:line="300" w:lineRule="exact"/>
              <w:rPr>
                <w:rFonts w:ascii="宋体" w:hAnsi="宋体" w:cs="宋体"/>
                <w:szCs w:val="21"/>
              </w:rPr>
            </w:pPr>
            <w:r>
              <w:rPr>
                <w:rFonts w:ascii="宋体" w:hAnsi="宋体" w:cs="宋体" w:hint="eastAsia"/>
                <w:szCs w:val="21"/>
              </w:rPr>
              <w:t>2. 按两级保护的要求，选取符合容量要求和质量合格的总配电箱和开关箱中的漏电保护器。</w:t>
            </w:r>
          </w:p>
          <w:p w:rsidR="001B6D86" w:rsidRDefault="00711710">
            <w:pPr>
              <w:pStyle w:val="29"/>
              <w:spacing w:line="300" w:lineRule="exact"/>
              <w:rPr>
                <w:rFonts w:ascii="宋体" w:hAnsi="宋体" w:cs="宋体"/>
                <w:szCs w:val="21"/>
              </w:rPr>
            </w:pPr>
            <w:r>
              <w:rPr>
                <w:rFonts w:ascii="宋体" w:hAnsi="宋体" w:cs="宋体" w:hint="eastAsia"/>
                <w:szCs w:val="21"/>
              </w:rPr>
              <w:t>3. 对大型、落地式分配电箱、开关箱设置防护棚和通透式围挡。</w:t>
            </w:r>
          </w:p>
        </w:tc>
      </w:tr>
      <w:tr w:rsidR="001B6D86">
        <w:trPr>
          <w:cantSplit/>
          <w:trHeight w:val="575"/>
        </w:trPr>
        <w:tc>
          <w:tcPr>
            <w:tcW w:w="738" w:type="dxa"/>
            <w:vMerge/>
            <w:noWrap/>
            <w:vAlign w:val="center"/>
          </w:tcPr>
          <w:p w:rsidR="001B6D86" w:rsidRDefault="001B6D86">
            <w:pPr>
              <w:pStyle w:val="29"/>
              <w:spacing w:line="300" w:lineRule="exact"/>
              <w:jc w:val="center"/>
              <w:rPr>
                <w:rFonts w:ascii="宋体" w:hAnsi="宋体" w:cs="宋体"/>
                <w:szCs w:val="21"/>
              </w:rPr>
            </w:pPr>
          </w:p>
        </w:tc>
        <w:tc>
          <w:tcPr>
            <w:tcW w:w="525" w:type="dxa"/>
            <w:vMerge/>
            <w:noWrap/>
            <w:vAlign w:val="center"/>
          </w:tcPr>
          <w:p w:rsidR="001B6D86" w:rsidRDefault="001B6D86">
            <w:pPr>
              <w:pStyle w:val="29"/>
              <w:spacing w:line="300" w:lineRule="exact"/>
              <w:jc w:val="center"/>
              <w:rPr>
                <w:rFonts w:ascii="宋体" w:hAnsi="宋体" w:cs="宋体"/>
                <w:szCs w:val="21"/>
              </w:rPr>
            </w:pPr>
          </w:p>
        </w:tc>
        <w:tc>
          <w:tcPr>
            <w:tcW w:w="1545" w:type="dxa"/>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接地装置</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施工现场应设置不少于三处的重复接地装置。</w:t>
            </w:r>
          </w:p>
        </w:tc>
      </w:tr>
      <w:tr w:rsidR="001B6D86">
        <w:trPr>
          <w:cantSplit/>
          <w:trHeight w:val="916"/>
        </w:trPr>
        <w:tc>
          <w:tcPr>
            <w:tcW w:w="738" w:type="dxa"/>
            <w:vMerge/>
            <w:noWrap/>
            <w:vAlign w:val="center"/>
          </w:tcPr>
          <w:p w:rsidR="001B6D86" w:rsidRDefault="001B6D86">
            <w:pPr>
              <w:pStyle w:val="29"/>
              <w:spacing w:line="300" w:lineRule="exact"/>
              <w:jc w:val="center"/>
              <w:rPr>
                <w:rFonts w:ascii="宋体" w:hAnsi="宋体" w:cs="宋体"/>
                <w:szCs w:val="21"/>
              </w:rPr>
            </w:pPr>
          </w:p>
        </w:tc>
        <w:tc>
          <w:tcPr>
            <w:tcW w:w="525" w:type="dxa"/>
            <w:vMerge/>
            <w:noWrap/>
            <w:vAlign w:val="center"/>
          </w:tcPr>
          <w:p w:rsidR="001B6D86" w:rsidRDefault="001B6D86">
            <w:pPr>
              <w:pStyle w:val="29"/>
              <w:spacing w:line="300" w:lineRule="exact"/>
              <w:jc w:val="center"/>
              <w:rPr>
                <w:rFonts w:ascii="宋体" w:hAnsi="宋体" w:cs="宋体"/>
                <w:szCs w:val="21"/>
              </w:rPr>
            </w:pPr>
          </w:p>
        </w:tc>
        <w:tc>
          <w:tcPr>
            <w:tcW w:w="1545" w:type="dxa"/>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现场变配电装置</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总配电房建筑材料必须达到消防防火要求，室内做硬地坪、电缆沟。</w:t>
            </w:r>
          </w:p>
        </w:tc>
      </w:tr>
      <w:tr w:rsidR="001B6D86">
        <w:trPr>
          <w:cantSplit/>
          <w:trHeight w:val="612"/>
        </w:trPr>
        <w:tc>
          <w:tcPr>
            <w:tcW w:w="738" w:type="dxa"/>
            <w:noWrap/>
            <w:vAlign w:val="center"/>
          </w:tcPr>
          <w:p w:rsidR="001B6D86" w:rsidRDefault="00711710">
            <w:pPr>
              <w:pStyle w:val="29"/>
              <w:spacing w:line="300" w:lineRule="exact"/>
              <w:jc w:val="center"/>
              <w:rPr>
                <w:rFonts w:ascii="宋体" w:hAnsi="宋体" w:cs="宋体"/>
                <w:b/>
                <w:bCs/>
                <w:szCs w:val="21"/>
              </w:rPr>
            </w:pPr>
            <w:r>
              <w:rPr>
                <w:rFonts w:ascii="宋体" w:hAnsi="宋体" w:cs="宋体" w:hint="eastAsia"/>
                <w:b/>
                <w:bCs/>
                <w:szCs w:val="21"/>
              </w:rPr>
              <w:t>类别</w:t>
            </w:r>
          </w:p>
        </w:tc>
        <w:tc>
          <w:tcPr>
            <w:tcW w:w="2070" w:type="dxa"/>
            <w:gridSpan w:val="2"/>
            <w:noWrap/>
            <w:vAlign w:val="center"/>
          </w:tcPr>
          <w:p w:rsidR="001B6D86" w:rsidRDefault="00711710">
            <w:pPr>
              <w:pStyle w:val="29"/>
              <w:spacing w:line="300" w:lineRule="exact"/>
              <w:jc w:val="center"/>
              <w:rPr>
                <w:rFonts w:ascii="宋体" w:hAnsi="宋体" w:cs="宋体"/>
                <w:b/>
                <w:bCs/>
                <w:szCs w:val="21"/>
              </w:rPr>
            </w:pPr>
            <w:r>
              <w:rPr>
                <w:rFonts w:ascii="宋体" w:hAnsi="宋体" w:cs="宋体" w:hint="eastAsia"/>
                <w:b/>
                <w:bCs/>
                <w:szCs w:val="21"/>
              </w:rPr>
              <w:t>项目名称</w:t>
            </w:r>
          </w:p>
        </w:tc>
        <w:tc>
          <w:tcPr>
            <w:tcW w:w="6396" w:type="dxa"/>
            <w:noWrap/>
            <w:vAlign w:val="center"/>
          </w:tcPr>
          <w:p w:rsidR="001B6D86" w:rsidRDefault="00711710">
            <w:pPr>
              <w:pStyle w:val="29"/>
              <w:spacing w:line="300" w:lineRule="exact"/>
              <w:jc w:val="center"/>
              <w:rPr>
                <w:rFonts w:ascii="宋体" w:hAnsi="宋体" w:cs="宋体"/>
                <w:b/>
                <w:bCs/>
                <w:szCs w:val="21"/>
              </w:rPr>
            </w:pPr>
            <w:r>
              <w:rPr>
                <w:rFonts w:ascii="宋体" w:hAnsi="宋体" w:cs="宋体" w:hint="eastAsia"/>
                <w:b/>
                <w:bCs/>
                <w:szCs w:val="21"/>
              </w:rPr>
              <w:t>主要内容和要求</w:t>
            </w:r>
          </w:p>
        </w:tc>
      </w:tr>
      <w:tr w:rsidR="001B6D86">
        <w:trPr>
          <w:cantSplit/>
        </w:trPr>
        <w:tc>
          <w:tcPr>
            <w:tcW w:w="738" w:type="dxa"/>
            <w:vMerge w:val="restart"/>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安全施工</w:t>
            </w:r>
          </w:p>
        </w:tc>
        <w:tc>
          <w:tcPr>
            <w:tcW w:w="525" w:type="dxa"/>
            <w:vMerge w:val="restart"/>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高处作业防护</w:t>
            </w:r>
          </w:p>
        </w:tc>
        <w:tc>
          <w:tcPr>
            <w:tcW w:w="1545"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楼层、屋面、阳台等临边</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设两道防护栏杆和18cm高的踢脚板，用密目式安全立网全封闭。</w:t>
            </w:r>
          </w:p>
        </w:tc>
      </w:tr>
      <w:tr w:rsidR="001B6D86">
        <w:trPr>
          <w:cantSplit/>
        </w:trPr>
        <w:tc>
          <w:tcPr>
            <w:tcW w:w="738" w:type="dxa"/>
            <w:vMerge/>
            <w:noWrap/>
            <w:vAlign w:val="center"/>
          </w:tcPr>
          <w:p w:rsidR="001B6D86" w:rsidRDefault="001B6D86">
            <w:pPr>
              <w:pStyle w:val="29"/>
              <w:spacing w:line="300" w:lineRule="exact"/>
              <w:jc w:val="center"/>
              <w:rPr>
                <w:rFonts w:ascii="宋体" w:hAnsi="宋体" w:cs="宋体"/>
                <w:szCs w:val="21"/>
              </w:rPr>
            </w:pPr>
          </w:p>
        </w:tc>
        <w:tc>
          <w:tcPr>
            <w:tcW w:w="525" w:type="dxa"/>
            <w:vMerge/>
            <w:noWrap/>
            <w:vAlign w:val="center"/>
          </w:tcPr>
          <w:p w:rsidR="001B6D86" w:rsidRDefault="001B6D86">
            <w:pPr>
              <w:pStyle w:val="29"/>
              <w:spacing w:line="300" w:lineRule="exact"/>
              <w:jc w:val="center"/>
              <w:rPr>
                <w:rFonts w:ascii="宋体" w:hAnsi="宋体" w:cs="宋体"/>
                <w:szCs w:val="21"/>
              </w:rPr>
            </w:pPr>
          </w:p>
        </w:tc>
        <w:tc>
          <w:tcPr>
            <w:tcW w:w="1545"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通道口</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设防护棚，防护棚应为不小于5cm厚的木板或两道相距50cm的竹笆。两侧应沿栏杆架用密目式安全网封闭。</w:t>
            </w:r>
          </w:p>
        </w:tc>
      </w:tr>
      <w:tr w:rsidR="001B6D86">
        <w:trPr>
          <w:cantSplit/>
        </w:trPr>
        <w:tc>
          <w:tcPr>
            <w:tcW w:w="738" w:type="dxa"/>
            <w:vMerge/>
            <w:noWrap/>
            <w:vAlign w:val="center"/>
          </w:tcPr>
          <w:p w:rsidR="001B6D86" w:rsidRDefault="001B6D86">
            <w:pPr>
              <w:pStyle w:val="29"/>
              <w:spacing w:line="300" w:lineRule="exact"/>
              <w:jc w:val="center"/>
              <w:rPr>
                <w:rFonts w:ascii="宋体" w:hAnsi="宋体" w:cs="宋体"/>
                <w:szCs w:val="21"/>
              </w:rPr>
            </w:pPr>
          </w:p>
        </w:tc>
        <w:tc>
          <w:tcPr>
            <w:tcW w:w="525" w:type="dxa"/>
            <w:vMerge/>
            <w:noWrap/>
            <w:vAlign w:val="center"/>
          </w:tcPr>
          <w:p w:rsidR="001B6D86" w:rsidRDefault="001B6D86">
            <w:pPr>
              <w:pStyle w:val="29"/>
              <w:spacing w:line="300" w:lineRule="exact"/>
              <w:jc w:val="center"/>
              <w:rPr>
                <w:rFonts w:ascii="宋体" w:hAnsi="宋体" w:cs="宋体"/>
                <w:szCs w:val="21"/>
              </w:rPr>
            </w:pPr>
          </w:p>
        </w:tc>
        <w:tc>
          <w:tcPr>
            <w:tcW w:w="1545"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预留洞口</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用硬质材料全封闭，短边超过1.5m长的洞口，除封闭外四周还应设有防护栏杆。</w:t>
            </w:r>
          </w:p>
        </w:tc>
      </w:tr>
      <w:tr w:rsidR="001B6D86">
        <w:trPr>
          <w:cantSplit/>
          <w:trHeight w:val="605"/>
        </w:trPr>
        <w:tc>
          <w:tcPr>
            <w:tcW w:w="738" w:type="dxa"/>
            <w:vMerge/>
            <w:noWrap/>
            <w:vAlign w:val="center"/>
          </w:tcPr>
          <w:p w:rsidR="001B6D86" w:rsidRDefault="001B6D86">
            <w:pPr>
              <w:pStyle w:val="29"/>
              <w:spacing w:line="300" w:lineRule="exact"/>
              <w:jc w:val="center"/>
              <w:rPr>
                <w:rFonts w:ascii="宋体" w:hAnsi="宋体" w:cs="宋体"/>
                <w:szCs w:val="21"/>
              </w:rPr>
            </w:pPr>
          </w:p>
        </w:tc>
        <w:tc>
          <w:tcPr>
            <w:tcW w:w="525" w:type="dxa"/>
            <w:vMerge/>
            <w:noWrap/>
            <w:vAlign w:val="center"/>
          </w:tcPr>
          <w:p w:rsidR="001B6D86" w:rsidRDefault="001B6D86">
            <w:pPr>
              <w:pStyle w:val="29"/>
              <w:spacing w:line="300" w:lineRule="exact"/>
              <w:jc w:val="center"/>
              <w:rPr>
                <w:rFonts w:ascii="宋体" w:hAnsi="宋体" w:cs="宋体"/>
                <w:szCs w:val="21"/>
              </w:rPr>
            </w:pPr>
          </w:p>
        </w:tc>
        <w:tc>
          <w:tcPr>
            <w:tcW w:w="1545"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电梯井口</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设置定型化、工具化的防护门，在电梯井内每隔2层（不大于10m）设置一道水平防护。</w:t>
            </w:r>
          </w:p>
        </w:tc>
      </w:tr>
      <w:tr w:rsidR="001B6D86">
        <w:trPr>
          <w:cantSplit/>
        </w:trPr>
        <w:tc>
          <w:tcPr>
            <w:tcW w:w="738" w:type="dxa"/>
            <w:vMerge/>
            <w:noWrap/>
            <w:vAlign w:val="center"/>
          </w:tcPr>
          <w:p w:rsidR="001B6D86" w:rsidRDefault="001B6D86">
            <w:pPr>
              <w:pStyle w:val="29"/>
              <w:spacing w:line="300" w:lineRule="exact"/>
              <w:jc w:val="center"/>
              <w:rPr>
                <w:rFonts w:ascii="宋体" w:hAnsi="宋体" w:cs="宋体"/>
                <w:szCs w:val="21"/>
              </w:rPr>
            </w:pPr>
          </w:p>
        </w:tc>
        <w:tc>
          <w:tcPr>
            <w:tcW w:w="525" w:type="dxa"/>
            <w:vMerge/>
            <w:noWrap/>
            <w:vAlign w:val="center"/>
          </w:tcPr>
          <w:p w:rsidR="001B6D86" w:rsidRDefault="001B6D86">
            <w:pPr>
              <w:pStyle w:val="29"/>
              <w:spacing w:line="300" w:lineRule="exact"/>
              <w:jc w:val="center"/>
              <w:rPr>
                <w:rFonts w:ascii="宋体" w:hAnsi="宋体" w:cs="宋体"/>
                <w:szCs w:val="21"/>
              </w:rPr>
            </w:pPr>
          </w:p>
        </w:tc>
        <w:tc>
          <w:tcPr>
            <w:tcW w:w="1545"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楼梯边</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设1.2m高的定型化、工具化的防护栏，18cm高的踢脚板。</w:t>
            </w:r>
          </w:p>
        </w:tc>
      </w:tr>
      <w:tr w:rsidR="001B6D86">
        <w:trPr>
          <w:cantSplit/>
        </w:trPr>
        <w:tc>
          <w:tcPr>
            <w:tcW w:w="738" w:type="dxa"/>
            <w:vMerge/>
            <w:noWrap/>
            <w:vAlign w:val="center"/>
          </w:tcPr>
          <w:p w:rsidR="001B6D86" w:rsidRDefault="001B6D86">
            <w:pPr>
              <w:pStyle w:val="29"/>
              <w:spacing w:line="300" w:lineRule="exact"/>
              <w:jc w:val="center"/>
              <w:rPr>
                <w:rFonts w:ascii="宋体" w:hAnsi="宋体" w:cs="宋体"/>
                <w:szCs w:val="21"/>
              </w:rPr>
            </w:pPr>
          </w:p>
        </w:tc>
        <w:tc>
          <w:tcPr>
            <w:tcW w:w="525" w:type="dxa"/>
            <w:vMerge/>
            <w:noWrap/>
            <w:vAlign w:val="center"/>
          </w:tcPr>
          <w:p w:rsidR="001B6D86" w:rsidRDefault="001B6D86">
            <w:pPr>
              <w:pStyle w:val="29"/>
              <w:spacing w:line="300" w:lineRule="exact"/>
              <w:jc w:val="center"/>
              <w:rPr>
                <w:rFonts w:ascii="宋体" w:hAnsi="宋体" w:cs="宋体"/>
                <w:szCs w:val="21"/>
              </w:rPr>
            </w:pPr>
          </w:p>
        </w:tc>
        <w:tc>
          <w:tcPr>
            <w:tcW w:w="1545"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垂直方向交叉作业</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设置防护隔离棚或其它设施。</w:t>
            </w:r>
          </w:p>
        </w:tc>
      </w:tr>
      <w:tr w:rsidR="001B6D86">
        <w:trPr>
          <w:cantSplit/>
        </w:trPr>
        <w:tc>
          <w:tcPr>
            <w:tcW w:w="738" w:type="dxa"/>
            <w:vMerge/>
            <w:noWrap/>
            <w:vAlign w:val="center"/>
          </w:tcPr>
          <w:p w:rsidR="001B6D86" w:rsidRDefault="001B6D86">
            <w:pPr>
              <w:pStyle w:val="29"/>
              <w:spacing w:line="300" w:lineRule="exact"/>
              <w:jc w:val="center"/>
              <w:rPr>
                <w:rFonts w:ascii="宋体" w:hAnsi="宋体" w:cs="宋体"/>
                <w:szCs w:val="21"/>
              </w:rPr>
            </w:pPr>
          </w:p>
        </w:tc>
        <w:tc>
          <w:tcPr>
            <w:tcW w:w="525" w:type="dxa"/>
            <w:vMerge/>
            <w:noWrap/>
            <w:vAlign w:val="center"/>
          </w:tcPr>
          <w:p w:rsidR="001B6D86" w:rsidRDefault="001B6D86">
            <w:pPr>
              <w:pStyle w:val="29"/>
              <w:spacing w:line="300" w:lineRule="exact"/>
              <w:jc w:val="center"/>
              <w:rPr>
                <w:rFonts w:ascii="宋体" w:hAnsi="宋体" w:cs="宋体"/>
                <w:szCs w:val="21"/>
              </w:rPr>
            </w:pPr>
          </w:p>
        </w:tc>
        <w:tc>
          <w:tcPr>
            <w:tcW w:w="1545"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高处作业</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有悬挂安全带的悬索或其它设施，有操作平台，有上下的梯子或其它形式的通道。</w:t>
            </w:r>
          </w:p>
        </w:tc>
      </w:tr>
      <w:tr w:rsidR="001B6D86">
        <w:trPr>
          <w:cantSplit/>
        </w:trPr>
        <w:tc>
          <w:tcPr>
            <w:tcW w:w="738" w:type="dxa"/>
            <w:vMerge/>
            <w:noWrap/>
            <w:vAlign w:val="center"/>
          </w:tcPr>
          <w:p w:rsidR="001B6D86" w:rsidRDefault="001B6D86">
            <w:pPr>
              <w:pStyle w:val="29"/>
              <w:spacing w:line="300" w:lineRule="exact"/>
              <w:jc w:val="center"/>
              <w:rPr>
                <w:rFonts w:ascii="宋体" w:hAnsi="宋体" w:cs="宋体"/>
                <w:szCs w:val="21"/>
              </w:rPr>
            </w:pPr>
          </w:p>
        </w:tc>
        <w:tc>
          <w:tcPr>
            <w:tcW w:w="525" w:type="dxa"/>
            <w:vMerge/>
            <w:noWrap/>
            <w:vAlign w:val="center"/>
          </w:tcPr>
          <w:p w:rsidR="001B6D86" w:rsidRDefault="001B6D86">
            <w:pPr>
              <w:pStyle w:val="29"/>
              <w:spacing w:line="300" w:lineRule="exact"/>
              <w:jc w:val="center"/>
              <w:rPr>
                <w:rFonts w:ascii="宋体" w:hAnsi="宋体" w:cs="宋体"/>
                <w:szCs w:val="21"/>
              </w:rPr>
            </w:pPr>
          </w:p>
        </w:tc>
        <w:tc>
          <w:tcPr>
            <w:tcW w:w="1545"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基坑、物料平台</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设1.2m高标准化的防护栏，用密目式安全立网封闭，悬挂标识。</w:t>
            </w:r>
          </w:p>
        </w:tc>
      </w:tr>
      <w:tr w:rsidR="001B6D86">
        <w:trPr>
          <w:cantSplit/>
        </w:trPr>
        <w:tc>
          <w:tcPr>
            <w:tcW w:w="738" w:type="dxa"/>
            <w:vMerge/>
            <w:noWrap/>
            <w:vAlign w:val="center"/>
          </w:tcPr>
          <w:p w:rsidR="001B6D86" w:rsidRDefault="001B6D86">
            <w:pPr>
              <w:pStyle w:val="29"/>
              <w:spacing w:line="300" w:lineRule="exact"/>
              <w:jc w:val="center"/>
              <w:rPr>
                <w:rFonts w:ascii="宋体" w:hAnsi="宋体" w:cs="宋体"/>
                <w:szCs w:val="21"/>
              </w:rPr>
            </w:pPr>
          </w:p>
        </w:tc>
        <w:tc>
          <w:tcPr>
            <w:tcW w:w="2070" w:type="dxa"/>
            <w:gridSpan w:val="2"/>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安全防护用品</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安全帽、安全带、特种作业人员（电工、焊工、架子工等）防护服装、用品等。</w:t>
            </w:r>
          </w:p>
        </w:tc>
      </w:tr>
      <w:tr w:rsidR="001B6D86">
        <w:trPr>
          <w:cantSplit/>
          <w:trHeight w:val="655"/>
        </w:trPr>
        <w:tc>
          <w:tcPr>
            <w:tcW w:w="738" w:type="dxa"/>
            <w:vMerge w:val="restart"/>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其它</w:t>
            </w:r>
          </w:p>
        </w:tc>
        <w:tc>
          <w:tcPr>
            <w:tcW w:w="525" w:type="dxa"/>
            <w:vMerge w:val="restart"/>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机械设备防护</w:t>
            </w:r>
          </w:p>
        </w:tc>
        <w:tc>
          <w:tcPr>
            <w:tcW w:w="1545" w:type="dxa"/>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中小型机械</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设防护棚（同通道口防护并有防雨措施）。</w:t>
            </w:r>
          </w:p>
        </w:tc>
      </w:tr>
      <w:tr w:rsidR="001B6D86">
        <w:trPr>
          <w:cantSplit/>
        </w:trPr>
        <w:tc>
          <w:tcPr>
            <w:tcW w:w="738" w:type="dxa"/>
            <w:vMerge/>
            <w:noWrap/>
            <w:vAlign w:val="center"/>
          </w:tcPr>
          <w:p w:rsidR="001B6D86" w:rsidRDefault="001B6D86">
            <w:pPr>
              <w:pStyle w:val="29"/>
              <w:spacing w:line="300" w:lineRule="exact"/>
              <w:jc w:val="center"/>
              <w:rPr>
                <w:rFonts w:ascii="宋体" w:hAnsi="宋体" w:cs="宋体"/>
                <w:szCs w:val="21"/>
              </w:rPr>
            </w:pPr>
          </w:p>
        </w:tc>
        <w:tc>
          <w:tcPr>
            <w:tcW w:w="525" w:type="dxa"/>
            <w:vMerge/>
            <w:noWrap/>
            <w:vAlign w:val="center"/>
          </w:tcPr>
          <w:p w:rsidR="001B6D86" w:rsidRDefault="001B6D86">
            <w:pPr>
              <w:pStyle w:val="29"/>
              <w:spacing w:line="300" w:lineRule="exact"/>
              <w:jc w:val="center"/>
              <w:rPr>
                <w:rFonts w:ascii="宋体" w:hAnsi="宋体" w:cs="宋体"/>
                <w:szCs w:val="21"/>
              </w:rPr>
            </w:pPr>
          </w:p>
        </w:tc>
        <w:tc>
          <w:tcPr>
            <w:tcW w:w="1545" w:type="dxa"/>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垂直运输设备</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1. 垂直运输设备检测、检验、日常维护、保养等。</w:t>
            </w:r>
          </w:p>
          <w:p w:rsidR="001B6D86" w:rsidRDefault="00711710">
            <w:pPr>
              <w:pStyle w:val="29"/>
              <w:spacing w:line="300" w:lineRule="exact"/>
              <w:rPr>
                <w:rFonts w:ascii="宋体" w:hAnsi="宋体" w:cs="宋体"/>
                <w:szCs w:val="21"/>
              </w:rPr>
            </w:pPr>
            <w:r>
              <w:rPr>
                <w:rFonts w:ascii="宋体" w:hAnsi="宋体" w:cs="宋体" w:hint="eastAsia"/>
                <w:szCs w:val="21"/>
              </w:rPr>
              <w:t>2. 物料提升机、施工电梯等物料平台搭设、外侧用密目式安全立网全封闭，有安全通道、安全防护门、防护棚等。</w:t>
            </w:r>
          </w:p>
        </w:tc>
      </w:tr>
      <w:tr w:rsidR="001B6D86">
        <w:trPr>
          <w:cantSplit/>
          <w:trHeight w:hRule="exact" w:val="510"/>
        </w:trPr>
        <w:tc>
          <w:tcPr>
            <w:tcW w:w="738" w:type="dxa"/>
            <w:vMerge/>
            <w:noWrap/>
            <w:vAlign w:val="center"/>
          </w:tcPr>
          <w:p w:rsidR="001B6D86" w:rsidRDefault="001B6D86">
            <w:pPr>
              <w:pStyle w:val="29"/>
              <w:spacing w:line="300" w:lineRule="exact"/>
              <w:jc w:val="center"/>
              <w:rPr>
                <w:rFonts w:ascii="宋体" w:hAnsi="宋体" w:cs="宋体"/>
                <w:szCs w:val="21"/>
              </w:rPr>
            </w:pPr>
          </w:p>
        </w:tc>
        <w:tc>
          <w:tcPr>
            <w:tcW w:w="2070" w:type="dxa"/>
            <w:gridSpan w:val="2"/>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专家论证审查</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超过一定规模的危险性较大分部分项工程专家论证审查。</w:t>
            </w:r>
          </w:p>
        </w:tc>
      </w:tr>
      <w:tr w:rsidR="001B6D86">
        <w:trPr>
          <w:cantSplit/>
          <w:trHeight w:hRule="exact" w:val="510"/>
        </w:trPr>
        <w:tc>
          <w:tcPr>
            <w:tcW w:w="738" w:type="dxa"/>
            <w:vMerge/>
            <w:noWrap/>
            <w:vAlign w:val="center"/>
          </w:tcPr>
          <w:p w:rsidR="001B6D86" w:rsidRDefault="001B6D86">
            <w:pPr>
              <w:pStyle w:val="29"/>
              <w:spacing w:line="300" w:lineRule="exact"/>
              <w:jc w:val="center"/>
              <w:rPr>
                <w:rFonts w:ascii="宋体" w:hAnsi="宋体" w:cs="宋体"/>
                <w:szCs w:val="21"/>
              </w:rPr>
            </w:pPr>
          </w:p>
        </w:tc>
        <w:tc>
          <w:tcPr>
            <w:tcW w:w="2070" w:type="dxa"/>
            <w:gridSpan w:val="2"/>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应急救援预案</w:t>
            </w:r>
          </w:p>
        </w:tc>
        <w:tc>
          <w:tcPr>
            <w:tcW w:w="6396" w:type="dxa"/>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救援器材准备及演练等。</w:t>
            </w:r>
          </w:p>
        </w:tc>
      </w:tr>
      <w:tr w:rsidR="001B6D86">
        <w:trPr>
          <w:cantSplit/>
        </w:trPr>
        <w:tc>
          <w:tcPr>
            <w:tcW w:w="738" w:type="dxa"/>
            <w:vMerge/>
            <w:tcBorders>
              <w:bottom w:val="single" w:sz="12" w:space="0" w:color="auto"/>
            </w:tcBorders>
            <w:noWrap/>
            <w:vAlign w:val="center"/>
          </w:tcPr>
          <w:p w:rsidR="001B6D86" w:rsidRDefault="001B6D86">
            <w:pPr>
              <w:pStyle w:val="29"/>
              <w:spacing w:line="300" w:lineRule="exact"/>
              <w:jc w:val="center"/>
              <w:rPr>
                <w:rFonts w:ascii="宋体" w:hAnsi="宋体" w:cs="宋体"/>
                <w:szCs w:val="21"/>
              </w:rPr>
            </w:pPr>
          </w:p>
        </w:tc>
        <w:tc>
          <w:tcPr>
            <w:tcW w:w="2070" w:type="dxa"/>
            <w:gridSpan w:val="2"/>
            <w:tcBorders>
              <w:bottom w:val="single" w:sz="12" w:space="0" w:color="auto"/>
            </w:tcBorders>
            <w:noWrap/>
            <w:vAlign w:val="center"/>
          </w:tcPr>
          <w:p w:rsidR="001B6D86" w:rsidRDefault="00711710">
            <w:pPr>
              <w:pStyle w:val="29"/>
              <w:spacing w:line="300" w:lineRule="exact"/>
              <w:jc w:val="center"/>
              <w:rPr>
                <w:rFonts w:ascii="宋体" w:hAnsi="宋体" w:cs="宋体"/>
                <w:szCs w:val="21"/>
              </w:rPr>
            </w:pPr>
            <w:r>
              <w:rPr>
                <w:rFonts w:ascii="宋体" w:hAnsi="宋体" w:cs="宋体" w:hint="eastAsia"/>
                <w:szCs w:val="21"/>
              </w:rPr>
              <w:t>非正常情况施工</w:t>
            </w:r>
          </w:p>
        </w:tc>
        <w:tc>
          <w:tcPr>
            <w:tcW w:w="6396" w:type="dxa"/>
            <w:tcBorders>
              <w:bottom w:val="single" w:sz="12" w:space="0" w:color="auto"/>
            </w:tcBorders>
            <w:noWrap/>
            <w:vAlign w:val="center"/>
          </w:tcPr>
          <w:p w:rsidR="001B6D86" w:rsidRDefault="00711710">
            <w:pPr>
              <w:pStyle w:val="29"/>
              <w:spacing w:line="300" w:lineRule="exact"/>
              <w:rPr>
                <w:rFonts w:ascii="宋体" w:hAnsi="宋体" w:cs="宋体"/>
                <w:szCs w:val="21"/>
              </w:rPr>
            </w:pPr>
            <w:r>
              <w:rPr>
                <w:rFonts w:ascii="宋体" w:hAnsi="宋体" w:cs="宋体" w:hint="eastAsia"/>
                <w:szCs w:val="21"/>
              </w:rPr>
              <w:t>其它特殊情况下的防护费用，如：城市主干道、人流密集、河边等处施工及文物、古建筑、古树保护等。</w:t>
            </w:r>
          </w:p>
        </w:tc>
      </w:tr>
    </w:tbl>
    <w:p w:rsidR="001B6D86" w:rsidRDefault="001B6D86">
      <w:pPr>
        <w:pStyle w:val="29"/>
        <w:spacing w:line="240" w:lineRule="atLeast"/>
        <w:ind w:firstLine="546"/>
        <w:jc w:val="center"/>
        <w:rPr>
          <w:rFonts w:ascii="宋体" w:hAnsi="宋体" w:cs="宋体"/>
          <w:b/>
          <w:bCs/>
          <w:w w:val="90"/>
          <w:sz w:val="24"/>
          <w:szCs w:val="24"/>
        </w:rPr>
      </w:pPr>
    </w:p>
    <w:p w:rsidR="001B6D86" w:rsidRDefault="00711710">
      <w:pPr>
        <w:pStyle w:val="29"/>
        <w:spacing w:beforeLines="50" w:before="181"/>
        <w:ind w:firstLineChars="200" w:firstLine="420"/>
        <w:rPr>
          <w:rFonts w:ascii="宋体" w:hAnsi="宋体" w:cs="宋体"/>
          <w:szCs w:val="21"/>
        </w:rPr>
      </w:pPr>
      <w:r>
        <w:rPr>
          <w:rFonts w:ascii="宋体" w:hAnsi="宋体" w:cs="宋体" w:hint="eastAsia"/>
          <w:szCs w:val="21"/>
        </w:rPr>
        <w:t>注：本表所列市政公用工程安全文明施工费，是依据现行法律法规及标准规范确定的。如法律法规和标准规范修订，本表所列项目应按照修订后的法律法规和标准规范进行调整。</w:t>
      </w:r>
    </w:p>
    <w:p w:rsidR="001B6D86" w:rsidRDefault="001B6D86">
      <w:pPr>
        <w:pStyle w:val="af2"/>
        <w:ind w:right="630"/>
        <w:jc w:val="right"/>
        <w:rPr>
          <w:rFonts w:hAnsi="宋体" w:cs="宋体"/>
          <w:sz w:val="21"/>
          <w:szCs w:val="21"/>
        </w:rPr>
      </w:pPr>
    </w:p>
    <w:p w:rsidR="001B6D86" w:rsidRDefault="001B6D86">
      <w:pPr>
        <w:pStyle w:val="af2"/>
        <w:ind w:right="630"/>
        <w:jc w:val="right"/>
        <w:rPr>
          <w:rFonts w:hAnsi="宋体" w:cs="宋体"/>
          <w:sz w:val="21"/>
          <w:szCs w:val="21"/>
        </w:rPr>
      </w:pPr>
    </w:p>
    <w:p w:rsidR="001B6D86" w:rsidRDefault="001B6D86">
      <w:pPr>
        <w:pStyle w:val="af2"/>
        <w:ind w:right="630"/>
        <w:jc w:val="right"/>
        <w:rPr>
          <w:rFonts w:hAnsi="宋体" w:cs="宋体"/>
          <w:sz w:val="21"/>
          <w:szCs w:val="21"/>
        </w:rPr>
      </w:pPr>
    </w:p>
    <w:p w:rsidR="001B6D86" w:rsidRDefault="001B6D86">
      <w:pPr>
        <w:pStyle w:val="af2"/>
        <w:rPr>
          <w:rFonts w:hAnsi="宋体" w:cs="宋体"/>
        </w:rPr>
      </w:pPr>
    </w:p>
    <w:p w:rsidR="001B6D86" w:rsidRDefault="001B6D86">
      <w:pPr>
        <w:pStyle w:val="af2"/>
        <w:rPr>
          <w:rFonts w:hAnsi="宋体" w:cs="宋体"/>
        </w:rPr>
      </w:pPr>
    </w:p>
    <w:p w:rsidR="001B6D86" w:rsidRDefault="00711710">
      <w:pPr>
        <w:pStyle w:val="3"/>
        <w:spacing w:line="440" w:lineRule="exact"/>
        <w:jc w:val="center"/>
        <w:rPr>
          <w:rFonts w:ascii="宋体" w:hAnsi="宋体" w:cs="宋体"/>
          <w:kern w:val="0"/>
        </w:rPr>
      </w:pPr>
      <w:bookmarkStart w:id="354" w:name="_Toc6745"/>
      <w:bookmarkStart w:id="355" w:name="_Toc482785109"/>
      <w:bookmarkStart w:id="356" w:name="_Toc336079865"/>
      <w:bookmarkStart w:id="357" w:name="_Toc47088400"/>
      <w:bookmarkStart w:id="358" w:name="_Toc75182802"/>
      <w:bookmarkStart w:id="359" w:name="_Toc13006"/>
      <w:bookmarkEnd w:id="176"/>
      <w:bookmarkEnd w:id="177"/>
      <w:bookmarkEnd w:id="317"/>
      <w:bookmarkEnd w:id="318"/>
      <w:bookmarkEnd w:id="319"/>
      <w:bookmarkEnd w:id="320"/>
      <w:bookmarkEnd w:id="321"/>
      <w:bookmarkEnd w:id="322"/>
      <w:bookmarkEnd w:id="323"/>
      <w:bookmarkEnd w:id="324"/>
      <w:bookmarkEnd w:id="325"/>
      <w:r>
        <w:rPr>
          <w:rFonts w:ascii="宋体" w:hAnsi="宋体" w:cs="宋体" w:hint="eastAsia"/>
          <w:kern w:val="0"/>
        </w:rPr>
        <w:lastRenderedPageBreak/>
        <w:t>7、施工组织设计</w:t>
      </w:r>
      <w:bookmarkEnd w:id="354"/>
      <w:bookmarkEnd w:id="355"/>
      <w:bookmarkEnd w:id="356"/>
      <w:bookmarkEnd w:id="357"/>
      <w:bookmarkEnd w:id="358"/>
      <w:bookmarkEnd w:id="359"/>
    </w:p>
    <w:p w:rsidR="001B6D86" w:rsidRDefault="001B6D86">
      <w:pPr>
        <w:spacing w:line="460" w:lineRule="exact"/>
        <w:ind w:firstLineChars="200" w:firstLine="420"/>
        <w:rPr>
          <w:rFonts w:ascii="宋体" w:hAnsi="宋体" w:cs="宋体"/>
          <w:szCs w:val="21"/>
        </w:rPr>
      </w:pPr>
      <w:bookmarkStart w:id="360" w:name="_Toc93199519"/>
      <w:bookmarkStart w:id="361" w:name="_Toc74156291"/>
      <w:bookmarkStart w:id="362" w:name="_Toc42046274"/>
      <w:bookmarkStart w:id="363" w:name="_Toc235533438"/>
    </w:p>
    <w:p w:rsidR="001B6D86" w:rsidRDefault="00711710">
      <w:pPr>
        <w:pStyle w:val="211"/>
        <w:spacing w:afterAutospacing="0" w:line="419" w:lineRule="exact"/>
        <w:ind w:left="520"/>
        <w:jc w:val="center"/>
        <w:rPr>
          <w:rFonts w:ascii="宋体" w:hAnsi="宋体" w:cs="宋体"/>
          <w:color w:val="auto"/>
        </w:rPr>
      </w:pPr>
      <w:r>
        <w:rPr>
          <w:rStyle w:val="160"/>
          <w:rFonts w:ascii="宋体" w:hAnsi="宋体" w:cs="宋体" w:hint="eastAsia"/>
          <w:color w:val="auto"/>
        </w:rPr>
        <w:t>（投标人须结合项目实际情况和文件需求、评标办法自行编制技术内容、格式自拟，要求文字简易精炼、内容具有针对性）</w:t>
      </w:r>
    </w:p>
    <w:p w:rsidR="001B6D86" w:rsidRDefault="001B6D86">
      <w:pPr>
        <w:rPr>
          <w:rFonts w:ascii="宋体" w:hAnsi="宋体" w:cs="宋体"/>
        </w:rPr>
      </w:pPr>
    </w:p>
    <w:p w:rsidR="001B6D86" w:rsidRDefault="00711710">
      <w:pPr>
        <w:pStyle w:val="29"/>
        <w:spacing w:line="460" w:lineRule="exact"/>
        <w:ind w:firstLineChars="200" w:firstLine="420"/>
        <w:rPr>
          <w:rFonts w:ascii="宋体" w:hAnsi="宋体" w:cs="宋体"/>
          <w:szCs w:val="21"/>
        </w:rPr>
      </w:pPr>
      <w:r>
        <w:rPr>
          <w:rFonts w:ascii="宋体" w:hAnsi="宋体" w:cs="宋体" w:hint="eastAsia"/>
          <w:szCs w:val="21"/>
        </w:rPr>
        <w:t>1、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1B6D86" w:rsidRDefault="00711710">
      <w:pPr>
        <w:pStyle w:val="29"/>
        <w:spacing w:line="460" w:lineRule="exact"/>
        <w:ind w:firstLineChars="200" w:firstLine="420"/>
        <w:rPr>
          <w:rFonts w:ascii="宋体" w:hAnsi="宋体" w:cs="宋体"/>
          <w:szCs w:val="21"/>
        </w:rPr>
      </w:pPr>
      <w:r>
        <w:rPr>
          <w:rFonts w:ascii="宋体" w:hAnsi="宋体" w:cs="宋体" w:hint="eastAsia"/>
          <w:szCs w:val="21"/>
        </w:rPr>
        <w:t>2．施工组织设计除采用文字表述外可附下列图表，图表及格式要求附后。</w:t>
      </w:r>
    </w:p>
    <w:p w:rsidR="001B6D86" w:rsidRDefault="00711710">
      <w:pPr>
        <w:pStyle w:val="29"/>
        <w:spacing w:line="460" w:lineRule="exact"/>
        <w:ind w:firstLineChars="200" w:firstLine="420"/>
        <w:rPr>
          <w:rFonts w:ascii="宋体" w:hAnsi="宋体" w:cs="宋体"/>
          <w:szCs w:val="21"/>
        </w:rPr>
      </w:pPr>
      <w:r>
        <w:rPr>
          <w:rFonts w:ascii="宋体" w:hAnsi="宋体" w:cs="宋体" w:hint="eastAsia"/>
          <w:szCs w:val="21"/>
        </w:rPr>
        <w:t>附表一  拟投入本工程的主要施工设备表</w:t>
      </w:r>
    </w:p>
    <w:p w:rsidR="001B6D86" w:rsidRDefault="00711710">
      <w:pPr>
        <w:pStyle w:val="29"/>
        <w:spacing w:line="460" w:lineRule="exact"/>
        <w:ind w:firstLineChars="200" w:firstLine="420"/>
        <w:rPr>
          <w:rFonts w:ascii="宋体" w:hAnsi="宋体" w:cs="宋体"/>
          <w:szCs w:val="21"/>
        </w:rPr>
      </w:pPr>
      <w:r>
        <w:rPr>
          <w:rFonts w:ascii="宋体" w:hAnsi="宋体" w:cs="宋体" w:hint="eastAsia"/>
          <w:szCs w:val="21"/>
        </w:rPr>
        <w:t>附表二  拟配备本工程的试验和检测仪器设备表</w:t>
      </w:r>
    </w:p>
    <w:p w:rsidR="001B6D86" w:rsidRDefault="00711710">
      <w:pPr>
        <w:pStyle w:val="29"/>
        <w:spacing w:line="460" w:lineRule="exact"/>
        <w:ind w:firstLineChars="200" w:firstLine="420"/>
        <w:rPr>
          <w:rFonts w:ascii="宋体" w:hAnsi="宋体" w:cs="宋体"/>
          <w:szCs w:val="21"/>
        </w:rPr>
      </w:pPr>
      <w:r>
        <w:rPr>
          <w:rFonts w:ascii="宋体" w:hAnsi="宋体" w:cs="宋体" w:hint="eastAsia"/>
          <w:szCs w:val="21"/>
        </w:rPr>
        <w:t>附表三  劳动力计划表</w:t>
      </w:r>
    </w:p>
    <w:p w:rsidR="001B6D86" w:rsidRDefault="00711710">
      <w:pPr>
        <w:pStyle w:val="29"/>
        <w:spacing w:line="460" w:lineRule="exact"/>
        <w:ind w:firstLineChars="200" w:firstLine="420"/>
        <w:rPr>
          <w:rFonts w:ascii="宋体" w:hAnsi="宋体" w:cs="宋体"/>
          <w:szCs w:val="21"/>
        </w:rPr>
      </w:pPr>
      <w:r>
        <w:rPr>
          <w:rFonts w:ascii="宋体" w:hAnsi="宋体" w:cs="宋体" w:hint="eastAsia"/>
          <w:szCs w:val="21"/>
        </w:rPr>
        <w:t>附表四  计划开、竣工日期和施工进度网络图</w:t>
      </w:r>
    </w:p>
    <w:p w:rsidR="001B6D86" w:rsidRDefault="00711710">
      <w:pPr>
        <w:pStyle w:val="29"/>
        <w:spacing w:line="460" w:lineRule="exact"/>
        <w:ind w:firstLineChars="200" w:firstLine="420"/>
        <w:rPr>
          <w:rFonts w:ascii="宋体" w:hAnsi="宋体" w:cs="宋体"/>
          <w:szCs w:val="21"/>
        </w:rPr>
      </w:pPr>
      <w:r>
        <w:rPr>
          <w:rFonts w:ascii="宋体" w:hAnsi="宋体" w:cs="宋体" w:hint="eastAsia"/>
          <w:szCs w:val="21"/>
        </w:rPr>
        <w:t>附表五  施工总平面图</w:t>
      </w:r>
    </w:p>
    <w:p w:rsidR="001B6D86" w:rsidRDefault="00711710">
      <w:pPr>
        <w:pStyle w:val="29"/>
        <w:spacing w:line="460" w:lineRule="exact"/>
        <w:ind w:firstLineChars="200" w:firstLine="420"/>
        <w:rPr>
          <w:rFonts w:ascii="宋体" w:hAnsi="宋体" w:cs="宋体"/>
          <w:szCs w:val="21"/>
        </w:rPr>
      </w:pPr>
      <w:r>
        <w:rPr>
          <w:rFonts w:ascii="宋体" w:hAnsi="宋体" w:cs="宋体" w:hint="eastAsia"/>
          <w:szCs w:val="21"/>
        </w:rPr>
        <w:t>附表六  临时用地表</w:t>
      </w:r>
    </w:p>
    <w:p w:rsidR="001B6D86" w:rsidRDefault="001B6D86">
      <w:pPr>
        <w:pStyle w:val="29"/>
        <w:spacing w:line="460" w:lineRule="exact"/>
        <w:ind w:firstLineChars="200" w:firstLine="420"/>
        <w:rPr>
          <w:rFonts w:ascii="宋体" w:hAnsi="宋体" w:cs="宋体"/>
          <w:szCs w:val="21"/>
        </w:rPr>
      </w:pPr>
    </w:p>
    <w:p w:rsidR="001B6D86" w:rsidRDefault="00711710">
      <w:pPr>
        <w:pStyle w:val="29"/>
        <w:rPr>
          <w:rFonts w:ascii="宋体" w:hAnsi="宋体" w:cs="宋体"/>
          <w:szCs w:val="21"/>
        </w:rPr>
      </w:pPr>
      <w:r>
        <w:rPr>
          <w:rFonts w:ascii="宋体" w:hAnsi="宋体" w:cs="宋体" w:hint="eastAsia"/>
          <w:szCs w:val="21"/>
        </w:rPr>
        <w:t>附表一：拟投入本工程的主要施工设备表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26"/>
        <w:gridCol w:w="851"/>
        <w:gridCol w:w="708"/>
        <w:gridCol w:w="709"/>
        <w:gridCol w:w="851"/>
        <w:gridCol w:w="1134"/>
        <w:gridCol w:w="992"/>
        <w:gridCol w:w="1134"/>
        <w:gridCol w:w="992"/>
      </w:tblGrid>
      <w:tr w:rsidR="001B6D86">
        <w:trPr>
          <w:trHeight w:val="917"/>
          <w:jc w:val="center"/>
        </w:trPr>
        <w:tc>
          <w:tcPr>
            <w:tcW w:w="758" w:type="dxa"/>
            <w:noWrap/>
            <w:vAlign w:val="center"/>
          </w:tcPr>
          <w:p w:rsidR="001B6D86" w:rsidRDefault="00711710">
            <w:pPr>
              <w:pStyle w:val="29"/>
              <w:jc w:val="center"/>
              <w:rPr>
                <w:rFonts w:ascii="宋体" w:hAnsi="宋体" w:cs="宋体"/>
                <w:szCs w:val="21"/>
              </w:rPr>
            </w:pPr>
            <w:r>
              <w:rPr>
                <w:rFonts w:ascii="宋体" w:hAnsi="宋体" w:cs="宋体" w:hint="eastAsia"/>
                <w:szCs w:val="21"/>
              </w:rPr>
              <w:t>序号</w:t>
            </w:r>
          </w:p>
        </w:tc>
        <w:tc>
          <w:tcPr>
            <w:tcW w:w="1226" w:type="dxa"/>
            <w:noWrap/>
            <w:vAlign w:val="center"/>
          </w:tcPr>
          <w:p w:rsidR="001B6D86" w:rsidRDefault="00711710">
            <w:pPr>
              <w:pStyle w:val="29"/>
              <w:jc w:val="center"/>
              <w:rPr>
                <w:rFonts w:ascii="宋体" w:hAnsi="宋体" w:cs="宋体"/>
                <w:szCs w:val="21"/>
              </w:rPr>
            </w:pPr>
            <w:r>
              <w:rPr>
                <w:rFonts w:ascii="宋体" w:hAnsi="宋体" w:cs="宋体" w:hint="eastAsia"/>
                <w:szCs w:val="21"/>
              </w:rPr>
              <w:t>设备名称</w:t>
            </w:r>
          </w:p>
        </w:tc>
        <w:tc>
          <w:tcPr>
            <w:tcW w:w="851" w:type="dxa"/>
            <w:noWrap/>
            <w:vAlign w:val="center"/>
          </w:tcPr>
          <w:p w:rsidR="001B6D86" w:rsidRDefault="00711710">
            <w:pPr>
              <w:pStyle w:val="29"/>
              <w:jc w:val="center"/>
              <w:rPr>
                <w:rFonts w:ascii="宋体" w:hAnsi="宋体" w:cs="宋体"/>
                <w:szCs w:val="21"/>
              </w:rPr>
            </w:pPr>
            <w:r>
              <w:rPr>
                <w:rFonts w:ascii="宋体" w:hAnsi="宋体" w:cs="宋体" w:hint="eastAsia"/>
                <w:szCs w:val="21"/>
              </w:rPr>
              <w:t>型号</w:t>
            </w:r>
          </w:p>
          <w:p w:rsidR="001B6D86" w:rsidRDefault="00711710">
            <w:pPr>
              <w:pStyle w:val="29"/>
              <w:jc w:val="center"/>
              <w:rPr>
                <w:rFonts w:ascii="宋体" w:hAnsi="宋体" w:cs="宋体"/>
                <w:szCs w:val="21"/>
              </w:rPr>
            </w:pPr>
            <w:r>
              <w:rPr>
                <w:rFonts w:ascii="宋体" w:hAnsi="宋体" w:cs="宋体" w:hint="eastAsia"/>
                <w:szCs w:val="21"/>
              </w:rPr>
              <w:t>规格</w:t>
            </w:r>
          </w:p>
        </w:tc>
        <w:tc>
          <w:tcPr>
            <w:tcW w:w="708" w:type="dxa"/>
            <w:noWrap/>
            <w:vAlign w:val="center"/>
          </w:tcPr>
          <w:p w:rsidR="001B6D86" w:rsidRDefault="00711710">
            <w:pPr>
              <w:pStyle w:val="29"/>
              <w:jc w:val="center"/>
              <w:rPr>
                <w:rFonts w:ascii="宋体" w:hAnsi="宋体" w:cs="宋体"/>
                <w:szCs w:val="21"/>
              </w:rPr>
            </w:pPr>
            <w:r>
              <w:rPr>
                <w:rFonts w:ascii="宋体" w:hAnsi="宋体" w:cs="宋体" w:hint="eastAsia"/>
                <w:szCs w:val="21"/>
              </w:rPr>
              <w:t>数量</w:t>
            </w:r>
          </w:p>
        </w:tc>
        <w:tc>
          <w:tcPr>
            <w:tcW w:w="709" w:type="dxa"/>
            <w:noWrap/>
            <w:vAlign w:val="center"/>
          </w:tcPr>
          <w:p w:rsidR="001B6D86" w:rsidRDefault="00711710">
            <w:pPr>
              <w:pStyle w:val="29"/>
              <w:jc w:val="center"/>
              <w:rPr>
                <w:rFonts w:ascii="宋体" w:hAnsi="宋体" w:cs="宋体"/>
                <w:szCs w:val="21"/>
              </w:rPr>
            </w:pPr>
            <w:r>
              <w:rPr>
                <w:rFonts w:ascii="宋体" w:hAnsi="宋体" w:cs="宋体" w:hint="eastAsia"/>
                <w:szCs w:val="21"/>
              </w:rPr>
              <w:t>国别</w:t>
            </w:r>
          </w:p>
          <w:p w:rsidR="001B6D86" w:rsidRDefault="00711710">
            <w:pPr>
              <w:pStyle w:val="29"/>
              <w:jc w:val="center"/>
              <w:rPr>
                <w:rFonts w:ascii="宋体" w:hAnsi="宋体" w:cs="宋体"/>
                <w:szCs w:val="21"/>
              </w:rPr>
            </w:pPr>
            <w:r>
              <w:rPr>
                <w:rFonts w:ascii="宋体" w:hAnsi="宋体" w:cs="宋体" w:hint="eastAsia"/>
                <w:szCs w:val="21"/>
              </w:rPr>
              <w:t>产地</w:t>
            </w:r>
          </w:p>
        </w:tc>
        <w:tc>
          <w:tcPr>
            <w:tcW w:w="851" w:type="dxa"/>
            <w:noWrap/>
            <w:vAlign w:val="center"/>
          </w:tcPr>
          <w:p w:rsidR="001B6D86" w:rsidRDefault="00711710">
            <w:pPr>
              <w:pStyle w:val="29"/>
              <w:jc w:val="center"/>
              <w:rPr>
                <w:rFonts w:ascii="宋体" w:hAnsi="宋体" w:cs="宋体"/>
                <w:szCs w:val="21"/>
              </w:rPr>
            </w:pPr>
            <w:r>
              <w:rPr>
                <w:rFonts w:ascii="宋体" w:hAnsi="宋体" w:cs="宋体" w:hint="eastAsia"/>
                <w:szCs w:val="21"/>
              </w:rPr>
              <w:t>制造</w:t>
            </w:r>
          </w:p>
          <w:p w:rsidR="001B6D86" w:rsidRDefault="00711710">
            <w:pPr>
              <w:pStyle w:val="29"/>
              <w:jc w:val="center"/>
              <w:rPr>
                <w:rFonts w:ascii="宋体" w:hAnsi="宋体" w:cs="宋体"/>
                <w:szCs w:val="21"/>
              </w:rPr>
            </w:pPr>
            <w:r>
              <w:rPr>
                <w:rFonts w:ascii="宋体" w:hAnsi="宋体" w:cs="宋体" w:hint="eastAsia"/>
                <w:szCs w:val="21"/>
              </w:rPr>
              <w:t>年份</w:t>
            </w:r>
          </w:p>
        </w:tc>
        <w:tc>
          <w:tcPr>
            <w:tcW w:w="1134" w:type="dxa"/>
            <w:noWrap/>
            <w:vAlign w:val="center"/>
          </w:tcPr>
          <w:p w:rsidR="001B6D86" w:rsidRDefault="00711710">
            <w:pPr>
              <w:pStyle w:val="29"/>
              <w:jc w:val="center"/>
              <w:rPr>
                <w:rFonts w:ascii="宋体" w:hAnsi="宋体" w:cs="宋体"/>
                <w:szCs w:val="21"/>
              </w:rPr>
            </w:pPr>
            <w:r>
              <w:rPr>
                <w:rFonts w:ascii="宋体" w:hAnsi="宋体" w:cs="宋体" w:hint="eastAsia"/>
                <w:szCs w:val="21"/>
              </w:rPr>
              <w:t>额定功率</w:t>
            </w:r>
          </w:p>
          <w:p w:rsidR="001B6D86" w:rsidRDefault="00711710">
            <w:pPr>
              <w:pStyle w:val="29"/>
              <w:jc w:val="center"/>
              <w:rPr>
                <w:rFonts w:ascii="宋体" w:hAnsi="宋体" w:cs="宋体"/>
                <w:szCs w:val="21"/>
              </w:rPr>
            </w:pPr>
            <w:r>
              <w:rPr>
                <w:rFonts w:ascii="宋体" w:hAnsi="宋体" w:cs="宋体" w:hint="eastAsia"/>
                <w:szCs w:val="21"/>
              </w:rPr>
              <w:t>（KW）</w:t>
            </w:r>
          </w:p>
        </w:tc>
        <w:tc>
          <w:tcPr>
            <w:tcW w:w="992" w:type="dxa"/>
            <w:noWrap/>
            <w:vAlign w:val="center"/>
          </w:tcPr>
          <w:p w:rsidR="001B6D86" w:rsidRDefault="00711710">
            <w:pPr>
              <w:pStyle w:val="29"/>
              <w:jc w:val="center"/>
              <w:rPr>
                <w:rFonts w:ascii="宋体" w:hAnsi="宋体" w:cs="宋体"/>
                <w:szCs w:val="21"/>
              </w:rPr>
            </w:pPr>
            <w:r>
              <w:rPr>
                <w:rFonts w:ascii="宋体" w:hAnsi="宋体" w:cs="宋体" w:hint="eastAsia"/>
                <w:szCs w:val="21"/>
              </w:rPr>
              <w:t>生产</w:t>
            </w:r>
          </w:p>
          <w:p w:rsidR="001B6D86" w:rsidRDefault="00711710">
            <w:pPr>
              <w:pStyle w:val="29"/>
              <w:jc w:val="center"/>
              <w:rPr>
                <w:rFonts w:ascii="宋体" w:hAnsi="宋体" w:cs="宋体"/>
                <w:szCs w:val="21"/>
              </w:rPr>
            </w:pPr>
            <w:r>
              <w:rPr>
                <w:rFonts w:ascii="宋体" w:hAnsi="宋体" w:cs="宋体" w:hint="eastAsia"/>
                <w:szCs w:val="21"/>
              </w:rPr>
              <w:t>能力</w:t>
            </w:r>
          </w:p>
        </w:tc>
        <w:tc>
          <w:tcPr>
            <w:tcW w:w="1134" w:type="dxa"/>
            <w:noWrap/>
            <w:vAlign w:val="center"/>
          </w:tcPr>
          <w:p w:rsidR="001B6D86" w:rsidRDefault="00711710">
            <w:pPr>
              <w:pStyle w:val="29"/>
              <w:jc w:val="center"/>
              <w:rPr>
                <w:rFonts w:ascii="宋体" w:hAnsi="宋体" w:cs="宋体"/>
                <w:szCs w:val="21"/>
              </w:rPr>
            </w:pPr>
            <w:r>
              <w:rPr>
                <w:rFonts w:ascii="宋体" w:hAnsi="宋体" w:cs="宋体" w:hint="eastAsia"/>
                <w:szCs w:val="21"/>
              </w:rPr>
              <w:t>用于施</w:t>
            </w:r>
          </w:p>
          <w:p w:rsidR="001B6D86" w:rsidRDefault="00711710">
            <w:pPr>
              <w:pStyle w:val="29"/>
              <w:jc w:val="center"/>
              <w:rPr>
                <w:rFonts w:ascii="宋体" w:hAnsi="宋体" w:cs="宋体"/>
                <w:szCs w:val="21"/>
              </w:rPr>
            </w:pPr>
            <w:r>
              <w:rPr>
                <w:rFonts w:ascii="宋体" w:hAnsi="宋体" w:cs="宋体" w:hint="eastAsia"/>
                <w:szCs w:val="21"/>
              </w:rPr>
              <w:t>工部位</w:t>
            </w:r>
          </w:p>
        </w:tc>
        <w:tc>
          <w:tcPr>
            <w:tcW w:w="992" w:type="dxa"/>
            <w:noWrap/>
            <w:vAlign w:val="center"/>
          </w:tcPr>
          <w:p w:rsidR="001B6D86" w:rsidRDefault="00711710">
            <w:pPr>
              <w:pStyle w:val="29"/>
              <w:jc w:val="center"/>
              <w:rPr>
                <w:rFonts w:ascii="宋体" w:hAnsi="宋体" w:cs="宋体"/>
                <w:szCs w:val="21"/>
              </w:rPr>
            </w:pPr>
            <w:r>
              <w:rPr>
                <w:rFonts w:ascii="宋体" w:hAnsi="宋体" w:cs="宋体" w:hint="eastAsia"/>
                <w:szCs w:val="21"/>
              </w:rPr>
              <w:t>备注</w:t>
            </w:r>
          </w:p>
        </w:tc>
      </w:tr>
      <w:tr w:rsidR="001B6D86">
        <w:trPr>
          <w:trHeight w:val="454"/>
          <w:jc w:val="center"/>
        </w:trPr>
        <w:tc>
          <w:tcPr>
            <w:tcW w:w="758" w:type="dxa"/>
            <w:noWrap/>
          </w:tcPr>
          <w:p w:rsidR="001B6D86" w:rsidRDefault="001B6D86">
            <w:pPr>
              <w:pStyle w:val="29"/>
              <w:spacing w:line="360" w:lineRule="auto"/>
              <w:rPr>
                <w:rFonts w:ascii="宋体" w:hAnsi="宋体" w:cs="宋体"/>
                <w:szCs w:val="21"/>
              </w:rPr>
            </w:pPr>
          </w:p>
        </w:tc>
        <w:tc>
          <w:tcPr>
            <w:tcW w:w="1226" w:type="dxa"/>
            <w:noWrap/>
          </w:tcPr>
          <w:p w:rsidR="001B6D86" w:rsidRDefault="001B6D86">
            <w:pPr>
              <w:pStyle w:val="29"/>
              <w:spacing w:line="360" w:lineRule="auto"/>
              <w:ind w:firstLineChars="200" w:firstLine="420"/>
              <w:rPr>
                <w:rFonts w:ascii="宋体" w:hAnsi="宋体" w:cs="宋体"/>
                <w:szCs w:val="21"/>
              </w:rPr>
            </w:pPr>
          </w:p>
        </w:tc>
        <w:tc>
          <w:tcPr>
            <w:tcW w:w="851" w:type="dxa"/>
            <w:noWrap/>
          </w:tcPr>
          <w:p w:rsidR="001B6D86" w:rsidRDefault="001B6D86">
            <w:pPr>
              <w:pStyle w:val="29"/>
              <w:spacing w:line="360" w:lineRule="auto"/>
              <w:rPr>
                <w:rFonts w:ascii="宋体" w:hAnsi="宋体" w:cs="宋体"/>
                <w:szCs w:val="21"/>
              </w:rPr>
            </w:pPr>
          </w:p>
        </w:tc>
        <w:tc>
          <w:tcPr>
            <w:tcW w:w="708" w:type="dxa"/>
            <w:noWrap/>
          </w:tcPr>
          <w:p w:rsidR="001B6D86" w:rsidRDefault="001B6D86">
            <w:pPr>
              <w:pStyle w:val="29"/>
              <w:spacing w:line="360" w:lineRule="auto"/>
              <w:rPr>
                <w:rFonts w:ascii="宋体" w:hAnsi="宋体" w:cs="宋体"/>
                <w:szCs w:val="21"/>
              </w:rPr>
            </w:pPr>
          </w:p>
        </w:tc>
        <w:tc>
          <w:tcPr>
            <w:tcW w:w="709" w:type="dxa"/>
            <w:noWrap/>
          </w:tcPr>
          <w:p w:rsidR="001B6D86" w:rsidRDefault="001B6D86">
            <w:pPr>
              <w:pStyle w:val="29"/>
              <w:spacing w:line="360" w:lineRule="auto"/>
              <w:rPr>
                <w:rFonts w:ascii="宋体" w:hAnsi="宋体" w:cs="宋体"/>
                <w:szCs w:val="21"/>
              </w:rPr>
            </w:pPr>
          </w:p>
        </w:tc>
        <w:tc>
          <w:tcPr>
            <w:tcW w:w="851" w:type="dxa"/>
            <w:noWrap/>
          </w:tcPr>
          <w:p w:rsidR="001B6D86" w:rsidRDefault="001B6D86">
            <w:pPr>
              <w:pStyle w:val="29"/>
              <w:spacing w:line="360" w:lineRule="auto"/>
              <w:rPr>
                <w:rFonts w:ascii="宋体" w:hAnsi="宋体" w:cs="宋体"/>
                <w:szCs w:val="21"/>
              </w:rPr>
            </w:pPr>
          </w:p>
        </w:tc>
        <w:tc>
          <w:tcPr>
            <w:tcW w:w="1134" w:type="dxa"/>
            <w:noWrap/>
          </w:tcPr>
          <w:p w:rsidR="001B6D86" w:rsidRDefault="001B6D86">
            <w:pPr>
              <w:pStyle w:val="29"/>
              <w:spacing w:line="360" w:lineRule="auto"/>
              <w:rPr>
                <w:rFonts w:ascii="宋体" w:hAnsi="宋体" w:cs="宋体"/>
                <w:szCs w:val="21"/>
              </w:rPr>
            </w:pPr>
          </w:p>
        </w:tc>
        <w:tc>
          <w:tcPr>
            <w:tcW w:w="992" w:type="dxa"/>
            <w:noWrap/>
          </w:tcPr>
          <w:p w:rsidR="001B6D86" w:rsidRDefault="001B6D86">
            <w:pPr>
              <w:pStyle w:val="29"/>
              <w:spacing w:line="360" w:lineRule="auto"/>
              <w:rPr>
                <w:rFonts w:ascii="宋体" w:hAnsi="宋体" w:cs="宋体"/>
                <w:szCs w:val="21"/>
              </w:rPr>
            </w:pPr>
          </w:p>
        </w:tc>
        <w:tc>
          <w:tcPr>
            <w:tcW w:w="1134" w:type="dxa"/>
            <w:noWrap/>
          </w:tcPr>
          <w:p w:rsidR="001B6D86" w:rsidRDefault="001B6D86">
            <w:pPr>
              <w:pStyle w:val="29"/>
              <w:spacing w:line="360" w:lineRule="auto"/>
              <w:rPr>
                <w:rFonts w:ascii="宋体" w:hAnsi="宋体" w:cs="宋体"/>
                <w:szCs w:val="21"/>
              </w:rPr>
            </w:pPr>
          </w:p>
        </w:tc>
        <w:tc>
          <w:tcPr>
            <w:tcW w:w="992" w:type="dxa"/>
            <w:noWrap/>
          </w:tcPr>
          <w:p w:rsidR="001B6D86" w:rsidRDefault="001B6D86">
            <w:pPr>
              <w:pStyle w:val="29"/>
              <w:spacing w:line="360" w:lineRule="auto"/>
              <w:rPr>
                <w:rFonts w:ascii="宋体" w:hAnsi="宋体" w:cs="宋体"/>
                <w:szCs w:val="21"/>
              </w:rPr>
            </w:pPr>
          </w:p>
        </w:tc>
      </w:tr>
      <w:tr w:rsidR="001B6D86">
        <w:trPr>
          <w:trHeight w:val="454"/>
          <w:jc w:val="center"/>
        </w:trPr>
        <w:tc>
          <w:tcPr>
            <w:tcW w:w="758" w:type="dxa"/>
            <w:noWrap/>
          </w:tcPr>
          <w:p w:rsidR="001B6D86" w:rsidRDefault="001B6D86">
            <w:pPr>
              <w:pStyle w:val="29"/>
              <w:spacing w:line="360" w:lineRule="auto"/>
              <w:rPr>
                <w:rFonts w:ascii="宋体" w:hAnsi="宋体" w:cs="宋体"/>
                <w:szCs w:val="21"/>
              </w:rPr>
            </w:pPr>
          </w:p>
        </w:tc>
        <w:tc>
          <w:tcPr>
            <w:tcW w:w="1226" w:type="dxa"/>
            <w:noWrap/>
          </w:tcPr>
          <w:p w:rsidR="001B6D86" w:rsidRDefault="001B6D86">
            <w:pPr>
              <w:pStyle w:val="29"/>
              <w:spacing w:line="360" w:lineRule="auto"/>
              <w:rPr>
                <w:rFonts w:ascii="宋体" w:hAnsi="宋体" w:cs="宋体"/>
                <w:szCs w:val="21"/>
              </w:rPr>
            </w:pPr>
          </w:p>
        </w:tc>
        <w:tc>
          <w:tcPr>
            <w:tcW w:w="851" w:type="dxa"/>
            <w:noWrap/>
          </w:tcPr>
          <w:p w:rsidR="001B6D86" w:rsidRDefault="001B6D86">
            <w:pPr>
              <w:pStyle w:val="29"/>
              <w:spacing w:line="360" w:lineRule="auto"/>
              <w:rPr>
                <w:rFonts w:ascii="宋体" w:hAnsi="宋体" w:cs="宋体"/>
                <w:szCs w:val="21"/>
              </w:rPr>
            </w:pPr>
          </w:p>
        </w:tc>
        <w:tc>
          <w:tcPr>
            <w:tcW w:w="708" w:type="dxa"/>
            <w:noWrap/>
          </w:tcPr>
          <w:p w:rsidR="001B6D86" w:rsidRDefault="001B6D86">
            <w:pPr>
              <w:pStyle w:val="29"/>
              <w:spacing w:line="360" w:lineRule="auto"/>
              <w:rPr>
                <w:rFonts w:ascii="宋体" w:hAnsi="宋体" w:cs="宋体"/>
                <w:szCs w:val="21"/>
              </w:rPr>
            </w:pPr>
          </w:p>
        </w:tc>
        <w:tc>
          <w:tcPr>
            <w:tcW w:w="709" w:type="dxa"/>
            <w:noWrap/>
          </w:tcPr>
          <w:p w:rsidR="001B6D86" w:rsidRDefault="001B6D86">
            <w:pPr>
              <w:pStyle w:val="29"/>
              <w:spacing w:line="360" w:lineRule="auto"/>
              <w:rPr>
                <w:rFonts w:ascii="宋体" w:hAnsi="宋体" w:cs="宋体"/>
                <w:szCs w:val="21"/>
              </w:rPr>
            </w:pPr>
          </w:p>
        </w:tc>
        <w:tc>
          <w:tcPr>
            <w:tcW w:w="851" w:type="dxa"/>
            <w:noWrap/>
          </w:tcPr>
          <w:p w:rsidR="001B6D86" w:rsidRDefault="001B6D86">
            <w:pPr>
              <w:pStyle w:val="29"/>
              <w:spacing w:line="360" w:lineRule="auto"/>
              <w:rPr>
                <w:rFonts w:ascii="宋体" w:hAnsi="宋体" w:cs="宋体"/>
                <w:szCs w:val="21"/>
              </w:rPr>
            </w:pPr>
          </w:p>
        </w:tc>
        <w:tc>
          <w:tcPr>
            <w:tcW w:w="1134" w:type="dxa"/>
            <w:noWrap/>
          </w:tcPr>
          <w:p w:rsidR="001B6D86" w:rsidRDefault="001B6D86">
            <w:pPr>
              <w:pStyle w:val="29"/>
              <w:spacing w:line="360" w:lineRule="auto"/>
              <w:rPr>
                <w:rFonts w:ascii="宋体" w:hAnsi="宋体" w:cs="宋体"/>
                <w:szCs w:val="21"/>
              </w:rPr>
            </w:pPr>
          </w:p>
        </w:tc>
        <w:tc>
          <w:tcPr>
            <w:tcW w:w="992" w:type="dxa"/>
            <w:noWrap/>
          </w:tcPr>
          <w:p w:rsidR="001B6D86" w:rsidRDefault="001B6D86">
            <w:pPr>
              <w:pStyle w:val="29"/>
              <w:spacing w:line="360" w:lineRule="auto"/>
              <w:rPr>
                <w:rFonts w:ascii="宋体" w:hAnsi="宋体" w:cs="宋体"/>
                <w:szCs w:val="21"/>
              </w:rPr>
            </w:pPr>
          </w:p>
        </w:tc>
        <w:tc>
          <w:tcPr>
            <w:tcW w:w="1134" w:type="dxa"/>
            <w:noWrap/>
          </w:tcPr>
          <w:p w:rsidR="001B6D86" w:rsidRDefault="001B6D86">
            <w:pPr>
              <w:pStyle w:val="29"/>
              <w:spacing w:line="360" w:lineRule="auto"/>
              <w:rPr>
                <w:rFonts w:ascii="宋体" w:hAnsi="宋体" w:cs="宋体"/>
                <w:szCs w:val="21"/>
              </w:rPr>
            </w:pPr>
          </w:p>
        </w:tc>
        <w:tc>
          <w:tcPr>
            <w:tcW w:w="992" w:type="dxa"/>
            <w:noWrap/>
          </w:tcPr>
          <w:p w:rsidR="001B6D86" w:rsidRDefault="001B6D86">
            <w:pPr>
              <w:pStyle w:val="29"/>
              <w:spacing w:line="360" w:lineRule="auto"/>
              <w:rPr>
                <w:rFonts w:ascii="宋体" w:hAnsi="宋体" w:cs="宋体"/>
                <w:szCs w:val="21"/>
              </w:rPr>
            </w:pPr>
          </w:p>
        </w:tc>
      </w:tr>
      <w:tr w:rsidR="001B6D86">
        <w:trPr>
          <w:trHeight w:val="454"/>
          <w:jc w:val="center"/>
        </w:trPr>
        <w:tc>
          <w:tcPr>
            <w:tcW w:w="758" w:type="dxa"/>
            <w:noWrap/>
          </w:tcPr>
          <w:p w:rsidR="001B6D86" w:rsidRDefault="001B6D86">
            <w:pPr>
              <w:pStyle w:val="29"/>
              <w:spacing w:line="360" w:lineRule="auto"/>
              <w:rPr>
                <w:rFonts w:ascii="宋体" w:hAnsi="宋体" w:cs="宋体"/>
                <w:szCs w:val="21"/>
              </w:rPr>
            </w:pPr>
          </w:p>
        </w:tc>
        <w:tc>
          <w:tcPr>
            <w:tcW w:w="1226" w:type="dxa"/>
            <w:noWrap/>
          </w:tcPr>
          <w:p w:rsidR="001B6D86" w:rsidRDefault="001B6D86">
            <w:pPr>
              <w:pStyle w:val="29"/>
              <w:spacing w:line="360" w:lineRule="auto"/>
              <w:rPr>
                <w:rFonts w:ascii="宋体" w:hAnsi="宋体" w:cs="宋体"/>
                <w:szCs w:val="21"/>
              </w:rPr>
            </w:pPr>
          </w:p>
        </w:tc>
        <w:tc>
          <w:tcPr>
            <w:tcW w:w="851" w:type="dxa"/>
            <w:noWrap/>
          </w:tcPr>
          <w:p w:rsidR="001B6D86" w:rsidRDefault="001B6D86">
            <w:pPr>
              <w:pStyle w:val="29"/>
              <w:spacing w:line="360" w:lineRule="auto"/>
              <w:rPr>
                <w:rFonts w:ascii="宋体" w:hAnsi="宋体" w:cs="宋体"/>
                <w:szCs w:val="21"/>
              </w:rPr>
            </w:pPr>
          </w:p>
        </w:tc>
        <w:tc>
          <w:tcPr>
            <w:tcW w:w="708" w:type="dxa"/>
            <w:noWrap/>
          </w:tcPr>
          <w:p w:rsidR="001B6D86" w:rsidRDefault="001B6D86">
            <w:pPr>
              <w:pStyle w:val="29"/>
              <w:spacing w:line="360" w:lineRule="auto"/>
              <w:rPr>
                <w:rFonts w:ascii="宋体" w:hAnsi="宋体" w:cs="宋体"/>
                <w:szCs w:val="21"/>
              </w:rPr>
            </w:pPr>
          </w:p>
        </w:tc>
        <w:tc>
          <w:tcPr>
            <w:tcW w:w="709" w:type="dxa"/>
            <w:noWrap/>
          </w:tcPr>
          <w:p w:rsidR="001B6D86" w:rsidRDefault="001B6D86">
            <w:pPr>
              <w:pStyle w:val="29"/>
              <w:spacing w:line="360" w:lineRule="auto"/>
              <w:rPr>
                <w:rFonts w:ascii="宋体" w:hAnsi="宋体" w:cs="宋体"/>
                <w:szCs w:val="21"/>
              </w:rPr>
            </w:pPr>
          </w:p>
        </w:tc>
        <w:tc>
          <w:tcPr>
            <w:tcW w:w="851" w:type="dxa"/>
            <w:noWrap/>
          </w:tcPr>
          <w:p w:rsidR="001B6D86" w:rsidRDefault="001B6D86">
            <w:pPr>
              <w:pStyle w:val="29"/>
              <w:spacing w:line="360" w:lineRule="auto"/>
              <w:rPr>
                <w:rFonts w:ascii="宋体" w:hAnsi="宋体" w:cs="宋体"/>
                <w:szCs w:val="21"/>
              </w:rPr>
            </w:pPr>
          </w:p>
        </w:tc>
        <w:tc>
          <w:tcPr>
            <w:tcW w:w="1134" w:type="dxa"/>
            <w:noWrap/>
          </w:tcPr>
          <w:p w:rsidR="001B6D86" w:rsidRDefault="001B6D86">
            <w:pPr>
              <w:pStyle w:val="29"/>
              <w:spacing w:line="360" w:lineRule="auto"/>
              <w:rPr>
                <w:rFonts w:ascii="宋体" w:hAnsi="宋体" w:cs="宋体"/>
                <w:szCs w:val="21"/>
              </w:rPr>
            </w:pPr>
          </w:p>
        </w:tc>
        <w:tc>
          <w:tcPr>
            <w:tcW w:w="992" w:type="dxa"/>
            <w:noWrap/>
          </w:tcPr>
          <w:p w:rsidR="001B6D86" w:rsidRDefault="001B6D86">
            <w:pPr>
              <w:pStyle w:val="29"/>
              <w:spacing w:line="360" w:lineRule="auto"/>
              <w:rPr>
                <w:rFonts w:ascii="宋体" w:hAnsi="宋体" w:cs="宋体"/>
                <w:szCs w:val="21"/>
              </w:rPr>
            </w:pPr>
          </w:p>
        </w:tc>
        <w:tc>
          <w:tcPr>
            <w:tcW w:w="1134" w:type="dxa"/>
            <w:noWrap/>
          </w:tcPr>
          <w:p w:rsidR="001B6D86" w:rsidRDefault="001B6D86">
            <w:pPr>
              <w:pStyle w:val="29"/>
              <w:spacing w:line="360" w:lineRule="auto"/>
              <w:rPr>
                <w:rFonts w:ascii="宋体" w:hAnsi="宋体" w:cs="宋体"/>
                <w:szCs w:val="21"/>
              </w:rPr>
            </w:pPr>
          </w:p>
        </w:tc>
        <w:tc>
          <w:tcPr>
            <w:tcW w:w="992" w:type="dxa"/>
            <w:noWrap/>
          </w:tcPr>
          <w:p w:rsidR="001B6D86" w:rsidRDefault="001B6D86">
            <w:pPr>
              <w:pStyle w:val="29"/>
              <w:spacing w:line="360" w:lineRule="auto"/>
              <w:rPr>
                <w:rFonts w:ascii="宋体" w:hAnsi="宋体" w:cs="宋体"/>
                <w:szCs w:val="21"/>
              </w:rPr>
            </w:pPr>
          </w:p>
        </w:tc>
      </w:tr>
      <w:tr w:rsidR="001B6D86">
        <w:trPr>
          <w:trHeight w:val="454"/>
          <w:jc w:val="center"/>
        </w:trPr>
        <w:tc>
          <w:tcPr>
            <w:tcW w:w="758" w:type="dxa"/>
            <w:noWrap/>
          </w:tcPr>
          <w:p w:rsidR="001B6D86" w:rsidRDefault="001B6D86">
            <w:pPr>
              <w:pStyle w:val="29"/>
              <w:spacing w:line="360" w:lineRule="auto"/>
              <w:rPr>
                <w:rFonts w:ascii="宋体" w:hAnsi="宋体" w:cs="宋体"/>
                <w:szCs w:val="21"/>
              </w:rPr>
            </w:pPr>
          </w:p>
        </w:tc>
        <w:tc>
          <w:tcPr>
            <w:tcW w:w="1226" w:type="dxa"/>
            <w:noWrap/>
          </w:tcPr>
          <w:p w:rsidR="001B6D86" w:rsidRDefault="001B6D86">
            <w:pPr>
              <w:pStyle w:val="29"/>
              <w:spacing w:line="360" w:lineRule="auto"/>
              <w:rPr>
                <w:rFonts w:ascii="宋体" w:hAnsi="宋体" w:cs="宋体"/>
                <w:szCs w:val="21"/>
              </w:rPr>
            </w:pPr>
          </w:p>
        </w:tc>
        <w:tc>
          <w:tcPr>
            <w:tcW w:w="851" w:type="dxa"/>
            <w:noWrap/>
          </w:tcPr>
          <w:p w:rsidR="001B6D86" w:rsidRDefault="001B6D86">
            <w:pPr>
              <w:pStyle w:val="29"/>
              <w:spacing w:line="360" w:lineRule="auto"/>
              <w:rPr>
                <w:rFonts w:ascii="宋体" w:hAnsi="宋体" w:cs="宋体"/>
                <w:szCs w:val="21"/>
              </w:rPr>
            </w:pPr>
          </w:p>
        </w:tc>
        <w:tc>
          <w:tcPr>
            <w:tcW w:w="708" w:type="dxa"/>
            <w:noWrap/>
          </w:tcPr>
          <w:p w:rsidR="001B6D86" w:rsidRDefault="001B6D86">
            <w:pPr>
              <w:pStyle w:val="29"/>
              <w:spacing w:line="360" w:lineRule="auto"/>
              <w:rPr>
                <w:rFonts w:ascii="宋体" w:hAnsi="宋体" w:cs="宋体"/>
                <w:szCs w:val="21"/>
              </w:rPr>
            </w:pPr>
          </w:p>
        </w:tc>
        <w:tc>
          <w:tcPr>
            <w:tcW w:w="709" w:type="dxa"/>
            <w:noWrap/>
          </w:tcPr>
          <w:p w:rsidR="001B6D86" w:rsidRDefault="001B6D86">
            <w:pPr>
              <w:pStyle w:val="29"/>
              <w:spacing w:line="360" w:lineRule="auto"/>
              <w:rPr>
                <w:rFonts w:ascii="宋体" w:hAnsi="宋体" w:cs="宋体"/>
                <w:szCs w:val="21"/>
              </w:rPr>
            </w:pPr>
          </w:p>
        </w:tc>
        <w:tc>
          <w:tcPr>
            <w:tcW w:w="851" w:type="dxa"/>
            <w:noWrap/>
          </w:tcPr>
          <w:p w:rsidR="001B6D86" w:rsidRDefault="001B6D86">
            <w:pPr>
              <w:pStyle w:val="29"/>
              <w:spacing w:line="360" w:lineRule="auto"/>
              <w:rPr>
                <w:rFonts w:ascii="宋体" w:hAnsi="宋体" w:cs="宋体"/>
                <w:szCs w:val="21"/>
              </w:rPr>
            </w:pPr>
          </w:p>
        </w:tc>
        <w:tc>
          <w:tcPr>
            <w:tcW w:w="1134" w:type="dxa"/>
            <w:noWrap/>
          </w:tcPr>
          <w:p w:rsidR="001B6D86" w:rsidRDefault="001B6D86">
            <w:pPr>
              <w:pStyle w:val="29"/>
              <w:spacing w:line="360" w:lineRule="auto"/>
              <w:rPr>
                <w:rFonts w:ascii="宋体" w:hAnsi="宋体" w:cs="宋体"/>
                <w:szCs w:val="21"/>
              </w:rPr>
            </w:pPr>
          </w:p>
        </w:tc>
        <w:tc>
          <w:tcPr>
            <w:tcW w:w="992" w:type="dxa"/>
            <w:noWrap/>
          </w:tcPr>
          <w:p w:rsidR="001B6D86" w:rsidRDefault="001B6D86">
            <w:pPr>
              <w:pStyle w:val="29"/>
              <w:spacing w:line="360" w:lineRule="auto"/>
              <w:rPr>
                <w:rFonts w:ascii="宋体" w:hAnsi="宋体" w:cs="宋体"/>
                <w:szCs w:val="21"/>
              </w:rPr>
            </w:pPr>
          </w:p>
        </w:tc>
        <w:tc>
          <w:tcPr>
            <w:tcW w:w="1134" w:type="dxa"/>
            <w:noWrap/>
          </w:tcPr>
          <w:p w:rsidR="001B6D86" w:rsidRDefault="001B6D86">
            <w:pPr>
              <w:pStyle w:val="29"/>
              <w:spacing w:line="360" w:lineRule="auto"/>
              <w:rPr>
                <w:rFonts w:ascii="宋体" w:hAnsi="宋体" w:cs="宋体"/>
                <w:szCs w:val="21"/>
              </w:rPr>
            </w:pPr>
          </w:p>
        </w:tc>
        <w:tc>
          <w:tcPr>
            <w:tcW w:w="992" w:type="dxa"/>
            <w:noWrap/>
          </w:tcPr>
          <w:p w:rsidR="001B6D86" w:rsidRDefault="001B6D86">
            <w:pPr>
              <w:pStyle w:val="29"/>
              <w:spacing w:line="360" w:lineRule="auto"/>
              <w:rPr>
                <w:rFonts w:ascii="宋体" w:hAnsi="宋体" w:cs="宋体"/>
                <w:szCs w:val="21"/>
              </w:rPr>
            </w:pPr>
          </w:p>
        </w:tc>
      </w:tr>
      <w:tr w:rsidR="001B6D86">
        <w:trPr>
          <w:trHeight w:val="454"/>
          <w:jc w:val="center"/>
        </w:trPr>
        <w:tc>
          <w:tcPr>
            <w:tcW w:w="758" w:type="dxa"/>
            <w:noWrap/>
          </w:tcPr>
          <w:p w:rsidR="001B6D86" w:rsidRDefault="001B6D86">
            <w:pPr>
              <w:pStyle w:val="29"/>
              <w:spacing w:line="360" w:lineRule="auto"/>
              <w:rPr>
                <w:rFonts w:ascii="宋体" w:hAnsi="宋体" w:cs="宋体"/>
                <w:szCs w:val="21"/>
              </w:rPr>
            </w:pPr>
          </w:p>
        </w:tc>
        <w:tc>
          <w:tcPr>
            <w:tcW w:w="1226" w:type="dxa"/>
            <w:noWrap/>
          </w:tcPr>
          <w:p w:rsidR="001B6D86" w:rsidRDefault="001B6D86">
            <w:pPr>
              <w:pStyle w:val="29"/>
              <w:spacing w:line="360" w:lineRule="auto"/>
              <w:rPr>
                <w:rFonts w:ascii="宋体" w:hAnsi="宋体" w:cs="宋体"/>
                <w:szCs w:val="21"/>
              </w:rPr>
            </w:pPr>
          </w:p>
        </w:tc>
        <w:tc>
          <w:tcPr>
            <w:tcW w:w="851" w:type="dxa"/>
            <w:noWrap/>
          </w:tcPr>
          <w:p w:rsidR="001B6D86" w:rsidRDefault="001B6D86">
            <w:pPr>
              <w:pStyle w:val="29"/>
              <w:spacing w:line="360" w:lineRule="auto"/>
              <w:rPr>
                <w:rFonts w:ascii="宋体" w:hAnsi="宋体" w:cs="宋体"/>
                <w:szCs w:val="21"/>
              </w:rPr>
            </w:pPr>
          </w:p>
        </w:tc>
        <w:tc>
          <w:tcPr>
            <w:tcW w:w="708" w:type="dxa"/>
            <w:noWrap/>
          </w:tcPr>
          <w:p w:rsidR="001B6D86" w:rsidRDefault="001B6D86">
            <w:pPr>
              <w:pStyle w:val="29"/>
              <w:spacing w:line="360" w:lineRule="auto"/>
              <w:rPr>
                <w:rFonts w:ascii="宋体" w:hAnsi="宋体" w:cs="宋体"/>
                <w:szCs w:val="21"/>
              </w:rPr>
            </w:pPr>
          </w:p>
        </w:tc>
        <w:tc>
          <w:tcPr>
            <w:tcW w:w="709" w:type="dxa"/>
            <w:noWrap/>
          </w:tcPr>
          <w:p w:rsidR="001B6D86" w:rsidRDefault="001B6D86">
            <w:pPr>
              <w:pStyle w:val="29"/>
              <w:spacing w:line="360" w:lineRule="auto"/>
              <w:rPr>
                <w:rFonts w:ascii="宋体" w:hAnsi="宋体" w:cs="宋体"/>
                <w:szCs w:val="21"/>
              </w:rPr>
            </w:pPr>
          </w:p>
        </w:tc>
        <w:tc>
          <w:tcPr>
            <w:tcW w:w="851" w:type="dxa"/>
            <w:noWrap/>
          </w:tcPr>
          <w:p w:rsidR="001B6D86" w:rsidRDefault="001B6D86">
            <w:pPr>
              <w:pStyle w:val="29"/>
              <w:spacing w:line="360" w:lineRule="auto"/>
              <w:rPr>
                <w:rFonts w:ascii="宋体" w:hAnsi="宋体" w:cs="宋体"/>
                <w:szCs w:val="21"/>
              </w:rPr>
            </w:pPr>
          </w:p>
        </w:tc>
        <w:tc>
          <w:tcPr>
            <w:tcW w:w="1134" w:type="dxa"/>
            <w:noWrap/>
          </w:tcPr>
          <w:p w:rsidR="001B6D86" w:rsidRDefault="001B6D86">
            <w:pPr>
              <w:pStyle w:val="29"/>
              <w:spacing w:line="360" w:lineRule="auto"/>
              <w:rPr>
                <w:rFonts w:ascii="宋体" w:hAnsi="宋体" w:cs="宋体"/>
                <w:szCs w:val="21"/>
              </w:rPr>
            </w:pPr>
          </w:p>
        </w:tc>
        <w:tc>
          <w:tcPr>
            <w:tcW w:w="992" w:type="dxa"/>
            <w:noWrap/>
          </w:tcPr>
          <w:p w:rsidR="001B6D86" w:rsidRDefault="001B6D86">
            <w:pPr>
              <w:pStyle w:val="29"/>
              <w:spacing w:line="360" w:lineRule="auto"/>
              <w:rPr>
                <w:rFonts w:ascii="宋体" w:hAnsi="宋体" w:cs="宋体"/>
                <w:szCs w:val="21"/>
              </w:rPr>
            </w:pPr>
          </w:p>
        </w:tc>
        <w:tc>
          <w:tcPr>
            <w:tcW w:w="1134" w:type="dxa"/>
            <w:noWrap/>
          </w:tcPr>
          <w:p w:rsidR="001B6D86" w:rsidRDefault="001B6D86">
            <w:pPr>
              <w:pStyle w:val="29"/>
              <w:spacing w:line="360" w:lineRule="auto"/>
              <w:rPr>
                <w:rFonts w:ascii="宋体" w:hAnsi="宋体" w:cs="宋体"/>
                <w:szCs w:val="21"/>
              </w:rPr>
            </w:pPr>
          </w:p>
        </w:tc>
        <w:tc>
          <w:tcPr>
            <w:tcW w:w="992" w:type="dxa"/>
            <w:noWrap/>
          </w:tcPr>
          <w:p w:rsidR="001B6D86" w:rsidRDefault="001B6D86">
            <w:pPr>
              <w:pStyle w:val="29"/>
              <w:spacing w:line="360" w:lineRule="auto"/>
              <w:rPr>
                <w:rFonts w:ascii="宋体" w:hAnsi="宋体" w:cs="宋体"/>
                <w:szCs w:val="21"/>
              </w:rPr>
            </w:pPr>
          </w:p>
        </w:tc>
      </w:tr>
    </w:tbl>
    <w:p w:rsidR="001B6D86" w:rsidRDefault="001B6D86">
      <w:pPr>
        <w:pStyle w:val="29"/>
        <w:rPr>
          <w:rFonts w:ascii="宋体" w:hAnsi="宋体" w:cs="宋体"/>
          <w:szCs w:val="21"/>
        </w:rPr>
      </w:pPr>
    </w:p>
    <w:p w:rsidR="001B6D86" w:rsidRDefault="001B6D86">
      <w:pPr>
        <w:pStyle w:val="29"/>
        <w:rPr>
          <w:rFonts w:ascii="宋体" w:hAnsi="宋体" w:cs="宋体"/>
          <w:szCs w:val="21"/>
        </w:rPr>
      </w:pPr>
    </w:p>
    <w:p w:rsidR="001B6D86" w:rsidRDefault="00711710">
      <w:pPr>
        <w:pStyle w:val="29"/>
        <w:rPr>
          <w:rFonts w:ascii="宋体" w:hAnsi="宋体" w:cs="宋体"/>
          <w:szCs w:val="21"/>
        </w:rPr>
      </w:pPr>
      <w:r>
        <w:rPr>
          <w:rFonts w:ascii="宋体" w:hAnsi="宋体" w:cs="宋体" w:hint="eastAsia"/>
          <w:szCs w:val="21"/>
        </w:rPr>
        <w:br w:type="page"/>
      </w:r>
    </w:p>
    <w:p w:rsidR="001B6D86" w:rsidRDefault="00711710">
      <w:pPr>
        <w:pStyle w:val="29"/>
        <w:rPr>
          <w:rFonts w:ascii="宋体" w:hAnsi="宋体" w:cs="宋体"/>
          <w:szCs w:val="21"/>
        </w:rPr>
      </w:pPr>
      <w:r>
        <w:rPr>
          <w:rFonts w:ascii="宋体" w:hAnsi="宋体" w:cs="宋体" w:hint="eastAsia"/>
          <w:szCs w:val="21"/>
        </w:rPr>
        <w:lastRenderedPageBreak/>
        <w:t>附表二：拟配备本工程的试验和检测仪器设备表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26"/>
        <w:gridCol w:w="851"/>
        <w:gridCol w:w="708"/>
        <w:gridCol w:w="709"/>
        <w:gridCol w:w="1134"/>
        <w:gridCol w:w="1276"/>
        <w:gridCol w:w="1134"/>
        <w:gridCol w:w="1559"/>
      </w:tblGrid>
      <w:tr w:rsidR="001B6D86">
        <w:trPr>
          <w:jc w:val="center"/>
        </w:trPr>
        <w:tc>
          <w:tcPr>
            <w:tcW w:w="758" w:type="dxa"/>
            <w:noWrap/>
            <w:vAlign w:val="center"/>
          </w:tcPr>
          <w:p w:rsidR="001B6D86" w:rsidRDefault="00711710">
            <w:pPr>
              <w:pStyle w:val="29"/>
              <w:jc w:val="center"/>
              <w:rPr>
                <w:rFonts w:ascii="宋体" w:hAnsi="宋体" w:cs="宋体"/>
                <w:szCs w:val="21"/>
              </w:rPr>
            </w:pPr>
            <w:r>
              <w:rPr>
                <w:rFonts w:ascii="宋体" w:hAnsi="宋体" w:cs="宋体" w:hint="eastAsia"/>
                <w:szCs w:val="21"/>
              </w:rPr>
              <w:t>序号</w:t>
            </w:r>
          </w:p>
        </w:tc>
        <w:tc>
          <w:tcPr>
            <w:tcW w:w="1226" w:type="dxa"/>
            <w:noWrap/>
            <w:vAlign w:val="center"/>
          </w:tcPr>
          <w:p w:rsidR="001B6D86" w:rsidRDefault="00711710">
            <w:pPr>
              <w:pStyle w:val="29"/>
              <w:jc w:val="center"/>
              <w:rPr>
                <w:rFonts w:ascii="宋体" w:hAnsi="宋体" w:cs="宋体"/>
                <w:szCs w:val="21"/>
              </w:rPr>
            </w:pPr>
            <w:r>
              <w:rPr>
                <w:rFonts w:ascii="宋体" w:hAnsi="宋体" w:cs="宋体" w:hint="eastAsia"/>
                <w:szCs w:val="21"/>
              </w:rPr>
              <w:t>仪器设备名称</w:t>
            </w:r>
          </w:p>
        </w:tc>
        <w:tc>
          <w:tcPr>
            <w:tcW w:w="851" w:type="dxa"/>
            <w:noWrap/>
            <w:vAlign w:val="center"/>
          </w:tcPr>
          <w:p w:rsidR="001B6D86" w:rsidRDefault="00711710">
            <w:pPr>
              <w:pStyle w:val="29"/>
              <w:jc w:val="center"/>
              <w:rPr>
                <w:rFonts w:ascii="宋体" w:hAnsi="宋体" w:cs="宋体"/>
                <w:szCs w:val="21"/>
              </w:rPr>
            </w:pPr>
            <w:r>
              <w:rPr>
                <w:rFonts w:ascii="宋体" w:hAnsi="宋体" w:cs="宋体" w:hint="eastAsia"/>
                <w:szCs w:val="21"/>
              </w:rPr>
              <w:t>型号</w:t>
            </w:r>
          </w:p>
          <w:p w:rsidR="001B6D86" w:rsidRDefault="00711710">
            <w:pPr>
              <w:pStyle w:val="29"/>
              <w:jc w:val="center"/>
              <w:rPr>
                <w:rFonts w:ascii="宋体" w:hAnsi="宋体" w:cs="宋体"/>
                <w:szCs w:val="21"/>
              </w:rPr>
            </w:pPr>
            <w:r>
              <w:rPr>
                <w:rFonts w:ascii="宋体" w:hAnsi="宋体" w:cs="宋体" w:hint="eastAsia"/>
                <w:szCs w:val="21"/>
              </w:rPr>
              <w:t>规格</w:t>
            </w:r>
          </w:p>
        </w:tc>
        <w:tc>
          <w:tcPr>
            <w:tcW w:w="708" w:type="dxa"/>
            <w:noWrap/>
            <w:vAlign w:val="center"/>
          </w:tcPr>
          <w:p w:rsidR="001B6D86" w:rsidRDefault="00711710">
            <w:pPr>
              <w:pStyle w:val="29"/>
              <w:jc w:val="center"/>
              <w:rPr>
                <w:rFonts w:ascii="宋体" w:hAnsi="宋体" w:cs="宋体"/>
                <w:szCs w:val="21"/>
              </w:rPr>
            </w:pPr>
            <w:r>
              <w:rPr>
                <w:rFonts w:ascii="宋体" w:hAnsi="宋体" w:cs="宋体" w:hint="eastAsia"/>
                <w:szCs w:val="21"/>
              </w:rPr>
              <w:t>数量</w:t>
            </w:r>
          </w:p>
        </w:tc>
        <w:tc>
          <w:tcPr>
            <w:tcW w:w="709" w:type="dxa"/>
            <w:noWrap/>
            <w:vAlign w:val="center"/>
          </w:tcPr>
          <w:p w:rsidR="001B6D86" w:rsidRDefault="00711710">
            <w:pPr>
              <w:pStyle w:val="29"/>
              <w:jc w:val="center"/>
              <w:rPr>
                <w:rFonts w:ascii="宋体" w:hAnsi="宋体" w:cs="宋体"/>
                <w:szCs w:val="21"/>
              </w:rPr>
            </w:pPr>
            <w:r>
              <w:rPr>
                <w:rFonts w:ascii="宋体" w:hAnsi="宋体" w:cs="宋体" w:hint="eastAsia"/>
                <w:szCs w:val="21"/>
              </w:rPr>
              <w:t>国别</w:t>
            </w:r>
          </w:p>
          <w:p w:rsidR="001B6D86" w:rsidRDefault="00711710">
            <w:pPr>
              <w:pStyle w:val="29"/>
              <w:jc w:val="center"/>
              <w:rPr>
                <w:rFonts w:ascii="宋体" w:hAnsi="宋体" w:cs="宋体"/>
                <w:szCs w:val="21"/>
              </w:rPr>
            </w:pPr>
            <w:r>
              <w:rPr>
                <w:rFonts w:ascii="宋体" w:hAnsi="宋体" w:cs="宋体" w:hint="eastAsia"/>
                <w:szCs w:val="21"/>
              </w:rPr>
              <w:t>产地</w:t>
            </w:r>
          </w:p>
        </w:tc>
        <w:tc>
          <w:tcPr>
            <w:tcW w:w="1134" w:type="dxa"/>
            <w:noWrap/>
            <w:vAlign w:val="center"/>
          </w:tcPr>
          <w:p w:rsidR="001B6D86" w:rsidRDefault="00711710">
            <w:pPr>
              <w:pStyle w:val="29"/>
              <w:jc w:val="center"/>
              <w:rPr>
                <w:rFonts w:ascii="宋体" w:hAnsi="宋体" w:cs="宋体"/>
                <w:szCs w:val="21"/>
              </w:rPr>
            </w:pPr>
            <w:r>
              <w:rPr>
                <w:rFonts w:ascii="宋体" w:hAnsi="宋体" w:cs="宋体" w:hint="eastAsia"/>
                <w:szCs w:val="21"/>
              </w:rPr>
              <w:t>制造年份</w:t>
            </w:r>
          </w:p>
        </w:tc>
        <w:tc>
          <w:tcPr>
            <w:tcW w:w="1276" w:type="dxa"/>
            <w:noWrap/>
            <w:vAlign w:val="center"/>
          </w:tcPr>
          <w:p w:rsidR="001B6D86" w:rsidRDefault="00711710">
            <w:pPr>
              <w:pStyle w:val="29"/>
              <w:jc w:val="center"/>
              <w:rPr>
                <w:rFonts w:ascii="宋体" w:hAnsi="宋体" w:cs="宋体"/>
                <w:szCs w:val="21"/>
              </w:rPr>
            </w:pPr>
            <w:r>
              <w:rPr>
                <w:rFonts w:ascii="宋体" w:hAnsi="宋体" w:cs="宋体" w:hint="eastAsia"/>
                <w:szCs w:val="21"/>
              </w:rPr>
              <w:t>已使用</w:t>
            </w:r>
          </w:p>
          <w:p w:rsidR="001B6D86" w:rsidRDefault="00711710">
            <w:pPr>
              <w:pStyle w:val="29"/>
              <w:jc w:val="center"/>
              <w:rPr>
                <w:rFonts w:ascii="宋体" w:hAnsi="宋体" w:cs="宋体"/>
                <w:szCs w:val="21"/>
              </w:rPr>
            </w:pPr>
            <w:r>
              <w:rPr>
                <w:rFonts w:ascii="宋体" w:hAnsi="宋体" w:cs="宋体" w:hint="eastAsia"/>
                <w:szCs w:val="21"/>
              </w:rPr>
              <w:t>台时数</w:t>
            </w:r>
          </w:p>
        </w:tc>
        <w:tc>
          <w:tcPr>
            <w:tcW w:w="1134" w:type="dxa"/>
            <w:noWrap/>
            <w:vAlign w:val="center"/>
          </w:tcPr>
          <w:p w:rsidR="001B6D86" w:rsidRDefault="00711710">
            <w:pPr>
              <w:pStyle w:val="29"/>
              <w:jc w:val="center"/>
              <w:rPr>
                <w:rFonts w:ascii="宋体" w:hAnsi="宋体" w:cs="宋体"/>
                <w:szCs w:val="21"/>
              </w:rPr>
            </w:pPr>
            <w:r>
              <w:rPr>
                <w:rFonts w:ascii="宋体" w:hAnsi="宋体" w:cs="宋体" w:hint="eastAsia"/>
                <w:szCs w:val="21"/>
              </w:rPr>
              <w:t>用途</w:t>
            </w:r>
          </w:p>
        </w:tc>
        <w:tc>
          <w:tcPr>
            <w:tcW w:w="1559" w:type="dxa"/>
            <w:noWrap/>
            <w:vAlign w:val="center"/>
          </w:tcPr>
          <w:p w:rsidR="001B6D86" w:rsidRDefault="00711710">
            <w:pPr>
              <w:pStyle w:val="29"/>
              <w:jc w:val="center"/>
              <w:rPr>
                <w:rFonts w:ascii="宋体" w:hAnsi="宋体" w:cs="宋体"/>
                <w:szCs w:val="21"/>
              </w:rPr>
            </w:pPr>
            <w:r>
              <w:rPr>
                <w:rFonts w:ascii="宋体" w:hAnsi="宋体" w:cs="宋体" w:hint="eastAsia"/>
                <w:szCs w:val="21"/>
              </w:rPr>
              <w:t>备注</w:t>
            </w:r>
          </w:p>
        </w:tc>
      </w:tr>
      <w:tr w:rsidR="001B6D86">
        <w:trPr>
          <w:jc w:val="center"/>
        </w:trPr>
        <w:tc>
          <w:tcPr>
            <w:tcW w:w="758" w:type="dxa"/>
            <w:noWrap/>
            <w:vAlign w:val="center"/>
          </w:tcPr>
          <w:p w:rsidR="001B6D86" w:rsidRDefault="001B6D86">
            <w:pPr>
              <w:pStyle w:val="29"/>
              <w:spacing w:line="360" w:lineRule="auto"/>
              <w:ind w:firstLineChars="200" w:firstLine="420"/>
              <w:rPr>
                <w:rFonts w:ascii="宋体" w:hAnsi="宋体" w:cs="宋体"/>
                <w:szCs w:val="21"/>
              </w:rPr>
            </w:pPr>
          </w:p>
        </w:tc>
        <w:tc>
          <w:tcPr>
            <w:tcW w:w="1226" w:type="dxa"/>
            <w:noWrap/>
            <w:vAlign w:val="center"/>
          </w:tcPr>
          <w:p w:rsidR="001B6D86" w:rsidRDefault="001B6D86">
            <w:pPr>
              <w:pStyle w:val="29"/>
              <w:spacing w:line="360" w:lineRule="auto"/>
              <w:ind w:firstLineChars="200" w:firstLine="420"/>
              <w:rPr>
                <w:rFonts w:ascii="宋体" w:hAnsi="宋体" w:cs="宋体"/>
                <w:szCs w:val="21"/>
              </w:rPr>
            </w:pPr>
          </w:p>
        </w:tc>
        <w:tc>
          <w:tcPr>
            <w:tcW w:w="851" w:type="dxa"/>
            <w:noWrap/>
            <w:vAlign w:val="center"/>
          </w:tcPr>
          <w:p w:rsidR="001B6D86" w:rsidRDefault="001B6D86">
            <w:pPr>
              <w:pStyle w:val="29"/>
              <w:spacing w:line="360" w:lineRule="auto"/>
              <w:ind w:firstLineChars="200" w:firstLine="420"/>
              <w:rPr>
                <w:rFonts w:ascii="宋体" w:hAnsi="宋体" w:cs="宋体"/>
                <w:szCs w:val="21"/>
              </w:rPr>
            </w:pPr>
          </w:p>
        </w:tc>
        <w:tc>
          <w:tcPr>
            <w:tcW w:w="708" w:type="dxa"/>
            <w:noWrap/>
            <w:vAlign w:val="center"/>
          </w:tcPr>
          <w:p w:rsidR="001B6D86" w:rsidRDefault="001B6D86">
            <w:pPr>
              <w:pStyle w:val="29"/>
              <w:spacing w:line="360" w:lineRule="auto"/>
              <w:ind w:firstLineChars="200" w:firstLine="420"/>
              <w:rPr>
                <w:rFonts w:ascii="宋体" w:hAnsi="宋体" w:cs="宋体"/>
                <w:szCs w:val="21"/>
              </w:rPr>
            </w:pPr>
          </w:p>
        </w:tc>
        <w:tc>
          <w:tcPr>
            <w:tcW w:w="709" w:type="dxa"/>
            <w:noWrap/>
            <w:vAlign w:val="center"/>
          </w:tcPr>
          <w:p w:rsidR="001B6D86" w:rsidRDefault="001B6D86">
            <w:pPr>
              <w:pStyle w:val="29"/>
              <w:spacing w:line="360" w:lineRule="auto"/>
              <w:ind w:firstLineChars="200" w:firstLine="420"/>
              <w:rPr>
                <w:rFonts w:ascii="宋体" w:hAnsi="宋体" w:cs="宋体"/>
                <w:szCs w:val="21"/>
              </w:rPr>
            </w:pPr>
          </w:p>
        </w:tc>
        <w:tc>
          <w:tcPr>
            <w:tcW w:w="1134" w:type="dxa"/>
            <w:noWrap/>
            <w:vAlign w:val="center"/>
          </w:tcPr>
          <w:p w:rsidR="001B6D86" w:rsidRDefault="001B6D86">
            <w:pPr>
              <w:pStyle w:val="29"/>
              <w:spacing w:line="360" w:lineRule="auto"/>
              <w:ind w:firstLineChars="200" w:firstLine="420"/>
              <w:rPr>
                <w:rFonts w:ascii="宋体" w:hAnsi="宋体" w:cs="宋体"/>
                <w:szCs w:val="21"/>
              </w:rPr>
            </w:pPr>
          </w:p>
        </w:tc>
        <w:tc>
          <w:tcPr>
            <w:tcW w:w="1276" w:type="dxa"/>
            <w:noWrap/>
            <w:vAlign w:val="center"/>
          </w:tcPr>
          <w:p w:rsidR="001B6D86" w:rsidRDefault="001B6D86">
            <w:pPr>
              <w:pStyle w:val="29"/>
              <w:spacing w:line="360" w:lineRule="auto"/>
              <w:ind w:firstLineChars="200" w:firstLine="420"/>
              <w:rPr>
                <w:rFonts w:ascii="宋体" w:hAnsi="宋体" w:cs="宋体"/>
                <w:szCs w:val="21"/>
              </w:rPr>
            </w:pPr>
          </w:p>
        </w:tc>
        <w:tc>
          <w:tcPr>
            <w:tcW w:w="1134" w:type="dxa"/>
            <w:noWrap/>
            <w:vAlign w:val="center"/>
          </w:tcPr>
          <w:p w:rsidR="001B6D86" w:rsidRDefault="001B6D86">
            <w:pPr>
              <w:pStyle w:val="29"/>
              <w:spacing w:line="360" w:lineRule="auto"/>
              <w:ind w:firstLineChars="200" w:firstLine="420"/>
              <w:rPr>
                <w:rFonts w:ascii="宋体" w:hAnsi="宋体" w:cs="宋体"/>
                <w:szCs w:val="21"/>
              </w:rPr>
            </w:pPr>
          </w:p>
        </w:tc>
        <w:tc>
          <w:tcPr>
            <w:tcW w:w="1559" w:type="dxa"/>
            <w:noWrap/>
            <w:vAlign w:val="center"/>
          </w:tcPr>
          <w:p w:rsidR="001B6D86" w:rsidRDefault="001B6D86">
            <w:pPr>
              <w:pStyle w:val="29"/>
              <w:spacing w:line="360" w:lineRule="auto"/>
              <w:ind w:firstLineChars="200" w:firstLine="420"/>
              <w:rPr>
                <w:rFonts w:ascii="宋体" w:hAnsi="宋体" w:cs="宋体"/>
                <w:szCs w:val="21"/>
              </w:rPr>
            </w:pPr>
          </w:p>
        </w:tc>
      </w:tr>
      <w:tr w:rsidR="001B6D86">
        <w:trPr>
          <w:jc w:val="center"/>
        </w:trPr>
        <w:tc>
          <w:tcPr>
            <w:tcW w:w="758" w:type="dxa"/>
            <w:noWrap/>
            <w:vAlign w:val="center"/>
          </w:tcPr>
          <w:p w:rsidR="001B6D86" w:rsidRDefault="001B6D86">
            <w:pPr>
              <w:pStyle w:val="29"/>
              <w:spacing w:line="360" w:lineRule="auto"/>
              <w:ind w:firstLineChars="200" w:firstLine="420"/>
              <w:rPr>
                <w:rFonts w:ascii="宋体" w:hAnsi="宋体" w:cs="宋体"/>
                <w:szCs w:val="21"/>
              </w:rPr>
            </w:pPr>
          </w:p>
        </w:tc>
        <w:tc>
          <w:tcPr>
            <w:tcW w:w="1226" w:type="dxa"/>
            <w:noWrap/>
            <w:vAlign w:val="center"/>
          </w:tcPr>
          <w:p w:rsidR="001B6D86" w:rsidRDefault="001B6D86">
            <w:pPr>
              <w:pStyle w:val="29"/>
              <w:spacing w:line="360" w:lineRule="auto"/>
              <w:ind w:firstLineChars="200" w:firstLine="420"/>
              <w:rPr>
                <w:rFonts w:ascii="宋体" w:hAnsi="宋体" w:cs="宋体"/>
                <w:szCs w:val="21"/>
              </w:rPr>
            </w:pPr>
          </w:p>
        </w:tc>
        <w:tc>
          <w:tcPr>
            <w:tcW w:w="851" w:type="dxa"/>
            <w:noWrap/>
            <w:vAlign w:val="center"/>
          </w:tcPr>
          <w:p w:rsidR="001B6D86" w:rsidRDefault="001B6D86">
            <w:pPr>
              <w:pStyle w:val="29"/>
              <w:spacing w:line="360" w:lineRule="auto"/>
              <w:ind w:firstLineChars="200" w:firstLine="420"/>
              <w:rPr>
                <w:rFonts w:ascii="宋体" w:hAnsi="宋体" w:cs="宋体"/>
                <w:szCs w:val="21"/>
              </w:rPr>
            </w:pPr>
          </w:p>
        </w:tc>
        <w:tc>
          <w:tcPr>
            <w:tcW w:w="708" w:type="dxa"/>
            <w:noWrap/>
            <w:vAlign w:val="center"/>
          </w:tcPr>
          <w:p w:rsidR="001B6D86" w:rsidRDefault="001B6D86">
            <w:pPr>
              <w:pStyle w:val="29"/>
              <w:spacing w:line="360" w:lineRule="auto"/>
              <w:ind w:firstLineChars="200" w:firstLine="420"/>
              <w:rPr>
                <w:rFonts w:ascii="宋体" w:hAnsi="宋体" w:cs="宋体"/>
                <w:szCs w:val="21"/>
              </w:rPr>
            </w:pPr>
          </w:p>
        </w:tc>
        <w:tc>
          <w:tcPr>
            <w:tcW w:w="709" w:type="dxa"/>
            <w:noWrap/>
            <w:vAlign w:val="center"/>
          </w:tcPr>
          <w:p w:rsidR="001B6D86" w:rsidRDefault="001B6D86">
            <w:pPr>
              <w:pStyle w:val="29"/>
              <w:spacing w:line="360" w:lineRule="auto"/>
              <w:ind w:firstLineChars="200" w:firstLine="420"/>
              <w:rPr>
                <w:rFonts w:ascii="宋体" w:hAnsi="宋体" w:cs="宋体"/>
                <w:szCs w:val="21"/>
              </w:rPr>
            </w:pPr>
          </w:p>
        </w:tc>
        <w:tc>
          <w:tcPr>
            <w:tcW w:w="1134" w:type="dxa"/>
            <w:noWrap/>
            <w:vAlign w:val="center"/>
          </w:tcPr>
          <w:p w:rsidR="001B6D86" w:rsidRDefault="001B6D86">
            <w:pPr>
              <w:pStyle w:val="29"/>
              <w:spacing w:line="360" w:lineRule="auto"/>
              <w:ind w:firstLineChars="200" w:firstLine="420"/>
              <w:rPr>
                <w:rFonts w:ascii="宋体" w:hAnsi="宋体" w:cs="宋体"/>
                <w:szCs w:val="21"/>
              </w:rPr>
            </w:pPr>
          </w:p>
        </w:tc>
        <w:tc>
          <w:tcPr>
            <w:tcW w:w="1276" w:type="dxa"/>
            <w:noWrap/>
            <w:vAlign w:val="center"/>
          </w:tcPr>
          <w:p w:rsidR="001B6D86" w:rsidRDefault="001B6D86">
            <w:pPr>
              <w:pStyle w:val="29"/>
              <w:spacing w:line="360" w:lineRule="auto"/>
              <w:ind w:firstLineChars="200" w:firstLine="420"/>
              <w:rPr>
                <w:rFonts w:ascii="宋体" w:hAnsi="宋体" w:cs="宋体"/>
                <w:szCs w:val="21"/>
              </w:rPr>
            </w:pPr>
          </w:p>
        </w:tc>
        <w:tc>
          <w:tcPr>
            <w:tcW w:w="1134" w:type="dxa"/>
            <w:noWrap/>
            <w:vAlign w:val="center"/>
          </w:tcPr>
          <w:p w:rsidR="001B6D86" w:rsidRDefault="001B6D86">
            <w:pPr>
              <w:pStyle w:val="29"/>
              <w:spacing w:line="360" w:lineRule="auto"/>
              <w:ind w:firstLineChars="200" w:firstLine="420"/>
              <w:rPr>
                <w:rFonts w:ascii="宋体" w:hAnsi="宋体" w:cs="宋体"/>
                <w:szCs w:val="21"/>
              </w:rPr>
            </w:pPr>
          </w:p>
        </w:tc>
        <w:tc>
          <w:tcPr>
            <w:tcW w:w="1559" w:type="dxa"/>
            <w:noWrap/>
            <w:vAlign w:val="center"/>
          </w:tcPr>
          <w:p w:rsidR="001B6D86" w:rsidRDefault="001B6D86">
            <w:pPr>
              <w:pStyle w:val="29"/>
              <w:spacing w:line="360" w:lineRule="auto"/>
              <w:ind w:firstLineChars="200" w:firstLine="420"/>
              <w:rPr>
                <w:rFonts w:ascii="宋体" w:hAnsi="宋体" w:cs="宋体"/>
                <w:szCs w:val="21"/>
              </w:rPr>
            </w:pPr>
          </w:p>
        </w:tc>
      </w:tr>
      <w:tr w:rsidR="001B6D86">
        <w:trPr>
          <w:jc w:val="center"/>
        </w:trPr>
        <w:tc>
          <w:tcPr>
            <w:tcW w:w="758" w:type="dxa"/>
            <w:noWrap/>
            <w:vAlign w:val="center"/>
          </w:tcPr>
          <w:p w:rsidR="001B6D86" w:rsidRDefault="001B6D86">
            <w:pPr>
              <w:pStyle w:val="29"/>
              <w:spacing w:line="360" w:lineRule="auto"/>
              <w:ind w:firstLineChars="200" w:firstLine="420"/>
              <w:rPr>
                <w:rFonts w:ascii="宋体" w:hAnsi="宋体" w:cs="宋体"/>
                <w:szCs w:val="21"/>
              </w:rPr>
            </w:pPr>
          </w:p>
        </w:tc>
        <w:tc>
          <w:tcPr>
            <w:tcW w:w="1226" w:type="dxa"/>
            <w:noWrap/>
            <w:vAlign w:val="center"/>
          </w:tcPr>
          <w:p w:rsidR="001B6D86" w:rsidRDefault="001B6D86">
            <w:pPr>
              <w:pStyle w:val="29"/>
              <w:spacing w:line="360" w:lineRule="auto"/>
              <w:ind w:firstLineChars="200" w:firstLine="420"/>
              <w:rPr>
                <w:rFonts w:ascii="宋体" w:hAnsi="宋体" w:cs="宋体"/>
                <w:szCs w:val="21"/>
              </w:rPr>
            </w:pPr>
          </w:p>
        </w:tc>
        <w:tc>
          <w:tcPr>
            <w:tcW w:w="851" w:type="dxa"/>
            <w:noWrap/>
            <w:vAlign w:val="center"/>
          </w:tcPr>
          <w:p w:rsidR="001B6D86" w:rsidRDefault="001B6D86">
            <w:pPr>
              <w:pStyle w:val="29"/>
              <w:spacing w:line="360" w:lineRule="auto"/>
              <w:ind w:firstLineChars="200" w:firstLine="420"/>
              <w:rPr>
                <w:rFonts w:ascii="宋体" w:hAnsi="宋体" w:cs="宋体"/>
                <w:szCs w:val="21"/>
              </w:rPr>
            </w:pPr>
          </w:p>
        </w:tc>
        <w:tc>
          <w:tcPr>
            <w:tcW w:w="708" w:type="dxa"/>
            <w:noWrap/>
            <w:vAlign w:val="center"/>
          </w:tcPr>
          <w:p w:rsidR="001B6D86" w:rsidRDefault="001B6D86">
            <w:pPr>
              <w:pStyle w:val="29"/>
              <w:spacing w:line="360" w:lineRule="auto"/>
              <w:ind w:firstLineChars="200" w:firstLine="420"/>
              <w:rPr>
                <w:rFonts w:ascii="宋体" w:hAnsi="宋体" w:cs="宋体"/>
                <w:szCs w:val="21"/>
              </w:rPr>
            </w:pPr>
          </w:p>
        </w:tc>
        <w:tc>
          <w:tcPr>
            <w:tcW w:w="709" w:type="dxa"/>
            <w:noWrap/>
            <w:vAlign w:val="center"/>
          </w:tcPr>
          <w:p w:rsidR="001B6D86" w:rsidRDefault="001B6D86">
            <w:pPr>
              <w:pStyle w:val="29"/>
              <w:spacing w:line="360" w:lineRule="auto"/>
              <w:ind w:firstLineChars="200" w:firstLine="420"/>
              <w:rPr>
                <w:rFonts w:ascii="宋体" w:hAnsi="宋体" w:cs="宋体"/>
                <w:szCs w:val="21"/>
              </w:rPr>
            </w:pPr>
          </w:p>
        </w:tc>
        <w:tc>
          <w:tcPr>
            <w:tcW w:w="1134" w:type="dxa"/>
            <w:noWrap/>
            <w:vAlign w:val="center"/>
          </w:tcPr>
          <w:p w:rsidR="001B6D86" w:rsidRDefault="001B6D86">
            <w:pPr>
              <w:pStyle w:val="29"/>
              <w:spacing w:line="360" w:lineRule="auto"/>
              <w:ind w:firstLineChars="200" w:firstLine="420"/>
              <w:rPr>
                <w:rFonts w:ascii="宋体" w:hAnsi="宋体" w:cs="宋体"/>
                <w:szCs w:val="21"/>
              </w:rPr>
            </w:pPr>
          </w:p>
        </w:tc>
        <w:tc>
          <w:tcPr>
            <w:tcW w:w="1276" w:type="dxa"/>
            <w:noWrap/>
            <w:vAlign w:val="center"/>
          </w:tcPr>
          <w:p w:rsidR="001B6D86" w:rsidRDefault="001B6D86">
            <w:pPr>
              <w:pStyle w:val="29"/>
              <w:spacing w:line="360" w:lineRule="auto"/>
              <w:ind w:firstLineChars="200" w:firstLine="420"/>
              <w:rPr>
                <w:rFonts w:ascii="宋体" w:hAnsi="宋体" w:cs="宋体"/>
                <w:szCs w:val="21"/>
              </w:rPr>
            </w:pPr>
          </w:p>
        </w:tc>
        <w:tc>
          <w:tcPr>
            <w:tcW w:w="1134" w:type="dxa"/>
            <w:noWrap/>
            <w:vAlign w:val="center"/>
          </w:tcPr>
          <w:p w:rsidR="001B6D86" w:rsidRDefault="001B6D86">
            <w:pPr>
              <w:pStyle w:val="29"/>
              <w:spacing w:line="360" w:lineRule="auto"/>
              <w:ind w:firstLineChars="200" w:firstLine="420"/>
              <w:rPr>
                <w:rFonts w:ascii="宋体" w:hAnsi="宋体" w:cs="宋体"/>
                <w:szCs w:val="21"/>
              </w:rPr>
            </w:pPr>
          </w:p>
        </w:tc>
        <w:tc>
          <w:tcPr>
            <w:tcW w:w="1559" w:type="dxa"/>
            <w:noWrap/>
            <w:vAlign w:val="center"/>
          </w:tcPr>
          <w:p w:rsidR="001B6D86" w:rsidRDefault="001B6D86">
            <w:pPr>
              <w:pStyle w:val="29"/>
              <w:spacing w:line="360" w:lineRule="auto"/>
              <w:ind w:firstLineChars="200" w:firstLine="420"/>
              <w:rPr>
                <w:rFonts w:ascii="宋体" w:hAnsi="宋体" w:cs="宋体"/>
                <w:szCs w:val="21"/>
              </w:rPr>
            </w:pPr>
          </w:p>
        </w:tc>
      </w:tr>
      <w:tr w:rsidR="001B6D86">
        <w:trPr>
          <w:jc w:val="center"/>
        </w:trPr>
        <w:tc>
          <w:tcPr>
            <w:tcW w:w="758" w:type="dxa"/>
            <w:noWrap/>
            <w:vAlign w:val="center"/>
          </w:tcPr>
          <w:p w:rsidR="001B6D86" w:rsidRDefault="001B6D86">
            <w:pPr>
              <w:pStyle w:val="29"/>
              <w:spacing w:line="360" w:lineRule="auto"/>
              <w:ind w:firstLineChars="200" w:firstLine="420"/>
              <w:rPr>
                <w:rFonts w:ascii="宋体" w:hAnsi="宋体" w:cs="宋体"/>
                <w:szCs w:val="21"/>
              </w:rPr>
            </w:pPr>
          </w:p>
        </w:tc>
        <w:tc>
          <w:tcPr>
            <w:tcW w:w="1226" w:type="dxa"/>
            <w:noWrap/>
            <w:vAlign w:val="center"/>
          </w:tcPr>
          <w:p w:rsidR="001B6D86" w:rsidRDefault="001B6D86">
            <w:pPr>
              <w:pStyle w:val="29"/>
              <w:spacing w:line="360" w:lineRule="auto"/>
              <w:ind w:firstLineChars="200" w:firstLine="420"/>
              <w:rPr>
                <w:rFonts w:ascii="宋体" w:hAnsi="宋体" w:cs="宋体"/>
                <w:szCs w:val="21"/>
              </w:rPr>
            </w:pPr>
          </w:p>
        </w:tc>
        <w:tc>
          <w:tcPr>
            <w:tcW w:w="851" w:type="dxa"/>
            <w:noWrap/>
            <w:vAlign w:val="center"/>
          </w:tcPr>
          <w:p w:rsidR="001B6D86" w:rsidRDefault="001B6D86">
            <w:pPr>
              <w:pStyle w:val="29"/>
              <w:spacing w:line="360" w:lineRule="auto"/>
              <w:ind w:firstLineChars="200" w:firstLine="420"/>
              <w:rPr>
                <w:rFonts w:ascii="宋体" w:hAnsi="宋体" w:cs="宋体"/>
                <w:szCs w:val="21"/>
              </w:rPr>
            </w:pPr>
          </w:p>
        </w:tc>
        <w:tc>
          <w:tcPr>
            <w:tcW w:w="708" w:type="dxa"/>
            <w:noWrap/>
            <w:vAlign w:val="center"/>
          </w:tcPr>
          <w:p w:rsidR="001B6D86" w:rsidRDefault="001B6D86">
            <w:pPr>
              <w:pStyle w:val="29"/>
              <w:spacing w:line="360" w:lineRule="auto"/>
              <w:ind w:firstLineChars="200" w:firstLine="420"/>
              <w:rPr>
                <w:rFonts w:ascii="宋体" w:hAnsi="宋体" w:cs="宋体"/>
                <w:szCs w:val="21"/>
              </w:rPr>
            </w:pPr>
          </w:p>
        </w:tc>
        <w:tc>
          <w:tcPr>
            <w:tcW w:w="709" w:type="dxa"/>
            <w:noWrap/>
            <w:vAlign w:val="center"/>
          </w:tcPr>
          <w:p w:rsidR="001B6D86" w:rsidRDefault="001B6D86">
            <w:pPr>
              <w:pStyle w:val="29"/>
              <w:spacing w:line="360" w:lineRule="auto"/>
              <w:ind w:firstLineChars="200" w:firstLine="420"/>
              <w:rPr>
                <w:rFonts w:ascii="宋体" w:hAnsi="宋体" w:cs="宋体"/>
                <w:szCs w:val="21"/>
              </w:rPr>
            </w:pPr>
          </w:p>
        </w:tc>
        <w:tc>
          <w:tcPr>
            <w:tcW w:w="1134" w:type="dxa"/>
            <w:noWrap/>
            <w:vAlign w:val="center"/>
          </w:tcPr>
          <w:p w:rsidR="001B6D86" w:rsidRDefault="001B6D86">
            <w:pPr>
              <w:pStyle w:val="29"/>
              <w:spacing w:line="360" w:lineRule="auto"/>
              <w:ind w:firstLineChars="200" w:firstLine="420"/>
              <w:rPr>
                <w:rFonts w:ascii="宋体" w:hAnsi="宋体" w:cs="宋体"/>
                <w:szCs w:val="21"/>
              </w:rPr>
            </w:pPr>
          </w:p>
        </w:tc>
        <w:tc>
          <w:tcPr>
            <w:tcW w:w="1276" w:type="dxa"/>
            <w:noWrap/>
            <w:vAlign w:val="center"/>
          </w:tcPr>
          <w:p w:rsidR="001B6D86" w:rsidRDefault="001B6D86">
            <w:pPr>
              <w:pStyle w:val="29"/>
              <w:spacing w:line="360" w:lineRule="auto"/>
              <w:ind w:firstLineChars="200" w:firstLine="420"/>
              <w:rPr>
                <w:rFonts w:ascii="宋体" w:hAnsi="宋体" w:cs="宋体"/>
                <w:szCs w:val="21"/>
              </w:rPr>
            </w:pPr>
          </w:p>
        </w:tc>
        <w:tc>
          <w:tcPr>
            <w:tcW w:w="1134" w:type="dxa"/>
            <w:noWrap/>
            <w:vAlign w:val="center"/>
          </w:tcPr>
          <w:p w:rsidR="001B6D86" w:rsidRDefault="001B6D86">
            <w:pPr>
              <w:pStyle w:val="29"/>
              <w:spacing w:line="360" w:lineRule="auto"/>
              <w:ind w:firstLineChars="200" w:firstLine="420"/>
              <w:rPr>
                <w:rFonts w:ascii="宋体" w:hAnsi="宋体" w:cs="宋体"/>
                <w:szCs w:val="21"/>
              </w:rPr>
            </w:pPr>
          </w:p>
        </w:tc>
        <w:tc>
          <w:tcPr>
            <w:tcW w:w="1559" w:type="dxa"/>
            <w:noWrap/>
            <w:vAlign w:val="center"/>
          </w:tcPr>
          <w:p w:rsidR="001B6D86" w:rsidRDefault="001B6D86">
            <w:pPr>
              <w:pStyle w:val="29"/>
              <w:spacing w:line="360" w:lineRule="auto"/>
              <w:ind w:firstLineChars="200" w:firstLine="420"/>
              <w:rPr>
                <w:rFonts w:ascii="宋体" w:hAnsi="宋体" w:cs="宋体"/>
                <w:szCs w:val="21"/>
              </w:rPr>
            </w:pPr>
          </w:p>
        </w:tc>
      </w:tr>
      <w:tr w:rsidR="001B6D86">
        <w:trPr>
          <w:jc w:val="center"/>
        </w:trPr>
        <w:tc>
          <w:tcPr>
            <w:tcW w:w="758" w:type="dxa"/>
            <w:noWrap/>
            <w:vAlign w:val="center"/>
          </w:tcPr>
          <w:p w:rsidR="001B6D86" w:rsidRDefault="001B6D86">
            <w:pPr>
              <w:pStyle w:val="29"/>
              <w:spacing w:line="360" w:lineRule="auto"/>
              <w:ind w:firstLineChars="200" w:firstLine="420"/>
              <w:rPr>
                <w:rFonts w:ascii="宋体" w:hAnsi="宋体" w:cs="宋体"/>
                <w:szCs w:val="21"/>
              </w:rPr>
            </w:pPr>
          </w:p>
        </w:tc>
        <w:tc>
          <w:tcPr>
            <w:tcW w:w="1226" w:type="dxa"/>
            <w:noWrap/>
            <w:vAlign w:val="center"/>
          </w:tcPr>
          <w:p w:rsidR="001B6D86" w:rsidRDefault="001B6D86">
            <w:pPr>
              <w:pStyle w:val="29"/>
              <w:spacing w:line="360" w:lineRule="auto"/>
              <w:ind w:firstLineChars="200" w:firstLine="420"/>
              <w:rPr>
                <w:rFonts w:ascii="宋体" w:hAnsi="宋体" w:cs="宋体"/>
                <w:szCs w:val="21"/>
              </w:rPr>
            </w:pPr>
          </w:p>
        </w:tc>
        <w:tc>
          <w:tcPr>
            <w:tcW w:w="851" w:type="dxa"/>
            <w:noWrap/>
            <w:vAlign w:val="center"/>
          </w:tcPr>
          <w:p w:rsidR="001B6D86" w:rsidRDefault="001B6D86">
            <w:pPr>
              <w:pStyle w:val="29"/>
              <w:spacing w:line="360" w:lineRule="auto"/>
              <w:ind w:firstLineChars="200" w:firstLine="420"/>
              <w:rPr>
                <w:rFonts w:ascii="宋体" w:hAnsi="宋体" w:cs="宋体"/>
                <w:szCs w:val="21"/>
              </w:rPr>
            </w:pPr>
          </w:p>
        </w:tc>
        <w:tc>
          <w:tcPr>
            <w:tcW w:w="708" w:type="dxa"/>
            <w:noWrap/>
            <w:vAlign w:val="center"/>
          </w:tcPr>
          <w:p w:rsidR="001B6D86" w:rsidRDefault="001B6D86">
            <w:pPr>
              <w:pStyle w:val="29"/>
              <w:spacing w:line="360" w:lineRule="auto"/>
              <w:ind w:firstLineChars="200" w:firstLine="420"/>
              <w:rPr>
                <w:rFonts w:ascii="宋体" w:hAnsi="宋体" w:cs="宋体"/>
                <w:szCs w:val="21"/>
              </w:rPr>
            </w:pPr>
          </w:p>
        </w:tc>
        <w:tc>
          <w:tcPr>
            <w:tcW w:w="709" w:type="dxa"/>
            <w:noWrap/>
            <w:vAlign w:val="center"/>
          </w:tcPr>
          <w:p w:rsidR="001B6D86" w:rsidRDefault="001B6D86">
            <w:pPr>
              <w:pStyle w:val="29"/>
              <w:spacing w:line="360" w:lineRule="auto"/>
              <w:ind w:firstLineChars="200" w:firstLine="420"/>
              <w:rPr>
                <w:rFonts w:ascii="宋体" w:hAnsi="宋体" w:cs="宋体"/>
                <w:szCs w:val="21"/>
              </w:rPr>
            </w:pPr>
          </w:p>
        </w:tc>
        <w:tc>
          <w:tcPr>
            <w:tcW w:w="1134" w:type="dxa"/>
            <w:noWrap/>
            <w:vAlign w:val="center"/>
          </w:tcPr>
          <w:p w:rsidR="001B6D86" w:rsidRDefault="001B6D86">
            <w:pPr>
              <w:pStyle w:val="29"/>
              <w:spacing w:line="360" w:lineRule="auto"/>
              <w:ind w:firstLineChars="200" w:firstLine="420"/>
              <w:rPr>
                <w:rFonts w:ascii="宋体" w:hAnsi="宋体" w:cs="宋体"/>
                <w:szCs w:val="21"/>
              </w:rPr>
            </w:pPr>
          </w:p>
        </w:tc>
        <w:tc>
          <w:tcPr>
            <w:tcW w:w="1276" w:type="dxa"/>
            <w:noWrap/>
            <w:vAlign w:val="center"/>
          </w:tcPr>
          <w:p w:rsidR="001B6D86" w:rsidRDefault="001B6D86">
            <w:pPr>
              <w:pStyle w:val="29"/>
              <w:spacing w:line="360" w:lineRule="auto"/>
              <w:ind w:firstLineChars="200" w:firstLine="420"/>
              <w:rPr>
                <w:rFonts w:ascii="宋体" w:hAnsi="宋体" w:cs="宋体"/>
                <w:szCs w:val="21"/>
              </w:rPr>
            </w:pPr>
          </w:p>
        </w:tc>
        <w:tc>
          <w:tcPr>
            <w:tcW w:w="1134" w:type="dxa"/>
            <w:noWrap/>
            <w:vAlign w:val="center"/>
          </w:tcPr>
          <w:p w:rsidR="001B6D86" w:rsidRDefault="001B6D86">
            <w:pPr>
              <w:pStyle w:val="29"/>
              <w:spacing w:line="360" w:lineRule="auto"/>
              <w:ind w:firstLineChars="200" w:firstLine="420"/>
              <w:rPr>
                <w:rFonts w:ascii="宋体" w:hAnsi="宋体" w:cs="宋体"/>
                <w:szCs w:val="21"/>
              </w:rPr>
            </w:pPr>
          </w:p>
        </w:tc>
        <w:tc>
          <w:tcPr>
            <w:tcW w:w="1559" w:type="dxa"/>
            <w:noWrap/>
            <w:vAlign w:val="center"/>
          </w:tcPr>
          <w:p w:rsidR="001B6D86" w:rsidRDefault="001B6D86">
            <w:pPr>
              <w:pStyle w:val="29"/>
              <w:spacing w:line="360" w:lineRule="auto"/>
              <w:ind w:firstLineChars="200" w:firstLine="420"/>
              <w:rPr>
                <w:rFonts w:ascii="宋体" w:hAnsi="宋体" w:cs="宋体"/>
                <w:szCs w:val="21"/>
              </w:rPr>
            </w:pPr>
          </w:p>
        </w:tc>
      </w:tr>
    </w:tbl>
    <w:p w:rsidR="001B6D86" w:rsidRDefault="001B6D86">
      <w:pPr>
        <w:pStyle w:val="29"/>
        <w:rPr>
          <w:rFonts w:ascii="宋体" w:hAnsi="宋体" w:cs="宋体"/>
          <w:szCs w:val="21"/>
        </w:rPr>
      </w:pPr>
    </w:p>
    <w:p w:rsidR="001B6D86" w:rsidRDefault="001B6D86">
      <w:pPr>
        <w:pStyle w:val="29"/>
        <w:rPr>
          <w:rFonts w:ascii="宋体" w:hAnsi="宋体" w:cs="宋体"/>
          <w:szCs w:val="21"/>
        </w:rPr>
      </w:pPr>
    </w:p>
    <w:p w:rsidR="001B6D86" w:rsidRDefault="001B6D86">
      <w:pPr>
        <w:pStyle w:val="29"/>
        <w:rPr>
          <w:rFonts w:ascii="宋体" w:hAnsi="宋体" w:cs="宋体"/>
          <w:szCs w:val="21"/>
        </w:rPr>
      </w:pPr>
    </w:p>
    <w:p w:rsidR="001B6D86" w:rsidRDefault="00711710">
      <w:pPr>
        <w:pStyle w:val="29"/>
        <w:rPr>
          <w:rFonts w:ascii="宋体" w:hAnsi="宋体" w:cs="宋体"/>
          <w:szCs w:val="21"/>
        </w:rPr>
      </w:pPr>
      <w:r>
        <w:rPr>
          <w:rFonts w:ascii="宋体" w:hAnsi="宋体" w:cs="宋体" w:hint="eastAsia"/>
          <w:szCs w:val="21"/>
        </w:rPr>
        <w:t>附表三：劳动力计划表</w:t>
      </w:r>
    </w:p>
    <w:p w:rsidR="001B6D86" w:rsidRDefault="00711710">
      <w:pPr>
        <w:pStyle w:val="29"/>
        <w:ind w:firstLineChars="3450" w:firstLine="7245"/>
        <w:rPr>
          <w:rFonts w:ascii="宋体" w:hAnsi="宋体" w:cs="宋体"/>
          <w:szCs w:val="21"/>
        </w:rPr>
      </w:pPr>
      <w:r>
        <w:rPr>
          <w:rFonts w:ascii="宋体" w:hAnsi="宋体" w:cs="宋体" w:hint="eastAsia"/>
          <w:szCs w:val="21"/>
        </w:rPr>
        <w:t xml:space="preserve">    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961"/>
        <w:gridCol w:w="1257"/>
        <w:gridCol w:w="1258"/>
        <w:gridCol w:w="1257"/>
        <w:gridCol w:w="1258"/>
        <w:gridCol w:w="1257"/>
        <w:gridCol w:w="1258"/>
      </w:tblGrid>
      <w:tr w:rsidR="001B6D86">
        <w:trPr>
          <w:jc w:val="center"/>
        </w:trPr>
        <w:tc>
          <w:tcPr>
            <w:tcW w:w="853" w:type="dxa"/>
            <w:noWrap/>
            <w:vAlign w:val="center"/>
          </w:tcPr>
          <w:p w:rsidR="001B6D86" w:rsidRDefault="00711710">
            <w:pPr>
              <w:pStyle w:val="29"/>
              <w:spacing w:line="360" w:lineRule="auto"/>
              <w:jc w:val="center"/>
              <w:rPr>
                <w:rFonts w:ascii="宋体" w:hAnsi="宋体" w:cs="宋体"/>
                <w:szCs w:val="21"/>
              </w:rPr>
            </w:pPr>
            <w:r>
              <w:rPr>
                <w:rFonts w:ascii="宋体" w:hAnsi="宋体" w:cs="宋体" w:hint="eastAsia"/>
                <w:szCs w:val="21"/>
              </w:rPr>
              <w:t>工种</w:t>
            </w:r>
          </w:p>
        </w:tc>
        <w:tc>
          <w:tcPr>
            <w:tcW w:w="8506" w:type="dxa"/>
            <w:gridSpan w:val="7"/>
            <w:noWrap/>
            <w:vAlign w:val="center"/>
          </w:tcPr>
          <w:p w:rsidR="001B6D86" w:rsidRDefault="00711710">
            <w:pPr>
              <w:pStyle w:val="29"/>
              <w:spacing w:line="360" w:lineRule="auto"/>
              <w:jc w:val="center"/>
              <w:rPr>
                <w:rFonts w:ascii="宋体" w:hAnsi="宋体" w:cs="宋体"/>
                <w:szCs w:val="21"/>
              </w:rPr>
            </w:pPr>
            <w:r>
              <w:rPr>
                <w:rFonts w:ascii="宋体" w:hAnsi="宋体" w:cs="宋体" w:hint="eastAsia"/>
                <w:szCs w:val="21"/>
              </w:rPr>
              <w:t>按工程施工阶段投入劳动力情况</w:t>
            </w:r>
          </w:p>
        </w:tc>
      </w:tr>
      <w:tr w:rsidR="001B6D86">
        <w:trPr>
          <w:jc w:val="center"/>
        </w:trPr>
        <w:tc>
          <w:tcPr>
            <w:tcW w:w="853" w:type="dxa"/>
            <w:noWrap/>
            <w:vAlign w:val="center"/>
          </w:tcPr>
          <w:p w:rsidR="001B6D86" w:rsidRDefault="001B6D86">
            <w:pPr>
              <w:pStyle w:val="29"/>
              <w:spacing w:line="360" w:lineRule="auto"/>
              <w:jc w:val="center"/>
              <w:rPr>
                <w:rFonts w:ascii="宋体" w:hAnsi="宋体" w:cs="宋体"/>
                <w:szCs w:val="21"/>
              </w:rPr>
            </w:pPr>
          </w:p>
        </w:tc>
        <w:tc>
          <w:tcPr>
            <w:tcW w:w="961" w:type="dxa"/>
            <w:noWrap/>
            <w:vAlign w:val="center"/>
          </w:tcPr>
          <w:p w:rsidR="001B6D86" w:rsidRDefault="001B6D86">
            <w:pPr>
              <w:pStyle w:val="29"/>
              <w:spacing w:line="360" w:lineRule="auto"/>
              <w:jc w:val="center"/>
              <w:rPr>
                <w:rFonts w:ascii="宋体" w:hAnsi="宋体" w:cs="宋体"/>
                <w:szCs w:val="21"/>
              </w:rPr>
            </w:pPr>
          </w:p>
        </w:tc>
        <w:tc>
          <w:tcPr>
            <w:tcW w:w="1257" w:type="dxa"/>
            <w:noWrap/>
            <w:vAlign w:val="center"/>
          </w:tcPr>
          <w:p w:rsidR="001B6D86" w:rsidRDefault="001B6D86">
            <w:pPr>
              <w:pStyle w:val="29"/>
              <w:spacing w:line="360" w:lineRule="auto"/>
              <w:jc w:val="center"/>
              <w:rPr>
                <w:rFonts w:ascii="宋体" w:hAnsi="宋体" w:cs="宋体"/>
                <w:szCs w:val="21"/>
              </w:rPr>
            </w:pPr>
          </w:p>
        </w:tc>
        <w:tc>
          <w:tcPr>
            <w:tcW w:w="1258" w:type="dxa"/>
            <w:noWrap/>
            <w:vAlign w:val="center"/>
          </w:tcPr>
          <w:p w:rsidR="001B6D86" w:rsidRDefault="001B6D86">
            <w:pPr>
              <w:pStyle w:val="29"/>
              <w:spacing w:line="360" w:lineRule="auto"/>
              <w:jc w:val="center"/>
              <w:rPr>
                <w:rFonts w:ascii="宋体" w:hAnsi="宋体" w:cs="宋体"/>
                <w:szCs w:val="21"/>
              </w:rPr>
            </w:pPr>
          </w:p>
        </w:tc>
        <w:tc>
          <w:tcPr>
            <w:tcW w:w="1257" w:type="dxa"/>
            <w:noWrap/>
            <w:vAlign w:val="center"/>
          </w:tcPr>
          <w:p w:rsidR="001B6D86" w:rsidRDefault="001B6D86">
            <w:pPr>
              <w:pStyle w:val="29"/>
              <w:spacing w:line="360" w:lineRule="auto"/>
              <w:jc w:val="center"/>
              <w:rPr>
                <w:rFonts w:ascii="宋体" w:hAnsi="宋体" w:cs="宋体"/>
                <w:szCs w:val="21"/>
              </w:rPr>
            </w:pPr>
          </w:p>
        </w:tc>
        <w:tc>
          <w:tcPr>
            <w:tcW w:w="1258" w:type="dxa"/>
            <w:noWrap/>
            <w:vAlign w:val="center"/>
          </w:tcPr>
          <w:p w:rsidR="001B6D86" w:rsidRDefault="001B6D86">
            <w:pPr>
              <w:pStyle w:val="29"/>
              <w:spacing w:line="360" w:lineRule="auto"/>
              <w:jc w:val="center"/>
              <w:rPr>
                <w:rFonts w:ascii="宋体" w:hAnsi="宋体" w:cs="宋体"/>
                <w:szCs w:val="21"/>
              </w:rPr>
            </w:pPr>
          </w:p>
        </w:tc>
        <w:tc>
          <w:tcPr>
            <w:tcW w:w="1257" w:type="dxa"/>
            <w:noWrap/>
            <w:vAlign w:val="center"/>
          </w:tcPr>
          <w:p w:rsidR="001B6D86" w:rsidRDefault="001B6D86">
            <w:pPr>
              <w:pStyle w:val="29"/>
              <w:spacing w:line="360" w:lineRule="auto"/>
              <w:jc w:val="center"/>
              <w:rPr>
                <w:rFonts w:ascii="宋体" w:hAnsi="宋体" w:cs="宋体"/>
                <w:szCs w:val="21"/>
              </w:rPr>
            </w:pPr>
          </w:p>
        </w:tc>
        <w:tc>
          <w:tcPr>
            <w:tcW w:w="1258" w:type="dxa"/>
            <w:noWrap/>
            <w:vAlign w:val="center"/>
          </w:tcPr>
          <w:p w:rsidR="001B6D86" w:rsidRDefault="001B6D86">
            <w:pPr>
              <w:pStyle w:val="29"/>
              <w:spacing w:line="360" w:lineRule="auto"/>
              <w:jc w:val="center"/>
              <w:rPr>
                <w:rFonts w:ascii="宋体" w:hAnsi="宋体" w:cs="宋体"/>
                <w:szCs w:val="21"/>
              </w:rPr>
            </w:pPr>
          </w:p>
        </w:tc>
      </w:tr>
      <w:tr w:rsidR="001B6D86">
        <w:trPr>
          <w:jc w:val="center"/>
        </w:trPr>
        <w:tc>
          <w:tcPr>
            <w:tcW w:w="853" w:type="dxa"/>
            <w:noWrap/>
            <w:vAlign w:val="center"/>
          </w:tcPr>
          <w:p w:rsidR="001B6D86" w:rsidRDefault="001B6D86">
            <w:pPr>
              <w:pStyle w:val="29"/>
              <w:spacing w:line="360" w:lineRule="auto"/>
              <w:jc w:val="center"/>
              <w:rPr>
                <w:rFonts w:ascii="宋体" w:hAnsi="宋体" w:cs="宋体"/>
                <w:szCs w:val="21"/>
              </w:rPr>
            </w:pPr>
          </w:p>
        </w:tc>
        <w:tc>
          <w:tcPr>
            <w:tcW w:w="961" w:type="dxa"/>
            <w:noWrap/>
            <w:vAlign w:val="center"/>
          </w:tcPr>
          <w:p w:rsidR="001B6D86" w:rsidRDefault="001B6D86">
            <w:pPr>
              <w:pStyle w:val="29"/>
              <w:spacing w:line="360" w:lineRule="auto"/>
              <w:jc w:val="center"/>
              <w:rPr>
                <w:rFonts w:ascii="宋体" w:hAnsi="宋体" w:cs="宋体"/>
                <w:szCs w:val="21"/>
              </w:rPr>
            </w:pPr>
          </w:p>
        </w:tc>
        <w:tc>
          <w:tcPr>
            <w:tcW w:w="1257" w:type="dxa"/>
            <w:noWrap/>
            <w:vAlign w:val="center"/>
          </w:tcPr>
          <w:p w:rsidR="001B6D86" w:rsidRDefault="001B6D86">
            <w:pPr>
              <w:pStyle w:val="29"/>
              <w:spacing w:line="360" w:lineRule="auto"/>
              <w:jc w:val="center"/>
              <w:rPr>
                <w:rFonts w:ascii="宋体" w:hAnsi="宋体" w:cs="宋体"/>
                <w:szCs w:val="21"/>
              </w:rPr>
            </w:pPr>
          </w:p>
        </w:tc>
        <w:tc>
          <w:tcPr>
            <w:tcW w:w="1258" w:type="dxa"/>
            <w:noWrap/>
            <w:vAlign w:val="center"/>
          </w:tcPr>
          <w:p w:rsidR="001B6D86" w:rsidRDefault="001B6D86">
            <w:pPr>
              <w:pStyle w:val="29"/>
              <w:spacing w:line="360" w:lineRule="auto"/>
              <w:jc w:val="center"/>
              <w:rPr>
                <w:rFonts w:ascii="宋体" w:hAnsi="宋体" w:cs="宋体"/>
                <w:szCs w:val="21"/>
              </w:rPr>
            </w:pPr>
          </w:p>
        </w:tc>
        <w:tc>
          <w:tcPr>
            <w:tcW w:w="1257" w:type="dxa"/>
            <w:noWrap/>
            <w:vAlign w:val="center"/>
          </w:tcPr>
          <w:p w:rsidR="001B6D86" w:rsidRDefault="001B6D86">
            <w:pPr>
              <w:pStyle w:val="29"/>
              <w:spacing w:line="360" w:lineRule="auto"/>
              <w:jc w:val="center"/>
              <w:rPr>
                <w:rFonts w:ascii="宋体" w:hAnsi="宋体" w:cs="宋体"/>
                <w:szCs w:val="21"/>
              </w:rPr>
            </w:pPr>
          </w:p>
        </w:tc>
        <w:tc>
          <w:tcPr>
            <w:tcW w:w="1258" w:type="dxa"/>
            <w:noWrap/>
            <w:vAlign w:val="center"/>
          </w:tcPr>
          <w:p w:rsidR="001B6D86" w:rsidRDefault="001B6D86">
            <w:pPr>
              <w:pStyle w:val="29"/>
              <w:spacing w:line="360" w:lineRule="auto"/>
              <w:jc w:val="center"/>
              <w:rPr>
                <w:rFonts w:ascii="宋体" w:hAnsi="宋体" w:cs="宋体"/>
                <w:szCs w:val="21"/>
              </w:rPr>
            </w:pPr>
          </w:p>
        </w:tc>
        <w:tc>
          <w:tcPr>
            <w:tcW w:w="1257" w:type="dxa"/>
            <w:noWrap/>
            <w:vAlign w:val="center"/>
          </w:tcPr>
          <w:p w:rsidR="001B6D86" w:rsidRDefault="001B6D86">
            <w:pPr>
              <w:pStyle w:val="29"/>
              <w:spacing w:line="360" w:lineRule="auto"/>
              <w:jc w:val="center"/>
              <w:rPr>
                <w:rFonts w:ascii="宋体" w:hAnsi="宋体" w:cs="宋体"/>
                <w:szCs w:val="21"/>
              </w:rPr>
            </w:pPr>
          </w:p>
        </w:tc>
        <w:tc>
          <w:tcPr>
            <w:tcW w:w="1258" w:type="dxa"/>
            <w:noWrap/>
            <w:vAlign w:val="center"/>
          </w:tcPr>
          <w:p w:rsidR="001B6D86" w:rsidRDefault="001B6D86">
            <w:pPr>
              <w:pStyle w:val="29"/>
              <w:spacing w:line="360" w:lineRule="auto"/>
              <w:jc w:val="center"/>
              <w:rPr>
                <w:rFonts w:ascii="宋体" w:hAnsi="宋体" w:cs="宋体"/>
                <w:szCs w:val="21"/>
              </w:rPr>
            </w:pPr>
          </w:p>
        </w:tc>
      </w:tr>
      <w:tr w:rsidR="001B6D86">
        <w:trPr>
          <w:jc w:val="center"/>
        </w:trPr>
        <w:tc>
          <w:tcPr>
            <w:tcW w:w="853" w:type="dxa"/>
            <w:noWrap/>
            <w:vAlign w:val="center"/>
          </w:tcPr>
          <w:p w:rsidR="001B6D86" w:rsidRDefault="001B6D86">
            <w:pPr>
              <w:pStyle w:val="29"/>
              <w:spacing w:line="360" w:lineRule="auto"/>
              <w:jc w:val="center"/>
              <w:rPr>
                <w:rFonts w:ascii="宋体" w:hAnsi="宋体" w:cs="宋体"/>
                <w:szCs w:val="21"/>
              </w:rPr>
            </w:pPr>
          </w:p>
        </w:tc>
        <w:tc>
          <w:tcPr>
            <w:tcW w:w="961" w:type="dxa"/>
            <w:noWrap/>
            <w:vAlign w:val="center"/>
          </w:tcPr>
          <w:p w:rsidR="001B6D86" w:rsidRDefault="001B6D86">
            <w:pPr>
              <w:pStyle w:val="29"/>
              <w:spacing w:line="360" w:lineRule="auto"/>
              <w:jc w:val="center"/>
              <w:rPr>
                <w:rFonts w:ascii="宋体" w:hAnsi="宋体" w:cs="宋体"/>
                <w:szCs w:val="21"/>
              </w:rPr>
            </w:pPr>
          </w:p>
        </w:tc>
        <w:tc>
          <w:tcPr>
            <w:tcW w:w="1257" w:type="dxa"/>
            <w:noWrap/>
            <w:vAlign w:val="center"/>
          </w:tcPr>
          <w:p w:rsidR="001B6D86" w:rsidRDefault="001B6D86">
            <w:pPr>
              <w:pStyle w:val="29"/>
              <w:spacing w:line="360" w:lineRule="auto"/>
              <w:jc w:val="center"/>
              <w:rPr>
                <w:rFonts w:ascii="宋体" w:hAnsi="宋体" w:cs="宋体"/>
                <w:szCs w:val="21"/>
              </w:rPr>
            </w:pPr>
          </w:p>
        </w:tc>
        <w:tc>
          <w:tcPr>
            <w:tcW w:w="1258" w:type="dxa"/>
            <w:noWrap/>
            <w:vAlign w:val="center"/>
          </w:tcPr>
          <w:p w:rsidR="001B6D86" w:rsidRDefault="001B6D86">
            <w:pPr>
              <w:pStyle w:val="29"/>
              <w:spacing w:line="360" w:lineRule="auto"/>
              <w:jc w:val="center"/>
              <w:rPr>
                <w:rFonts w:ascii="宋体" w:hAnsi="宋体" w:cs="宋体"/>
                <w:szCs w:val="21"/>
              </w:rPr>
            </w:pPr>
          </w:p>
        </w:tc>
        <w:tc>
          <w:tcPr>
            <w:tcW w:w="1257" w:type="dxa"/>
            <w:noWrap/>
            <w:vAlign w:val="center"/>
          </w:tcPr>
          <w:p w:rsidR="001B6D86" w:rsidRDefault="001B6D86">
            <w:pPr>
              <w:pStyle w:val="29"/>
              <w:spacing w:line="360" w:lineRule="auto"/>
              <w:jc w:val="center"/>
              <w:rPr>
                <w:rFonts w:ascii="宋体" w:hAnsi="宋体" w:cs="宋体"/>
                <w:szCs w:val="21"/>
              </w:rPr>
            </w:pPr>
          </w:p>
        </w:tc>
        <w:tc>
          <w:tcPr>
            <w:tcW w:w="1258" w:type="dxa"/>
            <w:noWrap/>
            <w:vAlign w:val="center"/>
          </w:tcPr>
          <w:p w:rsidR="001B6D86" w:rsidRDefault="001B6D86">
            <w:pPr>
              <w:pStyle w:val="29"/>
              <w:spacing w:line="360" w:lineRule="auto"/>
              <w:jc w:val="center"/>
              <w:rPr>
                <w:rFonts w:ascii="宋体" w:hAnsi="宋体" w:cs="宋体"/>
                <w:szCs w:val="21"/>
              </w:rPr>
            </w:pPr>
          </w:p>
        </w:tc>
        <w:tc>
          <w:tcPr>
            <w:tcW w:w="1257" w:type="dxa"/>
            <w:noWrap/>
            <w:vAlign w:val="center"/>
          </w:tcPr>
          <w:p w:rsidR="001B6D86" w:rsidRDefault="001B6D86">
            <w:pPr>
              <w:pStyle w:val="29"/>
              <w:spacing w:line="360" w:lineRule="auto"/>
              <w:jc w:val="center"/>
              <w:rPr>
                <w:rFonts w:ascii="宋体" w:hAnsi="宋体" w:cs="宋体"/>
                <w:szCs w:val="21"/>
              </w:rPr>
            </w:pPr>
          </w:p>
        </w:tc>
        <w:tc>
          <w:tcPr>
            <w:tcW w:w="1258" w:type="dxa"/>
            <w:noWrap/>
            <w:vAlign w:val="center"/>
          </w:tcPr>
          <w:p w:rsidR="001B6D86" w:rsidRDefault="001B6D86">
            <w:pPr>
              <w:pStyle w:val="29"/>
              <w:spacing w:line="360" w:lineRule="auto"/>
              <w:jc w:val="center"/>
              <w:rPr>
                <w:rFonts w:ascii="宋体" w:hAnsi="宋体" w:cs="宋体"/>
                <w:szCs w:val="21"/>
              </w:rPr>
            </w:pPr>
          </w:p>
        </w:tc>
      </w:tr>
      <w:tr w:rsidR="001B6D86">
        <w:trPr>
          <w:jc w:val="center"/>
        </w:trPr>
        <w:tc>
          <w:tcPr>
            <w:tcW w:w="853" w:type="dxa"/>
            <w:noWrap/>
            <w:vAlign w:val="center"/>
          </w:tcPr>
          <w:p w:rsidR="001B6D86" w:rsidRDefault="001B6D86">
            <w:pPr>
              <w:pStyle w:val="29"/>
              <w:spacing w:line="360" w:lineRule="auto"/>
              <w:jc w:val="center"/>
              <w:rPr>
                <w:rFonts w:ascii="宋体" w:hAnsi="宋体" w:cs="宋体"/>
                <w:szCs w:val="21"/>
              </w:rPr>
            </w:pPr>
          </w:p>
        </w:tc>
        <w:tc>
          <w:tcPr>
            <w:tcW w:w="961" w:type="dxa"/>
            <w:noWrap/>
            <w:vAlign w:val="center"/>
          </w:tcPr>
          <w:p w:rsidR="001B6D86" w:rsidRDefault="001B6D86">
            <w:pPr>
              <w:pStyle w:val="29"/>
              <w:spacing w:line="360" w:lineRule="auto"/>
              <w:jc w:val="center"/>
              <w:rPr>
                <w:rFonts w:ascii="宋体" w:hAnsi="宋体" w:cs="宋体"/>
                <w:szCs w:val="21"/>
              </w:rPr>
            </w:pPr>
          </w:p>
        </w:tc>
        <w:tc>
          <w:tcPr>
            <w:tcW w:w="1257" w:type="dxa"/>
            <w:noWrap/>
            <w:vAlign w:val="center"/>
          </w:tcPr>
          <w:p w:rsidR="001B6D86" w:rsidRDefault="001B6D86">
            <w:pPr>
              <w:pStyle w:val="29"/>
              <w:spacing w:line="360" w:lineRule="auto"/>
              <w:jc w:val="center"/>
              <w:rPr>
                <w:rFonts w:ascii="宋体" w:hAnsi="宋体" w:cs="宋体"/>
                <w:szCs w:val="21"/>
              </w:rPr>
            </w:pPr>
          </w:p>
        </w:tc>
        <w:tc>
          <w:tcPr>
            <w:tcW w:w="1258" w:type="dxa"/>
            <w:noWrap/>
            <w:vAlign w:val="center"/>
          </w:tcPr>
          <w:p w:rsidR="001B6D86" w:rsidRDefault="001B6D86">
            <w:pPr>
              <w:pStyle w:val="29"/>
              <w:spacing w:line="360" w:lineRule="auto"/>
              <w:jc w:val="center"/>
              <w:rPr>
                <w:rFonts w:ascii="宋体" w:hAnsi="宋体" w:cs="宋体"/>
                <w:szCs w:val="21"/>
              </w:rPr>
            </w:pPr>
          </w:p>
        </w:tc>
        <w:tc>
          <w:tcPr>
            <w:tcW w:w="1257" w:type="dxa"/>
            <w:noWrap/>
            <w:vAlign w:val="center"/>
          </w:tcPr>
          <w:p w:rsidR="001B6D86" w:rsidRDefault="001B6D86">
            <w:pPr>
              <w:pStyle w:val="29"/>
              <w:spacing w:line="360" w:lineRule="auto"/>
              <w:jc w:val="center"/>
              <w:rPr>
                <w:rFonts w:ascii="宋体" w:hAnsi="宋体" w:cs="宋体"/>
                <w:szCs w:val="21"/>
              </w:rPr>
            </w:pPr>
          </w:p>
        </w:tc>
        <w:tc>
          <w:tcPr>
            <w:tcW w:w="1258" w:type="dxa"/>
            <w:noWrap/>
            <w:vAlign w:val="center"/>
          </w:tcPr>
          <w:p w:rsidR="001B6D86" w:rsidRDefault="001B6D86">
            <w:pPr>
              <w:pStyle w:val="29"/>
              <w:spacing w:line="360" w:lineRule="auto"/>
              <w:jc w:val="center"/>
              <w:rPr>
                <w:rFonts w:ascii="宋体" w:hAnsi="宋体" w:cs="宋体"/>
                <w:szCs w:val="21"/>
              </w:rPr>
            </w:pPr>
          </w:p>
        </w:tc>
        <w:tc>
          <w:tcPr>
            <w:tcW w:w="1257" w:type="dxa"/>
            <w:noWrap/>
            <w:vAlign w:val="center"/>
          </w:tcPr>
          <w:p w:rsidR="001B6D86" w:rsidRDefault="001B6D86">
            <w:pPr>
              <w:pStyle w:val="29"/>
              <w:spacing w:line="360" w:lineRule="auto"/>
              <w:jc w:val="center"/>
              <w:rPr>
                <w:rFonts w:ascii="宋体" w:hAnsi="宋体" w:cs="宋体"/>
                <w:szCs w:val="21"/>
              </w:rPr>
            </w:pPr>
          </w:p>
        </w:tc>
        <w:tc>
          <w:tcPr>
            <w:tcW w:w="1258" w:type="dxa"/>
            <w:noWrap/>
            <w:vAlign w:val="center"/>
          </w:tcPr>
          <w:p w:rsidR="001B6D86" w:rsidRDefault="001B6D86">
            <w:pPr>
              <w:pStyle w:val="29"/>
              <w:spacing w:line="360" w:lineRule="auto"/>
              <w:jc w:val="center"/>
              <w:rPr>
                <w:rFonts w:ascii="宋体" w:hAnsi="宋体" w:cs="宋体"/>
                <w:szCs w:val="21"/>
              </w:rPr>
            </w:pPr>
          </w:p>
        </w:tc>
      </w:tr>
      <w:tr w:rsidR="001B6D86">
        <w:trPr>
          <w:jc w:val="center"/>
        </w:trPr>
        <w:tc>
          <w:tcPr>
            <w:tcW w:w="853" w:type="dxa"/>
            <w:noWrap/>
            <w:vAlign w:val="center"/>
          </w:tcPr>
          <w:p w:rsidR="001B6D86" w:rsidRDefault="001B6D86">
            <w:pPr>
              <w:pStyle w:val="29"/>
              <w:spacing w:line="360" w:lineRule="auto"/>
              <w:jc w:val="center"/>
              <w:rPr>
                <w:rFonts w:ascii="宋体" w:hAnsi="宋体" w:cs="宋体"/>
                <w:szCs w:val="21"/>
              </w:rPr>
            </w:pPr>
          </w:p>
        </w:tc>
        <w:tc>
          <w:tcPr>
            <w:tcW w:w="961" w:type="dxa"/>
            <w:noWrap/>
            <w:vAlign w:val="center"/>
          </w:tcPr>
          <w:p w:rsidR="001B6D86" w:rsidRDefault="001B6D86">
            <w:pPr>
              <w:pStyle w:val="29"/>
              <w:spacing w:line="360" w:lineRule="auto"/>
              <w:jc w:val="center"/>
              <w:rPr>
                <w:rFonts w:ascii="宋体" w:hAnsi="宋体" w:cs="宋体"/>
                <w:szCs w:val="21"/>
              </w:rPr>
            </w:pPr>
          </w:p>
        </w:tc>
        <w:tc>
          <w:tcPr>
            <w:tcW w:w="1257" w:type="dxa"/>
            <w:noWrap/>
            <w:vAlign w:val="center"/>
          </w:tcPr>
          <w:p w:rsidR="001B6D86" w:rsidRDefault="001B6D86">
            <w:pPr>
              <w:pStyle w:val="29"/>
              <w:spacing w:line="360" w:lineRule="auto"/>
              <w:jc w:val="center"/>
              <w:rPr>
                <w:rFonts w:ascii="宋体" w:hAnsi="宋体" w:cs="宋体"/>
                <w:szCs w:val="21"/>
              </w:rPr>
            </w:pPr>
          </w:p>
        </w:tc>
        <w:tc>
          <w:tcPr>
            <w:tcW w:w="1258" w:type="dxa"/>
            <w:noWrap/>
            <w:vAlign w:val="center"/>
          </w:tcPr>
          <w:p w:rsidR="001B6D86" w:rsidRDefault="001B6D86">
            <w:pPr>
              <w:pStyle w:val="29"/>
              <w:spacing w:line="360" w:lineRule="auto"/>
              <w:jc w:val="center"/>
              <w:rPr>
                <w:rFonts w:ascii="宋体" w:hAnsi="宋体" w:cs="宋体"/>
                <w:szCs w:val="21"/>
              </w:rPr>
            </w:pPr>
          </w:p>
        </w:tc>
        <w:tc>
          <w:tcPr>
            <w:tcW w:w="1257" w:type="dxa"/>
            <w:noWrap/>
            <w:vAlign w:val="center"/>
          </w:tcPr>
          <w:p w:rsidR="001B6D86" w:rsidRDefault="001B6D86">
            <w:pPr>
              <w:pStyle w:val="29"/>
              <w:spacing w:line="360" w:lineRule="auto"/>
              <w:jc w:val="center"/>
              <w:rPr>
                <w:rFonts w:ascii="宋体" w:hAnsi="宋体" w:cs="宋体"/>
                <w:szCs w:val="21"/>
              </w:rPr>
            </w:pPr>
          </w:p>
        </w:tc>
        <w:tc>
          <w:tcPr>
            <w:tcW w:w="1258" w:type="dxa"/>
            <w:noWrap/>
            <w:vAlign w:val="center"/>
          </w:tcPr>
          <w:p w:rsidR="001B6D86" w:rsidRDefault="001B6D86">
            <w:pPr>
              <w:pStyle w:val="29"/>
              <w:spacing w:line="360" w:lineRule="auto"/>
              <w:jc w:val="center"/>
              <w:rPr>
                <w:rFonts w:ascii="宋体" w:hAnsi="宋体" w:cs="宋体"/>
                <w:szCs w:val="21"/>
              </w:rPr>
            </w:pPr>
          </w:p>
        </w:tc>
        <w:tc>
          <w:tcPr>
            <w:tcW w:w="1257" w:type="dxa"/>
            <w:noWrap/>
            <w:vAlign w:val="center"/>
          </w:tcPr>
          <w:p w:rsidR="001B6D86" w:rsidRDefault="001B6D86">
            <w:pPr>
              <w:pStyle w:val="29"/>
              <w:spacing w:line="360" w:lineRule="auto"/>
              <w:jc w:val="center"/>
              <w:rPr>
                <w:rFonts w:ascii="宋体" w:hAnsi="宋体" w:cs="宋体"/>
                <w:szCs w:val="21"/>
              </w:rPr>
            </w:pPr>
          </w:p>
        </w:tc>
        <w:tc>
          <w:tcPr>
            <w:tcW w:w="1258" w:type="dxa"/>
            <w:noWrap/>
            <w:vAlign w:val="center"/>
          </w:tcPr>
          <w:p w:rsidR="001B6D86" w:rsidRDefault="001B6D86">
            <w:pPr>
              <w:pStyle w:val="29"/>
              <w:spacing w:line="360" w:lineRule="auto"/>
              <w:jc w:val="center"/>
              <w:rPr>
                <w:rFonts w:ascii="宋体" w:hAnsi="宋体" w:cs="宋体"/>
                <w:szCs w:val="21"/>
              </w:rPr>
            </w:pPr>
          </w:p>
        </w:tc>
      </w:tr>
      <w:tr w:rsidR="001B6D86">
        <w:trPr>
          <w:jc w:val="center"/>
        </w:trPr>
        <w:tc>
          <w:tcPr>
            <w:tcW w:w="853" w:type="dxa"/>
            <w:noWrap/>
            <w:vAlign w:val="center"/>
          </w:tcPr>
          <w:p w:rsidR="001B6D86" w:rsidRDefault="001B6D86">
            <w:pPr>
              <w:pStyle w:val="29"/>
              <w:spacing w:line="360" w:lineRule="auto"/>
              <w:jc w:val="center"/>
              <w:rPr>
                <w:rFonts w:ascii="宋体" w:hAnsi="宋体" w:cs="宋体"/>
                <w:szCs w:val="21"/>
              </w:rPr>
            </w:pPr>
          </w:p>
        </w:tc>
        <w:tc>
          <w:tcPr>
            <w:tcW w:w="961" w:type="dxa"/>
            <w:noWrap/>
            <w:vAlign w:val="center"/>
          </w:tcPr>
          <w:p w:rsidR="001B6D86" w:rsidRDefault="001B6D86">
            <w:pPr>
              <w:pStyle w:val="29"/>
              <w:spacing w:line="360" w:lineRule="auto"/>
              <w:jc w:val="center"/>
              <w:rPr>
                <w:rFonts w:ascii="宋体" w:hAnsi="宋体" w:cs="宋体"/>
                <w:szCs w:val="21"/>
              </w:rPr>
            </w:pPr>
          </w:p>
        </w:tc>
        <w:tc>
          <w:tcPr>
            <w:tcW w:w="1257" w:type="dxa"/>
            <w:noWrap/>
            <w:vAlign w:val="center"/>
          </w:tcPr>
          <w:p w:rsidR="001B6D86" w:rsidRDefault="001B6D86">
            <w:pPr>
              <w:pStyle w:val="29"/>
              <w:spacing w:line="360" w:lineRule="auto"/>
              <w:jc w:val="center"/>
              <w:rPr>
                <w:rFonts w:ascii="宋体" w:hAnsi="宋体" w:cs="宋体"/>
                <w:szCs w:val="21"/>
              </w:rPr>
            </w:pPr>
          </w:p>
        </w:tc>
        <w:tc>
          <w:tcPr>
            <w:tcW w:w="1258" w:type="dxa"/>
            <w:noWrap/>
            <w:vAlign w:val="center"/>
          </w:tcPr>
          <w:p w:rsidR="001B6D86" w:rsidRDefault="001B6D86">
            <w:pPr>
              <w:pStyle w:val="29"/>
              <w:spacing w:line="360" w:lineRule="auto"/>
              <w:jc w:val="center"/>
              <w:rPr>
                <w:rFonts w:ascii="宋体" w:hAnsi="宋体" w:cs="宋体"/>
                <w:szCs w:val="21"/>
              </w:rPr>
            </w:pPr>
          </w:p>
        </w:tc>
        <w:tc>
          <w:tcPr>
            <w:tcW w:w="1257" w:type="dxa"/>
            <w:noWrap/>
            <w:vAlign w:val="center"/>
          </w:tcPr>
          <w:p w:rsidR="001B6D86" w:rsidRDefault="001B6D86">
            <w:pPr>
              <w:pStyle w:val="29"/>
              <w:spacing w:line="360" w:lineRule="auto"/>
              <w:jc w:val="center"/>
              <w:rPr>
                <w:rFonts w:ascii="宋体" w:hAnsi="宋体" w:cs="宋体"/>
                <w:szCs w:val="21"/>
              </w:rPr>
            </w:pPr>
          </w:p>
        </w:tc>
        <w:tc>
          <w:tcPr>
            <w:tcW w:w="1258" w:type="dxa"/>
            <w:noWrap/>
            <w:vAlign w:val="center"/>
          </w:tcPr>
          <w:p w:rsidR="001B6D86" w:rsidRDefault="001B6D86">
            <w:pPr>
              <w:pStyle w:val="29"/>
              <w:spacing w:line="360" w:lineRule="auto"/>
              <w:jc w:val="center"/>
              <w:rPr>
                <w:rFonts w:ascii="宋体" w:hAnsi="宋体" w:cs="宋体"/>
                <w:szCs w:val="21"/>
              </w:rPr>
            </w:pPr>
          </w:p>
        </w:tc>
        <w:tc>
          <w:tcPr>
            <w:tcW w:w="1257" w:type="dxa"/>
            <w:noWrap/>
            <w:vAlign w:val="center"/>
          </w:tcPr>
          <w:p w:rsidR="001B6D86" w:rsidRDefault="001B6D86">
            <w:pPr>
              <w:pStyle w:val="29"/>
              <w:spacing w:line="360" w:lineRule="auto"/>
              <w:jc w:val="center"/>
              <w:rPr>
                <w:rFonts w:ascii="宋体" w:hAnsi="宋体" w:cs="宋体"/>
                <w:szCs w:val="21"/>
              </w:rPr>
            </w:pPr>
          </w:p>
        </w:tc>
        <w:tc>
          <w:tcPr>
            <w:tcW w:w="1258" w:type="dxa"/>
            <w:noWrap/>
            <w:vAlign w:val="center"/>
          </w:tcPr>
          <w:p w:rsidR="001B6D86" w:rsidRDefault="001B6D86">
            <w:pPr>
              <w:pStyle w:val="29"/>
              <w:spacing w:line="360" w:lineRule="auto"/>
              <w:jc w:val="center"/>
              <w:rPr>
                <w:rFonts w:ascii="宋体" w:hAnsi="宋体" w:cs="宋体"/>
                <w:szCs w:val="21"/>
              </w:rPr>
            </w:pPr>
          </w:p>
        </w:tc>
      </w:tr>
      <w:tr w:rsidR="001B6D86">
        <w:trPr>
          <w:jc w:val="center"/>
        </w:trPr>
        <w:tc>
          <w:tcPr>
            <w:tcW w:w="853" w:type="dxa"/>
            <w:noWrap/>
            <w:vAlign w:val="center"/>
          </w:tcPr>
          <w:p w:rsidR="001B6D86" w:rsidRDefault="001B6D86">
            <w:pPr>
              <w:pStyle w:val="29"/>
              <w:spacing w:line="360" w:lineRule="auto"/>
              <w:jc w:val="center"/>
              <w:rPr>
                <w:rFonts w:ascii="宋体" w:hAnsi="宋体" w:cs="宋体"/>
                <w:szCs w:val="21"/>
              </w:rPr>
            </w:pPr>
          </w:p>
        </w:tc>
        <w:tc>
          <w:tcPr>
            <w:tcW w:w="961" w:type="dxa"/>
            <w:noWrap/>
            <w:vAlign w:val="center"/>
          </w:tcPr>
          <w:p w:rsidR="001B6D86" w:rsidRDefault="001B6D86">
            <w:pPr>
              <w:pStyle w:val="29"/>
              <w:spacing w:line="360" w:lineRule="auto"/>
              <w:jc w:val="center"/>
              <w:rPr>
                <w:rFonts w:ascii="宋体" w:hAnsi="宋体" w:cs="宋体"/>
                <w:szCs w:val="21"/>
              </w:rPr>
            </w:pPr>
          </w:p>
        </w:tc>
        <w:tc>
          <w:tcPr>
            <w:tcW w:w="1257" w:type="dxa"/>
            <w:noWrap/>
            <w:vAlign w:val="center"/>
          </w:tcPr>
          <w:p w:rsidR="001B6D86" w:rsidRDefault="001B6D86">
            <w:pPr>
              <w:pStyle w:val="29"/>
              <w:spacing w:line="360" w:lineRule="auto"/>
              <w:jc w:val="center"/>
              <w:rPr>
                <w:rFonts w:ascii="宋体" w:hAnsi="宋体" w:cs="宋体"/>
                <w:szCs w:val="21"/>
              </w:rPr>
            </w:pPr>
          </w:p>
        </w:tc>
        <w:tc>
          <w:tcPr>
            <w:tcW w:w="1258" w:type="dxa"/>
            <w:noWrap/>
            <w:vAlign w:val="center"/>
          </w:tcPr>
          <w:p w:rsidR="001B6D86" w:rsidRDefault="001B6D86">
            <w:pPr>
              <w:pStyle w:val="29"/>
              <w:spacing w:line="360" w:lineRule="auto"/>
              <w:jc w:val="center"/>
              <w:rPr>
                <w:rFonts w:ascii="宋体" w:hAnsi="宋体" w:cs="宋体"/>
                <w:szCs w:val="21"/>
              </w:rPr>
            </w:pPr>
          </w:p>
        </w:tc>
        <w:tc>
          <w:tcPr>
            <w:tcW w:w="1257" w:type="dxa"/>
            <w:noWrap/>
            <w:vAlign w:val="center"/>
          </w:tcPr>
          <w:p w:rsidR="001B6D86" w:rsidRDefault="001B6D86">
            <w:pPr>
              <w:pStyle w:val="29"/>
              <w:spacing w:line="360" w:lineRule="auto"/>
              <w:jc w:val="center"/>
              <w:rPr>
                <w:rFonts w:ascii="宋体" w:hAnsi="宋体" w:cs="宋体"/>
                <w:szCs w:val="21"/>
              </w:rPr>
            </w:pPr>
          </w:p>
        </w:tc>
        <w:tc>
          <w:tcPr>
            <w:tcW w:w="1258" w:type="dxa"/>
            <w:noWrap/>
            <w:vAlign w:val="center"/>
          </w:tcPr>
          <w:p w:rsidR="001B6D86" w:rsidRDefault="001B6D86">
            <w:pPr>
              <w:pStyle w:val="29"/>
              <w:spacing w:line="360" w:lineRule="auto"/>
              <w:jc w:val="center"/>
              <w:rPr>
                <w:rFonts w:ascii="宋体" w:hAnsi="宋体" w:cs="宋体"/>
                <w:szCs w:val="21"/>
              </w:rPr>
            </w:pPr>
          </w:p>
        </w:tc>
        <w:tc>
          <w:tcPr>
            <w:tcW w:w="1257" w:type="dxa"/>
            <w:noWrap/>
            <w:vAlign w:val="center"/>
          </w:tcPr>
          <w:p w:rsidR="001B6D86" w:rsidRDefault="001B6D86">
            <w:pPr>
              <w:pStyle w:val="29"/>
              <w:spacing w:line="360" w:lineRule="auto"/>
              <w:jc w:val="center"/>
              <w:rPr>
                <w:rFonts w:ascii="宋体" w:hAnsi="宋体" w:cs="宋体"/>
                <w:szCs w:val="21"/>
              </w:rPr>
            </w:pPr>
          </w:p>
        </w:tc>
        <w:tc>
          <w:tcPr>
            <w:tcW w:w="1258" w:type="dxa"/>
            <w:noWrap/>
            <w:vAlign w:val="center"/>
          </w:tcPr>
          <w:p w:rsidR="001B6D86" w:rsidRDefault="001B6D86">
            <w:pPr>
              <w:pStyle w:val="29"/>
              <w:spacing w:line="360" w:lineRule="auto"/>
              <w:jc w:val="center"/>
              <w:rPr>
                <w:rFonts w:ascii="宋体" w:hAnsi="宋体" w:cs="宋体"/>
                <w:szCs w:val="21"/>
              </w:rPr>
            </w:pPr>
          </w:p>
        </w:tc>
      </w:tr>
    </w:tbl>
    <w:p w:rsidR="001B6D86" w:rsidRDefault="001B6D86">
      <w:pPr>
        <w:pStyle w:val="29"/>
        <w:rPr>
          <w:rFonts w:ascii="宋体" w:hAnsi="宋体" w:cs="宋体"/>
          <w:szCs w:val="21"/>
        </w:rPr>
      </w:pPr>
    </w:p>
    <w:p w:rsidR="001B6D86" w:rsidRDefault="001B6D86">
      <w:pPr>
        <w:pStyle w:val="29"/>
        <w:rPr>
          <w:rFonts w:ascii="宋体" w:hAnsi="宋体" w:cs="宋体"/>
          <w:b/>
          <w:bCs/>
          <w:szCs w:val="21"/>
        </w:rPr>
      </w:pPr>
    </w:p>
    <w:p w:rsidR="001B6D86" w:rsidRDefault="00711710">
      <w:pPr>
        <w:pStyle w:val="29"/>
        <w:rPr>
          <w:rFonts w:ascii="宋体" w:hAnsi="宋体" w:cs="宋体"/>
          <w:szCs w:val="21"/>
        </w:rPr>
      </w:pPr>
      <w:r>
        <w:rPr>
          <w:rFonts w:ascii="宋体" w:hAnsi="宋体" w:cs="宋体" w:hint="eastAsia"/>
          <w:szCs w:val="21"/>
        </w:rPr>
        <w:t>附表四：计划开、竣工日期和施工进度计划（网络图或横道图）</w:t>
      </w:r>
    </w:p>
    <w:p w:rsidR="001B6D86" w:rsidRDefault="00711710">
      <w:pPr>
        <w:pStyle w:val="29"/>
        <w:spacing w:line="460" w:lineRule="exact"/>
        <w:ind w:left="-6" w:firstLine="420"/>
        <w:rPr>
          <w:rFonts w:ascii="宋体" w:hAnsi="宋体" w:cs="宋体"/>
          <w:szCs w:val="21"/>
        </w:rPr>
      </w:pPr>
      <w:r>
        <w:rPr>
          <w:rFonts w:ascii="宋体" w:hAnsi="宋体" w:cs="宋体" w:hint="eastAsia"/>
          <w:szCs w:val="21"/>
        </w:rPr>
        <w:t>1. 投标人应提交施工进度计划，说明按招标文件要求的工期进行施工的各个关键日期。中标的投标人还应按合同条件有关条款的要求提交详细的施工进度计划。</w:t>
      </w:r>
    </w:p>
    <w:p w:rsidR="001B6D86" w:rsidRDefault="00711710">
      <w:pPr>
        <w:pStyle w:val="29"/>
        <w:spacing w:line="460" w:lineRule="exact"/>
        <w:ind w:left="-6" w:firstLine="420"/>
        <w:rPr>
          <w:rFonts w:ascii="宋体" w:hAnsi="宋体" w:cs="宋体"/>
          <w:szCs w:val="21"/>
        </w:rPr>
      </w:pPr>
      <w:r>
        <w:rPr>
          <w:rFonts w:ascii="宋体" w:hAnsi="宋体" w:cs="宋体" w:hint="eastAsia"/>
          <w:szCs w:val="21"/>
        </w:rPr>
        <w:t>2. 施工进度计划可采用网络图（或横道图）表示，说明计划开工日期和各分项工程各阶段的完工日期和分包合同签订的日期。</w:t>
      </w:r>
    </w:p>
    <w:p w:rsidR="001B6D86" w:rsidRDefault="00711710">
      <w:pPr>
        <w:pStyle w:val="29"/>
        <w:spacing w:line="460" w:lineRule="exact"/>
        <w:ind w:left="-6" w:firstLine="420"/>
        <w:rPr>
          <w:rFonts w:ascii="宋体" w:hAnsi="宋体" w:cs="宋体"/>
          <w:szCs w:val="21"/>
        </w:rPr>
      </w:pPr>
      <w:r>
        <w:rPr>
          <w:rFonts w:ascii="宋体" w:hAnsi="宋体" w:cs="宋体" w:hint="eastAsia"/>
          <w:szCs w:val="21"/>
        </w:rPr>
        <w:t>3. 施工进度计划应与施工组织设计相适应。</w:t>
      </w:r>
    </w:p>
    <w:p w:rsidR="001B6D86" w:rsidRDefault="001B6D86">
      <w:pPr>
        <w:pStyle w:val="29"/>
        <w:spacing w:line="360" w:lineRule="auto"/>
        <w:ind w:left="-6" w:firstLine="420"/>
        <w:rPr>
          <w:rFonts w:ascii="宋体" w:hAnsi="宋体" w:cs="宋体"/>
          <w:szCs w:val="21"/>
        </w:rPr>
      </w:pPr>
    </w:p>
    <w:p w:rsidR="001B6D86" w:rsidRDefault="001B6D86">
      <w:pPr>
        <w:pStyle w:val="29"/>
        <w:rPr>
          <w:rFonts w:ascii="宋体" w:hAnsi="宋体" w:cs="宋体"/>
          <w:szCs w:val="21"/>
        </w:rPr>
      </w:pPr>
    </w:p>
    <w:p w:rsidR="001B6D86" w:rsidRDefault="00711710">
      <w:pPr>
        <w:pStyle w:val="29"/>
        <w:rPr>
          <w:rFonts w:ascii="宋体" w:hAnsi="宋体" w:cs="宋体"/>
          <w:szCs w:val="21"/>
        </w:rPr>
      </w:pPr>
      <w:r>
        <w:rPr>
          <w:rFonts w:ascii="宋体" w:hAnsi="宋体" w:cs="宋体" w:hint="eastAsia"/>
          <w:szCs w:val="21"/>
        </w:rPr>
        <w:t>附表五：施工总平面图</w:t>
      </w:r>
    </w:p>
    <w:p w:rsidR="001B6D86" w:rsidRDefault="00711710">
      <w:pPr>
        <w:pStyle w:val="29"/>
        <w:spacing w:line="460" w:lineRule="exact"/>
        <w:ind w:firstLineChars="200" w:firstLine="420"/>
        <w:rPr>
          <w:rFonts w:ascii="宋体" w:hAnsi="宋体" w:cs="宋体"/>
          <w:szCs w:val="21"/>
        </w:rPr>
      </w:pPr>
      <w:r>
        <w:rPr>
          <w:rFonts w:ascii="宋体" w:hAnsi="宋体" w:cs="宋体" w:hint="eastAsia"/>
          <w:szCs w:val="21"/>
        </w:rPr>
        <w:t>投标人应递交一份施工总平面图，绘出现场临时设施布置图表并附文字说明，说明临时设施、加工车间、现场办公、设备及仓储、供电、供水、卫生、生活、道路、消防等设施的情况和布置。</w:t>
      </w:r>
    </w:p>
    <w:p w:rsidR="001B6D86" w:rsidRDefault="001B6D86">
      <w:pPr>
        <w:pStyle w:val="29"/>
        <w:rPr>
          <w:rFonts w:ascii="宋体" w:hAnsi="宋体" w:cs="宋体"/>
          <w:szCs w:val="21"/>
        </w:rPr>
      </w:pPr>
    </w:p>
    <w:p w:rsidR="001B6D86" w:rsidRDefault="001B6D86">
      <w:pPr>
        <w:pStyle w:val="29"/>
        <w:rPr>
          <w:rFonts w:ascii="宋体" w:hAnsi="宋体" w:cs="宋体"/>
          <w:szCs w:val="21"/>
        </w:rPr>
      </w:pPr>
    </w:p>
    <w:p w:rsidR="001B6D86" w:rsidRDefault="00711710">
      <w:pPr>
        <w:pStyle w:val="29"/>
        <w:rPr>
          <w:rFonts w:ascii="宋体" w:hAnsi="宋体" w:cs="宋体"/>
          <w:szCs w:val="21"/>
        </w:rPr>
      </w:pPr>
      <w:r>
        <w:rPr>
          <w:rFonts w:ascii="宋体" w:hAnsi="宋体" w:cs="宋体" w:hint="eastAsia"/>
          <w:szCs w:val="21"/>
        </w:rPr>
        <w:t>附表六：临时用地表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2357"/>
        <w:gridCol w:w="2356"/>
        <w:gridCol w:w="2357"/>
      </w:tblGrid>
      <w:tr w:rsidR="001B6D86">
        <w:trPr>
          <w:trHeight w:val="613"/>
          <w:jc w:val="center"/>
        </w:trPr>
        <w:tc>
          <w:tcPr>
            <w:tcW w:w="2356" w:type="dxa"/>
            <w:noWrap/>
            <w:vAlign w:val="center"/>
          </w:tcPr>
          <w:p w:rsidR="001B6D86" w:rsidRDefault="00711710">
            <w:pPr>
              <w:pStyle w:val="29"/>
              <w:jc w:val="center"/>
              <w:rPr>
                <w:rFonts w:ascii="宋体" w:hAnsi="宋体" w:cs="宋体"/>
                <w:szCs w:val="21"/>
              </w:rPr>
            </w:pPr>
            <w:r>
              <w:rPr>
                <w:rFonts w:ascii="宋体" w:hAnsi="宋体" w:cs="宋体" w:hint="eastAsia"/>
                <w:szCs w:val="21"/>
              </w:rPr>
              <w:t>用途</w:t>
            </w:r>
          </w:p>
        </w:tc>
        <w:tc>
          <w:tcPr>
            <w:tcW w:w="2357" w:type="dxa"/>
            <w:noWrap/>
            <w:vAlign w:val="center"/>
          </w:tcPr>
          <w:p w:rsidR="001B6D86" w:rsidRDefault="00711710">
            <w:pPr>
              <w:pStyle w:val="29"/>
              <w:jc w:val="center"/>
              <w:rPr>
                <w:rFonts w:ascii="宋体" w:hAnsi="宋体" w:cs="宋体"/>
                <w:szCs w:val="21"/>
              </w:rPr>
            </w:pPr>
            <w:r>
              <w:rPr>
                <w:rFonts w:ascii="宋体" w:hAnsi="宋体" w:cs="宋体" w:hint="eastAsia"/>
                <w:szCs w:val="21"/>
              </w:rPr>
              <w:t>面积（平方米）</w:t>
            </w:r>
          </w:p>
        </w:tc>
        <w:tc>
          <w:tcPr>
            <w:tcW w:w="2356" w:type="dxa"/>
            <w:noWrap/>
            <w:vAlign w:val="center"/>
          </w:tcPr>
          <w:p w:rsidR="001B6D86" w:rsidRDefault="00711710">
            <w:pPr>
              <w:pStyle w:val="29"/>
              <w:jc w:val="center"/>
              <w:rPr>
                <w:rFonts w:ascii="宋体" w:hAnsi="宋体" w:cs="宋体"/>
                <w:szCs w:val="21"/>
              </w:rPr>
            </w:pPr>
            <w:r>
              <w:rPr>
                <w:rFonts w:ascii="宋体" w:hAnsi="宋体" w:cs="宋体" w:hint="eastAsia"/>
                <w:szCs w:val="21"/>
              </w:rPr>
              <w:t>位置</w:t>
            </w:r>
          </w:p>
        </w:tc>
        <w:tc>
          <w:tcPr>
            <w:tcW w:w="2357" w:type="dxa"/>
            <w:noWrap/>
            <w:vAlign w:val="center"/>
          </w:tcPr>
          <w:p w:rsidR="001B6D86" w:rsidRDefault="00711710">
            <w:pPr>
              <w:pStyle w:val="29"/>
              <w:jc w:val="center"/>
              <w:rPr>
                <w:rFonts w:ascii="宋体" w:hAnsi="宋体" w:cs="宋体"/>
                <w:szCs w:val="21"/>
              </w:rPr>
            </w:pPr>
            <w:r>
              <w:rPr>
                <w:rFonts w:ascii="宋体" w:hAnsi="宋体" w:cs="宋体" w:hint="eastAsia"/>
                <w:szCs w:val="21"/>
              </w:rPr>
              <w:t>需用时间</w:t>
            </w:r>
          </w:p>
        </w:tc>
      </w:tr>
      <w:tr w:rsidR="001B6D86">
        <w:trPr>
          <w:trHeight w:val="513"/>
          <w:jc w:val="center"/>
        </w:trPr>
        <w:tc>
          <w:tcPr>
            <w:tcW w:w="2356" w:type="dxa"/>
            <w:noWrap/>
          </w:tcPr>
          <w:p w:rsidR="001B6D86" w:rsidRDefault="001B6D86">
            <w:pPr>
              <w:pStyle w:val="29"/>
              <w:rPr>
                <w:rFonts w:ascii="宋体" w:hAnsi="宋体" w:cs="宋体"/>
                <w:szCs w:val="21"/>
              </w:rPr>
            </w:pPr>
          </w:p>
        </w:tc>
        <w:tc>
          <w:tcPr>
            <w:tcW w:w="2357" w:type="dxa"/>
            <w:noWrap/>
          </w:tcPr>
          <w:p w:rsidR="001B6D86" w:rsidRDefault="001B6D86">
            <w:pPr>
              <w:pStyle w:val="29"/>
              <w:rPr>
                <w:rFonts w:ascii="宋体" w:hAnsi="宋体" w:cs="宋体"/>
                <w:szCs w:val="21"/>
              </w:rPr>
            </w:pPr>
          </w:p>
        </w:tc>
        <w:tc>
          <w:tcPr>
            <w:tcW w:w="2356" w:type="dxa"/>
            <w:noWrap/>
          </w:tcPr>
          <w:p w:rsidR="001B6D86" w:rsidRDefault="001B6D86">
            <w:pPr>
              <w:pStyle w:val="29"/>
              <w:rPr>
                <w:rFonts w:ascii="宋体" w:hAnsi="宋体" w:cs="宋体"/>
                <w:szCs w:val="21"/>
              </w:rPr>
            </w:pPr>
          </w:p>
        </w:tc>
        <w:tc>
          <w:tcPr>
            <w:tcW w:w="2357" w:type="dxa"/>
            <w:noWrap/>
          </w:tcPr>
          <w:p w:rsidR="001B6D86" w:rsidRDefault="001B6D86">
            <w:pPr>
              <w:pStyle w:val="29"/>
              <w:rPr>
                <w:rFonts w:ascii="宋体" w:hAnsi="宋体" w:cs="宋体"/>
                <w:szCs w:val="21"/>
              </w:rPr>
            </w:pPr>
          </w:p>
        </w:tc>
      </w:tr>
      <w:tr w:rsidR="001B6D86">
        <w:trPr>
          <w:trHeight w:val="513"/>
          <w:jc w:val="center"/>
        </w:trPr>
        <w:tc>
          <w:tcPr>
            <w:tcW w:w="2356" w:type="dxa"/>
            <w:noWrap/>
          </w:tcPr>
          <w:p w:rsidR="001B6D86" w:rsidRDefault="001B6D86">
            <w:pPr>
              <w:pStyle w:val="29"/>
              <w:rPr>
                <w:rFonts w:ascii="宋体" w:hAnsi="宋体" w:cs="宋体"/>
                <w:szCs w:val="21"/>
              </w:rPr>
            </w:pPr>
          </w:p>
        </w:tc>
        <w:tc>
          <w:tcPr>
            <w:tcW w:w="2357" w:type="dxa"/>
            <w:noWrap/>
          </w:tcPr>
          <w:p w:rsidR="001B6D86" w:rsidRDefault="001B6D86">
            <w:pPr>
              <w:pStyle w:val="29"/>
              <w:rPr>
                <w:rFonts w:ascii="宋体" w:hAnsi="宋体" w:cs="宋体"/>
                <w:szCs w:val="21"/>
              </w:rPr>
            </w:pPr>
          </w:p>
        </w:tc>
        <w:tc>
          <w:tcPr>
            <w:tcW w:w="2356" w:type="dxa"/>
            <w:noWrap/>
          </w:tcPr>
          <w:p w:rsidR="001B6D86" w:rsidRDefault="001B6D86">
            <w:pPr>
              <w:pStyle w:val="29"/>
              <w:rPr>
                <w:rFonts w:ascii="宋体" w:hAnsi="宋体" w:cs="宋体"/>
                <w:szCs w:val="21"/>
              </w:rPr>
            </w:pPr>
          </w:p>
        </w:tc>
        <w:tc>
          <w:tcPr>
            <w:tcW w:w="2357" w:type="dxa"/>
            <w:noWrap/>
          </w:tcPr>
          <w:p w:rsidR="001B6D86" w:rsidRDefault="001B6D86">
            <w:pPr>
              <w:pStyle w:val="29"/>
              <w:rPr>
                <w:rFonts w:ascii="宋体" w:hAnsi="宋体" w:cs="宋体"/>
                <w:szCs w:val="21"/>
              </w:rPr>
            </w:pPr>
          </w:p>
        </w:tc>
      </w:tr>
      <w:tr w:rsidR="001B6D86">
        <w:trPr>
          <w:trHeight w:val="514"/>
          <w:jc w:val="center"/>
        </w:trPr>
        <w:tc>
          <w:tcPr>
            <w:tcW w:w="2356" w:type="dxa"/>
            <w:noWrap/>
          </w:tcPr>
          <w:p w:rsidR="001B6D86" w:rsidRDefault="001B6D86">
            <w:pPr>
              <w:pStyle w:val="29"/>
              <w:rPr>
                <w:rFonts w:ascii="宋体" w:hAnsi="宋体" w:cs="宋体"/>
                <w:szCs w:val="21"/>
              </w:rPr>
            </w:pPr>
          </w:p>
        </w:tc>
        <w:tc>
          <w:tcPr>
            <w:tcW w:w="2357" w:type="dxa"/>
            <w:noWrap/>
          </w:tcPr>
          <w:p w:rsidR="001B6D86" w:rsidRDefault="001B6D86">
            <w:pPr>
              <w:pStyle w:val="29"/>
              <w:rPr>
                <w:rFonts w:ascii="宋体" w:hAnsi="宋体" w:cs="宋体"/>
                <w:szCs w:val="21"/>
              </w:rPr>
            </w:pPr>
          </w:p>
        </w:tc>
        <w:tc>
          <w:tcPr>
            <w:tcW w:w="2356" w:type="dxa"/>
            <w:noWrap/>
          </w:tcPr>
          <w:p w:rsidR="001B6D86" w:rsidRDefault="001B6D86">
            <w:pPr>
              <w:pStyle w:val="29"/>
              <w:rPr>
                <w:rFonts w:ascii="宋体" w:hAnsi="宋体" w:cs="宋体"/>
                <w:szCs w:val="21"/>
              </w:rPr>
            </w:pPr>
          </w:p>
        </w:tc>
        <w:tc>
          <w:tcPr>
            <w:tcW w:w="2357" w:type="dxa"/>
            <w:noWrap/>
          </w:tcPr>
          <w:p w:rsidR="001B6D86" w:rsidRDefault="001B6D86">
            <w:pPr>
              <w:pStyle w:val="29"/>
              <w:rPr>
                <w:rFonts w:ascii="宋体" w:hAnsi="宋体" w:cs="宋体"/>
                <w:szCs w:val="21"/>
              </w:rPr>
            </w:pPr>
          </w:p>
        </w:tc>
      </w:tr>
      <w:tr w:rsidR="001B6D86">
        <w:trPr>
          <w:trHeight w:val="513"/>
          <w:jc w:val="center"/>
        </w:trPr>
        <w:tc>
          <w:tcPr>
            <w:tcW w:w="2356" w:type="dxa"/>
            <w:noWrap/>
          </w:tcPr>
          <w:p w:rsidR="001B6D86" w:rsidRDefault="001B6D86">
            <w:pPr>
              <w:pStyle w:val="29"/>
              <w:rPr>
                <w:rFonts w:ascii="宋体" w:hAnsi="宋体" w:cs="宋体"/>
                <w:szCs w:val="21"/>
              </w:rPr>
            </w:pPr>
          </w:p>
        </w:tc>
        <w:tc>
          <w:tcPr>
            <w:tcW w:w="2357" w:type="dxa"/>
            <w:noWrap/>
          </w:tcPr>
          <w:p w:rsidR="001B6D86" w:rsidRDefault="001B6D86">
            <w:pPr>
              <w:pStyle w:val="29"/>
              <w:rPr>
                <w:rFonts w:ascii="宋体" w:hAnsi="宋体" w:cs="宋体"/>
                <w:szCs w:val="21"/>
              </w:rPr>
            </w:pPr>
          </w:p>
        </w:tc>
        <w:tc>
          <w:tcPr>
            <w:tcW w:w="2356" w:type="dxa"/>
            <w:noWrap/>
          </w:tcPr>
          <w:p w:rsidR="001B6D86" w:rsidRDefault="001B6D86">
            <w:pPr>
              <w:pStyle w:val="29"/>
              <w:rPr>
                <w:rFonts w:ascii="宋体" w:hAnsi="宋体" w:cs="宋体"/>
                <w:szCs w:val="21"/>
              </w:rPr>
            </w:pPr>
          </w:p>
        </w:tc>
        <w:tc>
          <w:tcPr>
            <w:tcW w:w="2357" w:type="dxa"/>
            <w:noWrap/>
          </w:tcPr>
          <w:p w:rsidR="001B6D86" w:rsidRDefault="001B6D86">
            <w:pPr>
              <w:pStyle w:val="29"/>
              <w:rPr>
                <w:rFonts w:ascii="宋体" w:hAnsi="宋体" w:cs="宋体"/>
                <w:szCs w:val="21"/>
              </w:rPr>
            </w:pPr>
          </w:p>
        </w:tc>
      </w:tr>
    </w:tbl>
    <w:p w:rsidR="001B6D86" w:rsidRDefault="001B6D86">
      <w:pPr>
        <w:pStyle w:val="29"/>
        <w:rPr>
          <w:rFonts w:ascii="宋体" w:hAnsi="宋体" w:cs="宋体"/>
          <w:szCs w:val="21"/>
        </w:rPr>
      </w:pPr>
    </w:p>
    <w:p w:rsidR="001B6D86" w:rsidRDefault="001B6D86">
      <w:pPr>
        <w:pStyle w:val="29"/>
        <w:jc w:val="center"/>
        <w:outlineLvl w:val="0"/>
        <w:rPr>
          <w:rFonts w:ascii="宋体" w:hAnsi="宋体" w:cs="宋体"/>
          <w:b/>
          <w:bCs/>
          <w:sz w:val="24"/>
          <w:szCs w:val="24"/>
        </w:rPr>
      </w:pPr>
      <w:bookmarkStart w:id="364" w:name="_Toc389065361"/>
    </w:p>
    <w:p w:rsidR="001B6D86" w:rsidRDefault="001B6D86">
      <w:pPr>
        <w:pStyle w:val="29"/>
        <w:jc w:val="center"/>
        <w:outlineLvl w:val="0"/>
        <w:rPr>
          <w:rFonts w:ascii="宋体" w:hAnsi="宋体" w:cs="宋体"/>
          <w:b/>
          <w:bCs/>
          <w:sz w:val="24"/>
          <w:szCs w:val="24"/>
        </w:rPr>
      </w:pPr>
    </w:p>
    <w:p w:rsidR="001B6D86" w:rsidRDefault="001B6D86">
      <w:pPr>
        <w:pStyle w:val="29"/>
        <w:jc w:val="center"/>
        <w:outlineLvl w:val="0"/>
        <w:rPr>
          <w:rFonts w:ascii="宋体" w:hAnsi="宋体" w:cs="宋体"/>
          <w:b/>
          <w:bCs/>
          <w:sz w:val="24"/>
          <w:szCs w:val="24"/>
        </w:rPr>
      </w:pPr>
    </w:p>
    <w:p w:rsidR="001B6D86" w:rsidRDefault="001B6D86">
      <w:pPr>
        <w:pStyle w:val="29"/>
        <w:jc w:val="center"/>
        <w:outlineLvl w:val="0"/>
        <w:rPr>
          <w:rFonts w:ascii="宋体" w:hAnsi="宋体" w:cs="宋体"/>
          <w:b/>
          <w:bCs/>
          <w:sz w:val="24"/>
          <w:szCs w:val="24"/>
        </w:rPr>
      </w:pPr>
    </w:p>
    <w:p w:rsidR="001B6D86" w:rsidRDefault="00711710">
      <w:pPr>
        <w:pStyle w:val="29"/>
        <w:jc w:val="center"/>
        <w:outlineLvl w:val="0"/>
        <w:rPr>
          <w:rFonts w:ascii="宋体" w:hAnsi="宋体" w:cs="宋体"/>
          <w:b/>
          <w:bCs/>
          <w:sz w:val="24"/>
          <w:szCs w:val="24"/>
        </w:rPr>
      </w:pPr>
      <w:bookmarkStart w:id="365" w:name="_Toc513455302"/>
      <w:r>
        <w:rPr>
          <w:rFonts w:ascii="宋体" w:hAnsi="宋体" w:cs="宋体" w:hint="eastAsia"/>
          <w:b/>
          <w:bCs/>
          <w:sz w:val="24"/>
          <w:szCs w:val="24"/>
        </w:rPr>
        <w:t>二、拟分包计划表</w:t>
      </w:r>
      <w:bookmarkEnd w:id="364"/>
      <w:bookmarkEnd w:id="365"/>
    </w:p>
    <w:p w:rsidR="001B6D86" w:rsidRDefault="001B6D86">
      <w:pPr>
        <w:pStyle w:val="29"/>
        <w:jc w:val="center"/>
        <w:rPr>
          <w:rFonts w:ascii="宋体" w:hAnsi="宋体" w:cs="宋体"/>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51"/>
        <w:gridCol w:w="950"/>
        <w:gridCol w:w="1123"/>
        <w:gridCol w:w="1090"/>
        <w:gridCol w:w="1197"/>
        <w:gridCol w:w="1268"/>
      </w:tblGrid>
      <w:tr w:rsidR="001B6D86">
        <w:trPr>
          <w:trHeight w:val="454"/>
          <w:jc w:val="center"/>
        </w:trPr>
        <w:tc>
          <w:tcPr>
            <w:tcW w:w="568" w:type="dxa"/>
            <w:vMerge w:val="restart"/>
            <w:noWrap/>
            <w:tcMar>
              <w:left w:w="108" w:type="dxa"/>
              <w:right w:w="108" w:type="dxa"/>
            </w:tcMar>
            <w:vAlign w:val="center"/>
          </w:tcPr>
          <w:p w:rsidR="001B6D86" w:rsidRDefault="00711710">
            <w:pPr>
              <w:pStyle w:val="29"/>
              <w:jc w:val="center"/>
              <w:rPr>
                <w:rFonts w:ascii="宋体" w:hAnsi="宋体" w:cs="宋体"/>
                <w:szCs w:val="21"/>
              </w:rPr>
            </w:pPr>
            <w:r>
              <w:rPr>
                <w:rFonts w:ascii="宋体" w:hAnsi="宋体" w:cs="宋体" w:hint="eastAsia"/>
                <w:szCs w:val="21"/>
              </w:rPr>
              <w:t>序</w:t>
            </w:r>
          </w:p>
          <w:p w:rsidR="001B6D86" w:rsidRDefault="00711710">
            <w:pPr>
              <w:pStyle w:val="29"/>
              <w:jc w:val="center"/>
              <w:rPr>
                <w:rFonts w:ascii="宋体" w:hAnsi="宋体" w:cs="宋体"/>
                <w:szCs w:val="21"/>
              </w:rPr>
            </w:pPr>
            <w:r>
              <w:rPr>
                <w:rFonts w:ascii="宋体" w:hAnsi="宋体" w:cs="宋体" w:hint="eastAsia"/>
                <w:szCs w:val="21"/>
              </w:rPr>
              <w:t>号</w:t>
            </w:r>
          </w:p>
        </w:tc>
        <w:tc>
          <w:tcPr>
            <w:tcW w:w="1843" w:type="dxa"/>
            <w:vMerge w:val="restart"/>
            <w:noWrap/>
            <w:tcMar>
              <w:left w:w="108" w:type="dxa"/>
              <w:right w:w="108" w:type="dxa"/>
            </w:tcMar>
            <w:vAlign w:val="center"/>
          </w:tcPr>
          <w:p w:rsidR="001B6D86" w:rsidRDefault="00711710">
            <w:pPr>
              <w:pStyle w:val="29"/>
              <w:jc w:val="center"/>
              <w:rPr>
                <w:rFonts w:ascii="宋体" w:hAnsi="宋体" w:cs="宋体"/>
                <w:szCs w:val="21"/>
              </w:rPr>
            </w:pPr>
            <w:r>
              <w:rPr>
                <w:rFonts w:ascii="宋体" w:hAnsi="宋体" w:cs="宋体" w:hint="eastAsia"/>
                <w:szCs w:val="21"/>
              </w:rPr>
              <w:t>拟分包项目名称、范围及理由</w:t>
            </w:r>
          </w:p>
        </w:tc>
        <w:tc>
          <w:tcPr>
            <w:tcW w:w="5111" w:type="dxa"/>
            <w:gridSpan w:val="5"/>
            <w:noWrap/>
            <w:tcMar>
              <w:left w:w="108" w:type="dxa"/>
              <w:right w:w="108" w:type="dxa"/>
            </w:tcMar>
            <w:vAlign w:val="center"/>
          </w:tcPr>
          <w:p w:rsidR="001B6D86" w:rsidRDefault="00711710">
            <w:pPr>
              <w:pStyle w:val="29"/>
              <w:jc w:val="center"/>
              <w:rPr>
                <w:rFonts w:ascii="宋体" w:hAnsi="宋体" w:cs="宋体"/>
                <w:szCs w:val="21"/>
              </w:rPr>
            </w:pPr>
            <w:r>
              <w:rPr>
                <w:rFonts w:ascii="宋体" w:hAnsi="宋体" w:cs="宋体" w:hint="eastAsia"/>
                <w:szCs w:val="21"/>
              </w:rPr>
              <w:t>拟选分包人</w:t>
            </w:r>
          </w:p>
        </w:tc>
        <w:tc>
          <w:tcPr>
            <w:tcW w:w="1268" w:type="dxa"/>
            <w:vMerge w:val="restart"/>
            <w:noWrap/>
            <w:tcMar>
              <w:left w:w="108" w:type="dxa"/>
              <w:right w:w="108" w:type="dxa"/>
            </w:tcMar>
            <w:vAlign w:val="center"/>
          </w:tcPr>
          <w:p w:rsidR="001B6D86" w:rsidRDefault="00711710">
            <w:pPr>
              <w:pStyle w:val="29"/>
              <w:jc w:val="center"/>
              <w:rPr>
                <w:rFonts w:ascii="宋体" w:hAnsi="宋体" w:cs="宋体"/>
                <w:szCs w:val="21"/>
              </w:rPr>
            </w:pPr>
            <w:r>
              <w:rPr>
                <w:rFonts w:ascii="宋体" w:hAnsi="宋体" w:cs="宋体" w:hint="eastAsia"/>
                <w:szCs w:val="21"/>
              </w:rPr>
              <w:t>备注</w:t>
            </w:r>
          </w:p>
        </w:tc>
      </w:tr>
      <w:tr w:rsidR="001B6D86">
        <w:trPr>
          <w:trHeight w:val="454"/>
          <w:jc w:val="center"/>
        </w:trPr>
        <w:tc>
          <w:tcPr>
            <w:tcW w:w="568" w:type="dxa"/>
            <w:vMerge/>
            <w:noWrap/>
            <w:tcMar>
              <w:left w:w="108" w:type="dxa"/>
              <w:right w:w="108" w:type="dxa"/>
            </w:tcMar>
            <w:vAlign w:val="center"/>
          </w:tcPr>
          <w:p w:rsidR="001B6D86" w:rsidRDefault="001B6D86">
            <w:pPr>
              <w:pStyle w:val="29"/>
              <w:jc w:val="center"/>
              <w:rPr>
                <w:rFonts w:ascii="宋体" w:hAnsi="宋体" w:cs="宋体"/>
                <w:szCs w:val="21"/>
              </w:rPr>
            </w:pPr>
          </w:p>
        </w:tc>
        <w:tc>
          <w:tcPr>
            <w:tcW w:w="1843" w:type="dxa"/>
            <w:vMerge/>
            <w:noWrap/>
            <w:tcMar>
              <w:left w:w="108" w:type="dxa"/>
              <w:right w:w="108" w:type="dxa"/>
            </w:tcMar>
            <w:vAlign w:val="center"/>
          </w:tcPr>
          <w:p w:rsidR="001B6D86" w:rsidRDefault="001B6D86">
            <w:pPr>
              <w:pStyle w:val="29"/>
              <w:jc w:val="center"/>
              <w:rPr>
                <w:rFonts w:ascii="宋体" w:hAnsi="宋体" w:cs="宋体"/>
                <w:szCs w:val="21"/>
              </w:rPr>
            </w:pPr>
          </w:p>
        </w:tc>
        <w:tc>
          <w:tcPr>
            <w:tcW w:w="1701" w:type="dxa"/>
            <w:gridSpan w:val="2"/>
            <w:noWrap/>
            <w:tcMar>
              <w:left w:w="108" w:type="dxa"/>
              <w:right w:w="108" w:type="dxa"/>
            </w:tcMar>
            <w:vAlign w:val="center"/>
          </w:tcPr>
          <w:p w:rsidR="001B6D86" w:rsidRDefault="00711710">
            <w:pPr>
              <w:pStyle w:val="29"/>
              <w:jc w:val="center"/>
              <w:rPr>
                <w:rFonts w:ascii="宋体" w:hAnsi="宋体" w:cs="宋体"/>
                <w:szCs w:val="21"/>
              </w:rPr>
            </w:pPr>
            <w:r>
              <w:rPr>
                <w:rFonts w:ascii="宋体" w:hAnsi="宋体" w:cs="宋体" w:hint="eastAsia"/>
                <w:szCs w:val="21"/>
              </w:rPr>
              <w:t>拟选分包人名称</w:t>
            </w:r>
          </w:p>
        </w:tc>
        <w:tc>
          <w:tcPr>
            <w:tcW w:w="1123" w:type="dxa"/>
            <w:noWrap/>
            <w:tcMar>
              <w:left w:w="108" w:type="dxa"/>
              <w:right w:w="108" w:type="dxa"/>
            </w:tcMar>
            <w:vAlign w:val="center"/>
          </w:tcPr>
          <w:p w:rsidR="001B6D86" w:rsidRDefault="00711710">
            <w:pPr>
              <w:pStyle w:val="29"/>
              <w:jc w:val="center"/>
              <w:rPr>
                <w:rFonts w:ascii="宋体" w:hAnsi="宋体" w:cs="宋体"/>
                <w:szCs w:val="21"/>
              </w:rPr>
            </w:pPr>
            <w:r>
              <w:rPr>
                <w:rFonts w:ascii="宋体" w:hAnsi="宋体" w:cs="宋体" w:hint="eastAsia"/>
                <w:szCs w:val="21"/>
              </w:rPr>
              <w:t>注册地点</w:t>
            </w:r>
          </w:p>
        </w:tc>
        <w:tc>
          <w:tcPr>
            <w:tcW w:w="1090" w:type="dxa"/>
            <w:noWrap/>
            <w:tcMar>
              <w:left w:w="108" w:type="dxa"/>
              <w:right w:w="108" w:type="dxa"/>
            </w:tcMar>
            <w:vAlign w:val="center"/>
          </w:tcPr>
          <w:p w:rsidR="001B6D86" w:rsidRDefault="00711710">
            <w:pPr>
              <w:pStyle w:val="29"/>
              <w:jc w:val="center"/>
              <w:rPr>
                <w:rFonts w:ascii="宋体" w:hAnsi="宋体" w:cs="宋体"/>
                <w:szCs w:val="21"/>
              </w:rPr>
            </w:pPr>
            <w:r>
              <w:rPr>
                <w:rFonts w:ascii="宋体" w:hAnsi="宋体" w:cs="宋体" w:hint="eastAsia"/>
                <w:szCs w:val="21"/>
              </w:rPr>
              <w:t>企业资质</w:t>
            </w:r>
          </w:p>
        </w:tc>
        <w:tc>
          <w:tcPr>
            <w:tcW w:w="1197" w:type="dxa"/>
            <w:noWrap/>
            <w:tcMar>
              <w:left w:w="108" w:type="dxa"/>
              <w:right w:w="108" w:type="dxa"/>
            </w:tcMar>
            <w:vAlign w:val="center"/>
          </w:tcPr>
          <w:p w:rsidR="001B6D86" w:rsidRDefault="00711710">
            <w:pPr>
              <w:pStyle w:val="29"/>
              <w:jc w:val="center"/>
              <w:rPr>
                <w:rFonts w:ascii="宋体" w:hAnsi="宋体" w:cs="宋体"/>
                <w:szCs w:val="21"/>
              </w:rPr>
            </w:pPr>
            <w:r>
              <w:rPr>
                <w:rFonts w:ascii="宋体" w:hAnsi="宋体" w:cs="宋体" w:hint="eastAsia"/>
                <w:szCs w:val="21"/>
              </w:rPr>
              <w:t>有关业绩</w:t>
            </w:r>
          </w:p>
        </w:tc>
        <w:tc>
          <w:tcPr>
            <w:tcW w:w="1268" w:type="dxa"/>
            <w:vMerge/>
            <w:noWrap/>
            <w:tcMar>
              <w:left w:w="108" w:type="dxa"/>
              <w:right w:w="108" w:type="dxa"/>
            </w:tcMar>
            <w:vAlign w:val="center"/>
          </w:tcPr>
          <w:p w:rsidR="001B6D86" w:rsidRDefault="001B6D86">
            <w:pPr>
              <w:pStyle w:val="29"/>
              <w:jc w:val="center"/>
              <w:rPr>
                <w:rFonts w:ascii="宋体" w:hAnsi="宋体" w:cs="宋体"/>
                <w:szCs w:val="21"/>
              </w:rPr>
            </w:pPr>
          </w:p>
        </w:tc>
      </w:tr>
      <w:tr w:rsidR="001B6D86">
        <w:trPr>
          <w:trHeight w:val="454"/>
          <w:jc w:val="center"/>
        </w:trPr>
        <w:tc>
          <w:tcPr>
            <w:tcW w:w="568" w:type="dxa"/>
            <w:vMerge w:val="restart"/>
            <w:noWrap/>
            <w:tcMar>
              <w:left w:w="108" w:type="dxa"/>
              <w:right w:w="108" w:type="dxa"/>
            </w:tcMar>
            <w:vAlign w:val="center"/>
          </w:tcPr>
          <w:p w:rsidR="001B6D86" w:rsidRDefault="001B6D86">
            <w:pPr>
              <w:pStyle w:val="29"/>
              <w:jc w:val="center"/>
              <w:rPr>
                <w:rFonts w:ascii="宋体" w:hAnsi="宋体" w:cs="宋体"/>
                <w:szCs w:val="21"/>
              </w:rPr>
            </w:pPr>
          </w:p>
        </w:tc>
        <w:tc>
          <w:tcPr>
            <w:tcW w:w="1843" w:type="dxa"/>
            <w:vMerge w:val="restart"/>
            <w:noWrap/>
            <w:tcMar>
              <w:left w:w="108" w:type="dxa"/>
              <w:right w:w="108" w:type="dxa"/>
            </w:tcMar>
            <w:vAlign w:val="center"/>
          </w:tcPr>
          <w:p w:rsidR="001B6D86" w:rsidRDefault="001B6D86">
            <w:pPr>
              <w:pStyle w:val="29"/>
              <w:jc w:val="center"/>
              <w:rPr>
                <w:rFonts w:ascii="宋体" w:hAnsi="宋体" w:cs="宋体"/>
                <w:szCs w:val="21"/>
              </w:rPr>
            </w:pPr>
          </w:p>
        </w:tc>
        <w:tc>
          <w:tcPr>
            <w:tcW w:w="751" w:type="dxa"/>
            <w:noWrap/>
            <w:tcMar>
              <w:left w:w="108" w:type="dxa"/>
              <w:right w:w="108" w:type="dxa"/>
            </w:tcMar>
            <w:vAlign w:val="center"/>
          </w:tcPr>
          <w:p w:rsidR="001B6D86" w:rsidRDefault="00711710">
            <w:pPr>
              <w:pStyle w:val="29"/>
              <w:jc w:val="center"/>
              <w:rPr>
                <w:rFonts w:ascii="宋体" w:hAnsi="宋体" w:cs="宋体"/>
                <w:szCs w:val="21"/>
              </w:rPr>
            </w:pPr>
            <w:r>
              <w:rPr>
                <w:rFonts w:ascii="宋体" w:hAnsi="宋体" w:cs="宋体" w:hint="eastAsia"/>
                <w:szCs w:val="21"/>
              </w:rPr>
              <w:t>1</w:t>
            </w:r>
          </w:p>
        </w:tc>
        <w:tc>
          <w:tcPr>
            <w:tcW w:w="950" w:type="dxa"/>
            <w:noWrap/>
            <w:tcMar>
              <w:left w:w="108" w:type="dxa"/>
              <w:right w:w="108" w:type="dxa"/>
            </w:tcMar>
            <w:vAlign w:val="center"/>
          </w:tcPr>
          <w:p w:rsidR="001B6D86" w:rsidRDefault="001B6D86">
            <w:pPr>
              <w:pStyle w:val="29"/>
              <w:jc w:val="center"/>
              <w:rPr>
                <w:rFonts w:ascii="宋体" w:hAnsi="宋体" w:cs="宋体"/>
                <w:szCs w:val="21"/>
              </w:rPr>
            </w:pPr>
          </w:p>
        </w:tc>
        <w:tc>
          <w:tcPr>
            <w:tcW w:w="1123" w:type="dxa"/>
            <w:noWrap/>
            <w:tcMar>
              <w:left w:w="108" w:type="dxa"/>
              <w:right w:w="108" w:type="dxa"/>
            </w:tcMar>
            <w:vAlign w:val="center"/>
          </w:tcPr>
          <w:p w:rsidR="001B6D86" w:rsidRDefault="001B6D86">
            <w:pPr>
              <w:pStyle w:val="29"/>
              <w:jc w:val="center"/>
              <w:rPr>
                <w:rFonts w:ascii="宋体" w:hAnsi="宋体" w:cs="宋体"/>
                <w:szCs w:val="21"/>
              </w:rPr>
            </w:pPr>
          </w:p>
        </w:tc>
        <w:tc>
          <w:tcPr>
            <w:tcW w:w="1090" w:type="dxa"/>
            <w:noWrap/>
            <w:tcMar>
              <w:left w:w="108" w:type="dxa"/>
              <w:right w:w="108" w:type="dxa"/>
            </w:tcMar>
            <w:vAlign w:val="center"/>
          </w:tcPr>
          <w:p w:rsidR="001B6D86" w:rsidRDefault="001B6D86">
            <w:pPr>
              <w:pStyle w:val="29"/>
              <w:jc w:val="center"/>
              <w:rPr>
                <w:rFonts w:ascii="宋体" w:hAnsi="宋体" w:cs="宋体"/>
                <w:szCs w:val="21"/>
              </w:rPr>
            </w:pPr>
          </w:p>
        </w:tc>
        <w:tc>
          <w:tcPr>
            <w:tcW w:w="1197" w:type="dxa"/>
            <w:noWrap/>
            <w:tcMar>
              <w:left w:w="108" w:type="dxa"/>
              <w:right w:w="108" w:type="dxa"/>
            </w:tcMar>
            <w:vAlign w:val="center"/>
          </w:tcPr>
          <w:p w:rsidR="001B6D86" w:rsidRDefault="001B6D86">
            <w:pPr>
              <w:pStyle w:val="29"/>
              <w:jc w:val="center"/>
              <w:rPr>
                <w:rFonts w:ascii="宋体" w:hAnsi="宋体" w:cs="宋体"/>
                <w:szCs w:val="21"/>
              </w:rPr>
            </w:pPr>
          </w:p>
        </w:tc>
        <w:tc>
          <w:tcPr>
            <w:tcW w:w="1268" w:type="dxa"/>
            <w:noWrap/>
            <w:tcMar>
              <w:left w:w="108" w:type="dxa"/>
              <w:right w:w="108" w:type="dxa"/>
            </w:tcMar>
            <w:vAlign w:val="center"/>
          </w:tcPr>
          <w:p w:rsidR="001B6D86" w:rsidRDefault="001B6D86">
            <w:pPr>
              <w:pStyle w:val="29"/>
              <w:jc w:val="center"/>
              <w:rPr>
                <w:rFonts w:ascii="宋体" w:hAnsi="宋体" w:cs="宋体"/>
                <w:szCs w:val="21"/>
              </w:rPr>
            </w:pPr>
          </w:p>
        </w:tc>
      </w:tr>
      <w:tr w:rsidR="001B6D86">
        <w:trPr>
          <w:trHeight w:val="454"/>
          <w:jc w:val="center"/>
        </w:trPr>
        <w:tc>
          <w:tcPr>
            <w:tcW w:w="568" w:type="dxa"/>
            <w:vMerge/>
            <w:noWrap/>
            <w:tcMar>
              <w:left w:w="108" w:type="dxa"/>
              <w:right w:w="108" w:type="dxa"/>
            </w:tcMar>
            <w:vAlign w:val="center"/>
          </w:tcPr>
          <w:p w:rsidR="001B6D86" w:rsidRDefault="001B6D86">
            <w:pPr>
              <w:pStyle w:val="29"/>
              <w:jc w:val="center"/>
              <w:rPr>
                <w:rFonts w:ascii="宋体" w:hAnsi="宋体" w:cs="宋体"/>
                <w:szCs w:val="21"/>
              </w:rPr>
            </w:pPr>
          </w:p>
        </w:tc>
        <w:tc>
          <w:tcPr>
            <w:tcW w:w="1843" w:type="dxa"/>
            <w:vMerge/>
            <w:noWrap/>
            <w:tcMar>
              <w:left w:w="108" w:type="dxa"/>
              <w:right w:w="108" w:type="dxa"/>
            </w:tcMar>
            <w:vAlign w:val="center"/>
          </w:tcPr>
          <w:p w:rsidR="001B6D86" w:rsidRDefault="001B6D86">
            <w:pPr>
              <w:pStyle w:val="29"/>
              <w:jc w:val="center"/>
              <w:rPr>
                <w:rFonts w:ascii="宋体" w:hAnsi="宋体" w:cs="宋体"/>
                <w:szCs w:val="21"/>
              </w:rPr>
            </w:pPr>
          </w:p>
        </w:tc>
        <w:tc>
          <w:tcPr>
            <w:tcW w:w="751" w:type="dxa"/>
            <w:noWrap/>
            <w:tcMar>
              <w:left w:w="108" w:type="dxa"/>
              <w:right w:w="108" w:type="dxa"/>
            </w:tcMar>
            <w:vAlign w:val="center"/>
          </w:tcPr>
          <w:p w:rsidR="001B6D86" w:rsidRDefault="00711710">
            <w:pPr>
              <w:pStyle w:val="29"/>
              <w:jc w:val="center"/>
              <w:rPr>
                <w:rFonts w:ascii="宋体" w:hAnsi="宋体" w:cs="宋体"/>
                <w:szCs w:val="21"/>
              </w:rPr>
            </w:pPr>
            <w:r>
              <w:rPr>
                <w:rFonts w:ascii="宋体" w:hAnsi="宋体" w:cs="宋体" w:hint="eastAsia"/>
                <w:szCs w:val="21"/>
              </w:rPr>
              <w:t>2</w:t>
            </w:r>
          </w:p>
        </w:tc>
        <w:tc>
          <w:tcPr>
            <w:tcW w:w="950" w:type="dxa"/>
            <w:noWrap/>
            <w:tcMar>
              <w:left w:w="108" w:type="dxa"/>
              <w:right w:w="108" w:type="dxa"/>
            </w:tcMar>
            <w:vAlign w:val="center"/>
          </w:tcPr>
          <w:p w:rsidR="001B6D86" w:rsidRDefault="001B6D86">
            <w:pPr>
              <w:pStyle w:val="29"/>
              <w:jc w:val="center"/>
              <w:rPr>
                <w:rFonts w:ascii="宋体" w:hAnsi="宋体" w:cs="宋体"/>
                <w:szCs w:val="21"/>
              </w:rPr>
            </w:pPr>
          </w:p>
        </w:tc>
        <w:tc>
          <w:tcPr>
            <w:tcW w:w="1123" w:type="dxa"/>
            <w:noWrap/>
            <w:tcMar>
              <w:left w:w="108" w:type="dxa"/>
              <w:right w:w="108" w:type="dxa"/>
            </w:tcMar>
            <w:vAlign w:val="center"/>
          </w:tcPr>
          <w:p w:rsidR="001B6D86" w:rsidRDefault="001B6D86">
            <w:pPr>
              <w:pStyle w:val="29"/>
              <w:jc w:val="center"/>
              <w:rPr>
                <w:rFonts w:ascii="宋体" w:hAnsi="宋体" w:cs="宋体"/>
                <w:szCs w:val="21"/>
              </w:rPr>
            </w:pPr>
          </w:p>
        </w:tc>
        <w:tc>
          <w:tcPr>
            <w:tcW w:w="1090" w:type="dxa"/>
            <w:noWrap/>
            <w:tcMar>
              <w:left w:w="108" w:type="dxa"/>
              <w:right w:w="108" w:type="dxa"/>
            </w:tcMar>
            <w:vAlign w:val="center"/>
          </w:tcPr>
          <w:p w:rsidR="001B6D86" w:rsidRDefault="001B6D86">
            <w:pPr>
              <w:pStyle w:val="29"/>
              <w:jc w:val="center"/>
              <w:rPr>
                <w:rFonts w:ascii="宋体" w:hAnsi="宋体" w:cs="宋体"/>
                <w:szCs w:val="21"/>
              </w:rPr>
            </w:pPr>
          </w:p>
        </w:tc>
        <w:tc>
          <w:tcPr>
            <w:tcW w:w="1197" w:type="dxa"/>
            <w:noWrap/>
            <w:tcMar>
              <w:left w:w="108" w:type="dxa"/>
              <w:right w:w="108" w:type="dxa"/>
            </w:tcMar>
            <w:vAlign w:val="center"/>
          </w:tcPr>
          <w:p w:rsidR="001B6D86" w:rsidRDefault="001B6D86">
            <w:pPr>
              <w:pStyle w:val="29"/>
              <w:jc w:val="center"/>
              <w:rPr>
                <w:rFonts w:ascii="宋体" w:hAnsi="宋体" w:cs="宋体"/>
                <w:szCs w:val="21"/>
              </w:rPr>
            </w:pPr>
          </w:p>
        </w:tc>
        <w:tc>
          <w:tcPr>
            <w:tcW w:w="1268" w:type="dxa"/>
            <w:noWrap/>
            <w:tcMar>
              <w:left w:w="108" w:type="dxa"/>
              <w:right w:w="108" w:type="dxa"/>
            </w:tcMar>
            <w:vAlign w:val="center"/>
          </w:tcPr>
          <w:p w:rsidR="001B6D86" w:rsidRDefault="001B6D86">
            <w:pPr>
              <w:pStyle w:val="29"/>
              <w:jc w:val="center"/>
              <w:rPr>
                <w:rFonts w:ascii="宋体" w:hAnsi="宋体" w:cs="宋体"/>
                <w:szCs w:val="21"/>
              </w:rPr>
            </w:pPr>
          </w:p>
        </w:tc>
      </w:tr>
      <w:tr w:rsidR="001B6D86">
        <w:trPr>
          <w:trHeight w:val="454"/>
          <w:jc w:val="center"/>
        </w:trPr>
        <w:tc>
          <w:tcPr>
            <w:tcW w:w="568" w:type="dxa"/>
            <w:vMerge/>
            <w:noWrap/>
            <w:tcMar>
              <w:left w:w="108" w:type="dxa"/>
              <w:right w:w="108" w:type="dxa"/>
            </w:tcMar>
            <w:vAlign w:val="center"/>
          </w:tcPr>
          <w:p w:rsidR="001B6D86" w:rsidRDefault="001B6D86">
            <w:pPr>
              <w:pStyle w:val="29"/>
              <w:jc w:val="center"/>
              <w:rPr>
                <w:rFonts w:ascii="宋体" w:hAnsi="宋体" w:cs="宋体"/>
                <w:szCs w:val="21"/>
              </w:rPr>
            </w:pPr>
          </w:p>
        </w:tc>
        <w:tc>
          <w:tcPr>
            <w:tcW w:w="1843" w:type="dxa"/>
            <w:vMerge/>
            <w:noWrap/>
            <w:tcMar>
              <w:left w:w="108" w:type="dxa"/>
              <w:right w:w="108" w:type="dxa"/>
            </w:tcMar>
            <w:vAlign w:val="center"/>
          </w:tcPr>
          <w:p w:rsidR="001B6D86" w:rsidRDefault="001B6D86">
            <w:pPr>
              <w:pStyle w:val="29"/>
              <w:jc w:val="center"/>
              <w:rPr>
                <w:rFonts w:ascii="宋体" w:hAnsi="宋体" w:cs="宋体"/>
                <w:szCs w:val="21"/>
              </w:rPr>
            </w:pPr>
          </w:p>
        </w:tc>
        <w:tc>
          <w:tcPr>
            <w:tcW w:w="751" w:type="dxa"/>
            <w:noWrap/>
            <w:tcMar>
              <w:left w:w="108" w:type="dxa"/>
              <w:right w:w="108" w:type="dxa"/>
            </w:tcMar>
            <w:vAlign w:val="center"/>
          </w:tcPr>
          <w:p w:rsidR="001B6D86" w:rsidRDefault="00711710">
            <w:pPr>
              <w:pStyle w:val="29"/>
              <w:jc w:val="center"/>
              <w:rPr>
                <w:rFonts w:ascii="宋体" w:hAnsi="宋体" w:cs="宋体"/>
                <w:szCs w:val="21"/>
              </w:rPr>
            </w:pPr>
            <w:r>
              <w:rPr>
                <w:rFonts w:ascii="宋体" w:hAnsi="宋体" w:cs="宋体" w:hint="eastAsia"/>
                <w:szCs w:val="21"/>
              </w:rPr>
              <w:t>3</w:t>
            </w:r>
          </w:p>
        </w:tc>
        <w:tc>
          <w:tcPr>
            <w:tcW w:w="950" w:type="dxa"/>
            <w:noWrap/>
            <w:tcMar>
              <w:left w:w="108" w:type="dxa"/>
              <w:right w:w="108" w:type="dxa"/>
            </w:tcMar>
            <w:vAlign w:val="center"/>
          </w:tcPr>
          <w:p w:rsidR="001B6D86" w:rsidRDefault="001B6D86">
            <w:pPr>
              <w:pStyle w:val="29"/>
              <w:jc w:val="center"/>
              <w:rPr>
                <w:rFonts w:ascii="宋体" w:hAnsi="宋体" w:cs="宋体"/>
                <w:szCs w:val="21"/>
              </w:rPr>
            </w:pPr>
          </w:p>
        </w:tc>
        <w:tc>
          <w:tcPr>
            <w:tcW w:w="1123" w:type="dxa"/>
            <w:noWrap/>
            <w:tcMar>
              <w:left w:w="108" w:type="dxa"/>
              <w:right w:w="108" w:type="dxa"/>
            </w:tcMar>
            <w:vAlign w:val="center"/>
          </w:tcPr>
          <w:p w:rsidR="001B6D86" w:rsidRDefault="001B6D86">
            <w:pPr>
              <w:pStyle w:val="29"/>
              <w:jc w:val="center"/>
              <w:rPr>
                <w:rFonts w:ascii="宋体" w:hAnsi="宋体" w:cs="宋体"/>
                <w:szCs w:val="21"/>
              </w:rPr>
            </w:pPr>
          </w:p>
        </w:tc>
        <w:tc>
          <w:tcPr>
            <w:tcW w:w="1090" w:type="dxa"/>
            <w:noWrap/>
            <w:tcMar>
              <w:left w:w="108" w:type="dxa"/>
              <w:right w:w="108" w:type="dxa"/>
            </w:tcMar>
            <w:vAlign w:val="center"/>
          </w:tcPr>
          <w:p w:rsidR="001B6D86" w:rsidRDefault="001B6D86">
            <w:pPr>
              <w:pStyle w:val="29"/>
              <w:jc w:val="center"/>
              <w:rPr>
                <w:rFonts w:ascii="宋体" w:hAnsi="宋体" w:cs="宋体"/>
                <w:szCs w:val="21"/>
              </w:rPr>
            </w:pPr>
          </w:p>
        </w:tc>
        <w:tc>
          <w:tcPr>
            <w:tcW w:w="1197" w:type="dxa"/>
            <w:noWrap/>
            <w:tcMar>
              <w:left w:w="108" w:type="dxa"/>
              <w:right w:w="108" w:type="dxa"/>
            </w:tcMar>
            <w:vAlign w:val="center"/>
          </w:tcPr>
          <w:p w:rsidR="001B6D86" w:rsidRDefault="001B6D86">
            <w:pPr>
              <w:pStyle w:val="29"/>
              <w:jc w:val="center"/>
              <w:rPr>
                <w:rFonts w:ascii="宋体" w:hAnsi="宋体" w:cs="宋体"/>
                <w:szCs w:val="21"/>
              </w:rPr>
            </w:pPr>
          </w:p>
        </w:tc>
        <w:tc>
          <w:tcPr>
            <w:tcW w:w="1268" w:type="dxa"/>
            <w:noWrap/>
            <w:tcMar>
              <w:left w:w="108" w:type="dxa"/>
              <w:right w:w="108" w:type="dxa"/>
            </w:tcMar>
            <w:vAlign w:val="center"/>
          </w:tcPr>
          <w:p w:rsidR="001B6D86" w:rsidRDefault="001B6D86">
            <w:pPr>
              <w:pStyle w:val="29"/>
              <w:jc w:val="center"/>
              <w:rPr>
                <w:rFonts w:ascii="宋体" w:hAnsi="宋体" w:cs="宋体"/>
                <w:szCs w:val="21"/>
              </w:rPr>
            </w:pPr>
          </w:p>
        </w:tc>
      </w:tr>
      <w:tr w:rsidR="001B6D86">
        <w:trPr>
          <w:trHeight w:val="454"/>
          <w:jc w:val="center"/>
        </w:trPr>
        <w:tc>
          <w:tcPr>
            <w:tcW w:w="568" w:type="dxa"/>
            <w:vMerge w:val="restart"/>
            <w:noWrap/>
            <w:tcMar>
              <w:left w:w="108" w:type="dxa"/>
              <w:right w:w="108" w:type="dxa"/>
            </w:tcMar>
            <w:vAlign w:val="center"/>
          </w:tcPr>
          <w:p w:rsidR="001B6D86" w:rsidRDefault="001B6D86">
            <w:pPr>
              <w:pStyle w:val="29"/>
              <w:jc w:val="center"/>
              <w:rPr>
                <w:rFonts w:ascii="宋体" w:hAnsi="宋体" w:cs="宋体"/>
                <w:szCs w:val="21"/>
              </w:rPr>
            </w:pPr>
          </w:p>
        </w:tc>
        <w:tc>
          <w:tcPr>
            <w:tcW w:w="1843" w:type="dxa"/>
            <w:vMerge w:val="restart"/>
            <w:noWrap/>
            <w:tcMar>
              <w:left w:w="108" w:type="dxa"/>
              <w:right w:w="108" w:type="dxa"/>
            </w:tcMar>
            <w:vAlign w:val="center"/>
          </w:tcPr>
          <w:p w:rsidR="001B6D86" w:rsidRDefault="001B6D86">
            <w:pPr>
              <w:pStyle w:val="29"/>
              <w:jc w:val="center"/>
              <w:rPr>
                <w:rFonts w:ascii="宋体" w:hAnsi="宋体" w:cs="宋体"/>
                <w:szCs w:val="21"/>
              </w:rPr>
            </w:pPr>
          </w:p>
        </w:tc>
        <w:tc>
          <w:tcPr>
            <w:tcW w:w="751" w:type="dxa"/>
            <w:noWrap/>
            <w:tcMar>
              <w:left w:w="108" w:type="dxa"/>
              <w:right w:w="108" w:type="dxa"/>
            </w:tcMar>
            <w:vAlign w:val="center"/>
          </w:tcPr>
          <w:p w:rsidR="001B6D86" w:rsidRDefault="00711710">
            <w:pPr>
              <w:pStyle w:val="29"/>
              <w:jc w:val="center"/>
              <w:rPr>
                <w:rFonts w:ascii="宋体" w:hAnsi="宋体" w:cs="宋体"/>
                <w:szCs w:val="21"/>
              </w:rPr>
            </w:pPr>
            <w:r>
              <w:rPr>
                <w:rFonts w:ascii="宋体" w:hAnsi="宋体" w:cs="宋体" w:hint="eastAsia"/>
                <w:szCs w:val="21"/>
              </w:rPr>
              <w:t>1</w:t>
            </w:r>
          </w:p>
        </w:tc>
        <w:tc>
          <w:tcPr>
            <w:tcW w:w="950" w:type="dxa"/>
            <w:noWrap/>
            <w:tcMar>
              <w:left w:w="108" w:type="dxa"/>
              <w:right w:w="108" w:type="dxa"/>
            </w:tcMar>
            <w:vAlign w:val="center"/>
          </w:tcPr>
          <w:p w:rsidR="001B6D86" w:rsidRDefault="001B6D86">
            <w:pPr>
              <w:pStyle w:val="29"/>
              <w:jc w:val="center"/>
              <w:rPr>
                <w:rFonts w:ascii="宋体" w:hAnsi="宋体" w:cs="宋体"/>
                <w:szCs w:val="21"/>
              </w:rPr>
            </w:pPr>
          </w:p>
        </w:tc>
        <w:tc>
          <w:tcPr>
            <w:tcW w:w="1123" w:type="dxa"/>
            <w:noWrap/>
            <w:tcMar>
              <w:left w:w="108" w:type="dxa"/>
              <w:right w:w="108" w:type="dxa"/>
            </w:tcMar>
            <w:vAlign w:val="center"/>
          </w:tcPr>
          <w:p w:rsidR="001B6D86" w:rsidRDefault="001B6D86">
            <w:pPr>
              <w:pStyle w:val="29"/>
              <w:jc w:val="center"/>
              <w:rPr>
                <w:rFonts w:ascii="宋体" w:hAnsi="宋体" w:cs="宋体"/>
                <w:szCs w:val="21"/>
              </w:rPr>
            </w:pPr>
          </w:p>
        </w:tc>
        <w:tc>
          <w:tcPr>
            <w:tcW w:w="1090" w:type="dxa"/>
            <w:noWrap/>
            <w:tcMar>
              <w:left w:w="108" w:type="dxa"/>
              <w:right w:w="108" w:type="dxa"/>
            </w:tcMar>
            <w:vAlign w:val="center"/>
          </w:tcPr>
          <w:p w:rsidR="001B6D86" w:rsidRDefault="001B6D86">
            <w:pPr>
              <w:pStyle w:val="29"/>
              <w:jc w:val="center"/>
              <w:rPr>
                <w:rFonts w:ascii="宋体" w:hAnsi="宋体" w:cs="宋体"/>
                <w:szCs w:val="21"/>
              </w:rPr>
            </w:pPr>
          </w:p>
        </w:tc>
        <w:tc>
          <w:tcPr>
            <w:tcW w:w="1197" w:type="dxa"/>
            <w:noWrap/>
            <w:tcMar>
              <w:left w:w="108" w:type="dxa"/>
              <w:right w:w="108" w:type="dxa"/>
            </w:tcMar>
            <w:vAlign w:val="center"/>
          </w:tcPr>
          <w:p w:rsidR="001B6D86" w:rsidRDefault="001B6D86">
            <w:pPr>
              <w:pStyle w:val="29"/>
              <w:jc w:val="center"/>
              <w:rPr>
                <w:rFonts w:ascii="宋体" w:hAnsi="宋体" w:cs="宋体"/>
                <w:szCs w:val="21"/>
              </w:rPr>
            </w:pPr>
          </w:p>
        </w:tc>
        <w:tc>
          <w:tcPr>
            <w:tcW w:w="1268" w:type="dxa"/>
            <w:noWrap/>
            <w:tcMar>
              <w:left w:w="108" w:type="dxa"/>
              <w:right w:w="108" w:type="dxa"/>
            </w:tcMar>
            <w:vAlign w:val="center"/>
          </w:tcPr>
          <w:p w:rsidR="001B6D86" w:rsidRDefault="001B6D86">
            <w:pPr>
              <w:pStyle w:val="29"/>
              <w:jc w:val="center"/>
              <w:rPr>
                <w:rFonts w:ascii="宋体" w:hAnsi="宋体" w:cs="宋体"/>
                <w:szCs w:val="21"/>
              </w:rPr>
            </w:pPr>
          </w:p>
        </w:tc>
      </w:tr>
      <w:tr w:rsidR="001B6D86">
        <w:trPr>
          <w:trHeight w:val="454"/>
          <w:jc w:val="center"/>
        </w:trPr>
        <w:tc>
          <w:tcPr>
            <w:tcW w:w="568" w:type="dxa"/>
            <w:vMerge/>
            <w:noWrap/>
            <w:tcMar>
              <w:left w:w="108" w:type="dxa"/>
              <w:right w:w="108" w:type="dxa"/>
            </w:tcMar>
            <w:vAlign w:val="center"/>
          </w:tcPr>
          <w:p w:rsidR="001B6D86" w:rsidRDefault="001B6D86">
            <w:pPr>
              <w:pStyle w:val="29"/>
              <w:jc w:val="center"/>
              <w:rPr>
                <w:rFonts w:ascii="宋体" w:hAnsi="宋体" w:cs="宋体"/>
                <w:szCs w:val="21"/>
              </w:rPr>
            </w:pPr>
          </w:p>
        </w:tc>
        <w:tc>
          <w:tcPr>
            <w:tcW w:w="1843" w:type="dxa"/>
            <w:vMerge/>
            <w:noWrap/>
            <w:tcMar>
              <w:left w:w="108" w:type="dxa"/>
              <w:right w:w="108" w:type="dxa"/>
            </w:tcMar>
            <w:vAlign w:val="center"/>
          </w:tcPr>
          <w:p w:rsidR="001B6D86" w:rsidRDefault="001B6D86">
            <w:pPr>
              <w:pStyle w:val="29"/>
              <w:jc w:val="center"/>
              <w:rPr>
                <w:rFonts w:ascii="宋体" w:hAnsi="宋体" w:cs="宋体"/>
                <w:szCs w:val="21"/>
              </w:rPr>
            </w:pPr>
          </w:p>
        </w:tc>
        <w:tc>
          <w:tcPr>
            <w:tcW w:w="751" w:type="dxa"/>
            <w:noWrap/>
            <w:tcMar>
              <w:left w:w="108" w:type="dxa"/>
              <w:right w:w="108" w:type="dxa"/>
            </w:tcMar>
            <w:vAlign w:val="center"/>
          </w:tcPr>
          <w:p w:rsidR="001B6D86" w:rsidRDefault="00711710">
            <w:pPr>
              <w:pStyle w:val="29"/>
              <w:jc w:val="center"/>
              <w:rPr>
                <w:rFonts w:ascii="宋体" w:hAnsi="宋体" w:cs="宋体"/>
                <w:szCs w:val="21"/>
              </w:rPr>
            </w:pPr>
            <w:r>
              <w:rPr>
                <w:rFonts w:ascii="宋体" w:hAnsi="宋体" w:cs="宋体" w:hint="eastAsia"/>
                <w:szCs w:val="21"/>
              </w:rPr>
              <w:t>2</w:t>
            </w:r>
          </w:p>
        </w:tc>
        <w:tc>
          <w:tcPr>
            <w:tcW w:w="950" w:type="dxa"/>
            <w:noWrap/>
            <w:tcMar>
              <w:left w:w="108" w:type="dxa"/>
              <w:right w:w="108" w:type="dxa"/>
            </w:tcMar>
            <w:vAlign w:val="center"/>
          </w:tcPr>
          <w:p w:rsidR="001B6D86" w:rsidRDefault="001B6D86">
            <w:pPr>
              <w:pStyle w:val="29"/>
              <w:jc w:val="center"/>
              <w:rPr>
                <w:rFonts w:ascii="宋体" w:hAnsi="宋体" w:cs="宋体"/>
                <w:szCs w:val="21"/>
              </w:rPr>
            </w:pPr>
          </w:p>
        </w:tc>
        <w:tc>
          <w:tcPr>
            <w:tcW w:w="1123" w:type="dxa"/>
            <w:noWrap/>
            <w:tcMar>
              <w:left w:w="108" w:type="dxa"/>
              <w:right w:w="108" w:type="dxa"/>
            </w:tcMar>
            <w:vAlign w:val="center"/>
          </w:tcPr>
          <w:p w:rsidR="001B6D86" w:rsidRDefault="001B6D86">
            <w:pPr>
              <w:pStyle w:val="29"/>
              <w:jc w:val="center"/>
              <w:rPr>
                <w:rFonts w:ascii="宋体" w:hAnsi="宋体" w:cs="宋体"/>
                <w:szCs w:val="21"/>
              </w:rPr>
            </w:pPr>
          </w:p>
        </w:tc>
        <w:tc>
          <w:tcPr>
            <w:tcW w:w="1090" w:type="dxa"/>
            <w:noWrap/>
            <w:tcMar>
              <w:left w:w="108" w:type="dxa"/>
              <w:right w:w="108" w:type="dxa"/>
            </w:tcMar>
            <w:vAlign w:val="center"/>
          </w:tcPr>
          <w:p w:rsidR="001B6D86" w:rsidRDefault="001B6D86">
            <w:pPr>
              <w:pStyle w:val="29"/>
              <w:jc w:val="center"/>
              <w:rPr>
                <w:rFonts w:ascii="宋体" w:hAnsi="宋体" w:cs="宋体"/>
                <w:szCs w:val="21"/>
              </w:rPr>
            </w:pPr>
          </w:p>
        </w:tc>
        <w:tc>
          <w:tcPr>
            <w:tcW w:w="1197" w:type="dxa"/>
            <w:noWrap/>
            <w:tcMar>
              <w:left w:w="108" w:type="dxa"/>
              <w:right w:w="108" w:type="dxa"/>
            </w:tcMar>
            <w:vAlign w:val="center"/>
          </w:tcPr>
          <w:p w:rsidR="001B6D86" w:rsidRDefault="001B6D86">
            <w:pPr>
              <w:pStyle w:val="29"/>
              <w:jc w:val="center"/>
              <w:rPr>
                <w:rFonts w:ascii="宋体" w:hAnsi="宋体" w:cs="宋体"/>
                <w:szCs w:val="21"/>
              </w:rPr>
            </w:pPr>
          </w:p>
        </w:tc>
        <w:tc>
          <w:tcPr>
            <w:tcW w:w="1268" w:type="dxa"/>
            <w:noWrap/>
            <w:tcMar>
              <w:left w:w="108" w:type="dxa"/>
              <w:right w:w="108" w:type="dxa"/>
            </w:tcMar>
            <w:vAlign w:val="center"/>
          </w:tcPr>
          <w:p w:rsidR="001B6D86" w:rsidRDefault="001B6D86">
            <w:pPr>
              <w:pStyle w:val="29"/>
              <w:jc w:val="center"/>
              <w:rPr>
                <w:rFonts w:ascii="宋体" w:hAnsi="宋体" w:cs="宋体"/>
                <w:szCs w:val="21"/>
              </w:rPr>
            </w:pPr>
          </w:p>
        </w:tc>
      </w:tr>
      <w:tr w:rsidR="001B6D86">
        <w:trPr>
          <w:trHeight w:val="454"/>
          <w:jc w:val="center"/>
        </w:trPr>
        <w:tc>
          <w:tcPr>
            <w:tcW w:w="568" w:type="dxa"/>
            <w:vMerge/>
            <w:noWrap/>
            <w:tcMar>
              <w:left w:w="108" w:type="dxa"/>
              <w:right w:w="108" w:type="dxa"/>
            </w:tcMar>
            <w:vAlign w:val="center"/>
          </w:tcPr>
          <w:p w:rsidR="001B6D86" w:rsidRDefault="001B6D86">
            <w:pPr>
              <w:pStyle w:val="29"/>
              <w:jc w:val="center"/>
              <w:rPr>
                <w:rFonts w:ascii="宋体" w:hAnsi="宋体" w:cs="宋体"/>
                <w:szCs w:val="21"/>
              </w:rPr>
            </w:pPr>
          </w:p>
        </w:tc>
        <w:tc>
          <w:tcPr>
            <w:tcW w:w="1843" w:type="dxa"/>
            <w:vMerge/>
            <w:noWrap/>
            <w:tcMar>
              <w:left w:w="108" w:type="dxa"/>
              <w:right w:w="108" w:type="dxa"/>
            </w:tcMar>
            <w:vAlign w:val="center"/>
          </w:tcPr>
          <w:p w:rsidR="001B6D86" w:rsidRDefault="001B6D86">
            <w:pPr>
              <w:pStyle w:val="29"/>
              <w:jc w:val="center"/>
              <w:rPr>
                <w:rFonts w:ascii="宋体" w:hAnsi="宋体" w:cs="宋体"/>
                <w:szCs w:val="21"/>
              </w:rPr>
            </w:pPr>
          </w:p>
        </w:tc>
        <w:tc>
          <w:tcPr>
            <w:tcW w:w="751" w:type="dxa"/>
            <w:noWrap/>
            <w:tcMar>
              <w:left w:w="108" w:type="dxa"/>
              <w:right w:w="108" w:type="dxa"/>
            </w:tcMar>
            <w:vAlign w:val="center"/>
          </w:tcPr>
          <w:p w:rsidR="001B6D86" w:rsidRDefault="00711710">
            <w:pPr>
              <w:pStyle w:val="29"/>
              <w:jc w:val="center"/>
              <w:rPr>
                <w:rFonts w:ascii="宋体" w:hAnsi="宋体" w:cs="宋体"/>
                <w:szCs w:val="21"/>
              </w:rPr>
            </w:pPr>
            <w:r>
              <w:rPr>
                <w:rFonts w:ascii="宋体" w:hAnsi="宋体" w:cs="宋体" w:hint="eastAsia"/>
                <w:szCs w:val="21"/>
              </w:rPr>
              <w:t>3</w:t>
            </w:r>
          </w:p>
        </w:tc>
        <w:tc>
          <w:tcPr>
            <w:tcW w:w="950" w:type="dxa"/>
            <w:noWrap/>
            <w:tcMar>
              <w:left w:w="108" w:type="dxa"/>
              <w:right w:w="108" w:type="dxa"/>
            </w:tcMar>
            <w:vAlign w:val="center"/>
          </w:tcPr>
          <w:p w:rsidR="001B6D86" w:rsidRDefault="001B6D86">
            <w:pPr>
              <w:pStyle w:val="29"/>
              <w:jc w:val="center"/>
              <w:rPr>
                <w:rFonts w:ascii="宋体" w:hAnsi="宋体" w:cs="宋体"/>
                <w:szCs w:val="21"/>
              </w:rPr>
            </w:pPr>
          </w:p>
        </w:tc>
        <w:tc>
          <w:tcPr>
            <w:tcW w:w="1123" w:type="dxa"/>
            <w:noWrap/>
            <w:tcMar>
              <w:left w:w="108" w:type="dxa"/>
              <w:right w:w="108" w:type="dxa"/>
            </w:tcMar>
            <w:vAlign w:val="center"/>
          </w:tcPr>
          <w:p w:rsidR="001B6D86" w:rsidRDefault="001B6D86">
            <w:pPr>
              <w:pStyle w:val="29"/>
              <w:jc w:val="center"/>
              <w:rPr>
                <w:rFonts w:ascii="宋体" w:hAnsi="宋体" w:cs="宋体"/>
                <w:szCs w:val="21"/>
              </w:rPr>
            </w:pPr>
          </w:p>
        </w:tc>
        <w:tc>
          <w:tcPr>
            <w:tcW w:w="1090" w:type="dxa"/>
            <w:noWrap/>
            <w:tcMar>
              <w:left w:w="108" w:type="dxa"/>
              <w:right w:w="108" w:type="dxa"/>
            </w:tcMar>
            <w:vAlign w:val="center"/>
          </w:tcPr>
          <w:p w:rsidR="001B6D86" w:rsidRDefault="001B6D86">
            <w:pPr>
              <w:pStyle w:val="29"/>
              <w:jc w:val="center"/>
              <w:rPr>
                <w:rFonts w:ascii="宋体" w:hAnsi="宋体" w:cs="宋体"/>
                <w:szCs w:val="21"/>
              </w:rPr>
            </w:pPr>
          </w:p>
        </w:tc>
        <w:tc>
          <w:tcPr>
            <w:tcW w:w="1197" w:type="dxa"/>
            <w:noWrap/>
            <w:tcMar>
              <w:left w:w="108" w:type="dxa"/>
              <w:right w:w="108" w:type="dxa"/>
            </w:tcMar>
            <w:vAlign w:val="center"/>
          </w:tcPr>
          <w:p w:rsidR="001B6D86" w:rsidRDefault="001B6D86">
            <w:pPr>
              <w:pStyle w:val="29"/>
              <w:jc w:val="center"/>
              <w:rPr>
                <w:rFonts w:ascii="宋体" w:hAnsi="宋体" w:cs="宋体"/>
                <w:szCs w:val="21"/>
              </w:rPr>
            </w:pPr>
          </w:p>
        </w:tc>
        <w:tc>
          <w:tcPr>
            <w:tcW w:w="1268" w:type="dxa"/>
            <w:noWrap/>
            <w:tcMar>
              <w:left w:w="108" w:type="dxa"/>
              <w:right w:w="108" w:type="dxa"/>
            </w:tcMar>
            <w:vAlign w:val="center"/>
          </w:tcPr>
          <w:p w:rsidR="001B6D86" w:rsidRDefault="001B6D86">
            <w:pPr>
              <w:pStyle w:val="29"/>
              <w:jc w:val="center"/>
              <w:rPr>
                <w:rFonts w:ascii="宋体" w:hAnsi="宋体" w:cs="宋体"/>
                <w:szCs w:val="21"/>
              </w:rPr>
            </w:pPr>
          </w:p>
        </w:tc>
      </w:tr>
    </w:tbl>
    <w:p w:rsidR="001B6D86" w:rsidRDefault="00711710">
      <w:pPr>
        <w:pStyle w:val="29"/>
        <w:spacing w:line="440" w:lineRule="exact"/>
        <w:ind w:right="420" w:firstLineChars="200" w:firstLine="420"/>
        <w:rPr>
          <w:rFonts w:ascii="宋体" w:hAnsi="宋体" w:cs="宋体"/>
          <w:szCs w:val="21"/>
        </w:rPr>
      </w:pPr>
      <w:r>
        <w:rPr>
          <w:rFonts w:ascii="宋体" w:hAnsi="宋体" w:cs="宋体" w:hint="eastAsia"/>
          <w:szCs w:val="21"/>
        </w:rPr>
        <w:t>备注：本表所列分包仅限于承包人自行施工范围内的非主体、非关键工程。</w:t>
      </w:r>
    </w:p>
    <w:p w:rsidR="001B6D86" w:rsidRDefault="001B6D86">
      <w:pPr>
        <w:pStyle w:val="29"/>
        <w:ind w:firstLineChars="300" w:firstLine="630"/>
        <w:jc w:val="left"/>
        <w:rPr>
          <w:rFonts w:ascii="宋体" w:hAnsi="宋体" w:cs="宋体"/>
          <w:szCs w:val="21"/>
        </w:rPr>
      </w:pPr>
    </w:p>
    <w:p w:rsidR="001B6D86" w:rsidRDefault="00711710">
      <w:pPr>
        <w:pStyle w:val="29"/>
        <w:ind w:firstLineChars="300" w:firstLine="630"/>
        <w:jc w:val="left"/>
        <w:rPr>
          <w:rFonts w:ascii="宋体" w:hAnsi="宋体" w:cs="宋体"/>
          <w:szCs w:val="21"/>
        </w:rPr>
        <w:sectPr w:rsidR="001B6D86">
          <w:headerReference w:type="default" r:id="rId13"/>
          <w:pgSz w:w="11900" w:h="16838"/>
          <w:pgMar w:top="1423" w:right="1459" w:bottom="1304" w:left="1621" w:header="720" w:footer="720" w:gutter="0"/>
          <w:cols w:space="720"/>
          <w:docGrid w:type="lines" w:linePitch="362"/>
        </w:sectPr>
      </w:pPr>
      <w:r>
        <w:rPr>
          <w:rFonts w:ascii="宋体" w:hAnsi="宋体" w:cs="宋体" w:hint="eastAsia"/>
          <w:szCs w:val="21"/>
        </w:rPr>
        <w:t>日期：       年     月     日</w:t>
      </w:r>
    </w:p>
    <w:p w:rsidR="001B6D86" w:rsidRDefault="00711710">
      <w:pPr>
        <w:pStyle w:val="3"/>
        <w:spacing w:line="440" w:lineRule="exact"/>
        <w:jc w:val="center"/>
        <w:rPr>
          <w:rFonts w:ascii="宋体" w:hAnsi="宋体" w:cs="宋体"/>
          <w:kern w:val="0"/>
        </w:rPr>
      </w:pPr>
      <w:bookmarkStart w:id="366" w:name="_Toc277059037"/>
      <w:bookmarkStart w:id="367" w:name="_Toc336079866"/>
      <w:bookmarkStart w:id="368" w:name="_Toc75182803"/>
      <w:bookmarkStart w:id="369" w:name="_Toc18302"/>
      <w:bookmarkStart w:id="370" w:name="_Toc277016893"/>
      <w:bookmarkStart w:id="371" w:name="_Toc482785110"/>
      <w:bookmarkStart w:id="372" w:name="_Toc47088401"/>
      <w:bookmarkStart w:id="373" w:name="_Toc7036"/>
      <w:r>
        <w:rPr>
          <w:rFonts w:ascii="宋体" w:hAnsi="宋体" w:cs="宋体" w:hint="eastAsia"/>
          <w:kern w:val="0"/>
        </w:rPr>
        <w:lastRenderedPageBreak/>
        <w:t>8、项目管理机构配备情况</w:t>
      </w:r>
      <w:bookmarkEnd w:id="360"/>
      <w:bookmarkEnd w:id="361"/>
      <w:bookmarkEnd w:id="362"/>
      <w:bookmarkEnd w:id="363"/>
      <w:bookmarkEnd w:id="366"/>
      <w:bookmarkEnd w:id="367"/>
      <w:bookmarkEnd w:id="368"/>
      <w:bookmarkEnd w:id="369"/>
      <w:bookmarkEnd w:id="370"/>
      <w:bookmarkEnd w:id="371"/>
      <w:bookmarkEnd w:id="372"/>
      <w:bookmarkEnd w:id="373"/>
    </w:p>
    <w:p w:rsidR="001B6D86" w:rsidRDefault="001B6D86">
      <w:pPr>
        <w:spacing w:line="360" w:lineRule="auto"/>
        <w:ind w:rightChars="-137" w:right="-288"/>
        <w:rPr>
          <w:rFonts w:ascii="宋体" w:hAnsi="宋体" w:cs="宋体"/>
          <w:b/>
          <w:sz w:val="24"/>
          <w:szCs w:val="24"/>
        </w:rPr>
      </w:pPr>
    </w:p>
    <w:p w:rsidR="001B6D86" w:rsidRDefault="00711710">
      <w:pPr>
        <w:spacing w:line="480" w:lineRule="exact"/>
        <w:ind w:rightChars="-137" w:right="-288" w:firstLineChars="200" w:firstLine="480"/>
        <w:rPr>
          <w:rFonts w:ascii="宋体" w:hAnsi="宋体" w:cs="宋体"/>
          <w:sz w:val="24"/>
          <w:szCs w:val="24"/>
        </w:rPr>
      </w:pPr>
      <w:r>
        <w:rPr>
          <w:rFonts w:ascii="宋体" w:hAnsi="宋体" w:cs="宋体" w:hint="eastAsia"/>
          <w:sz w:val="24"/>
          <w:szCs w:val="24"/>
        </w:rPr>
        <w:t>（1）项目管理机构配备情况表     表11.1</w:t>
      </w:r>
    </w:p>
    <w:p w:rsidR="001B6D86" w:rsidRDefault="00711710">
      <w:pPr>
        <w:spacing w:line="480" w:lineRule="exact"/>
        <w:ind w:rightChars="-137" w:right="-288" w:firstLineChars="200" w:firstLine="480"/>
        <w:rPr>
          <w:rFonts w:ascii="宋体" w:hAnsi="宋体" w:cs="宋体"/>
          <w:sz w:val="24"/>
          <w:szCs w:val="24"/>
        </w:rPr>
      </w:pPr>
      <w:r>
        <w:rPr>
          <w:rFonts w:ascii="宋体" w:hAnsi="宋体" w:cs="宋体" w:hint="eastAsia"/>
          <w:sz w:val="24"/>
          <w:szCs w:val="24"/>
        </w:rPr>
        <w:t>（2）项目经理简历表     表11.2</w:t>
      </w:r>
    </w:p>
    <w:p w:rsidR="001B6D86" w:rsidRDefault="00711710">
      <w:pPr>
        <w:spacing w:line="480" w:lineRule="exact"/>
        <w:ind w:rightChars="-137" w:right="-288" w:firstLineChars="200" w:firstLine="480"/>
        <w:rPr>
          <w:rFonts w:ascii="宋体" w:hAnsi="宋体" w:cs="宋体"/>
          <w:sz w:val="24"/>
          <w:szCs w:val="24"/>
        </w:rPr>
      </w:pPr>
      <w:r>
        <w:rPr>
          <w:rFonts w:ascii="宋体" w:hAnsi="宋体" w:cs="宋体" w:hint="eastAsia"/>
          <w:sz w:val="24"/>
          <w:szCs w:val="24"/>
        </w:rPr>
        <w:t>（3）技术负责人简历表     表11.3</w:t>
      </w:r>
    </w:p>
    <w:p w:rsidR="001B6D86" w:rsidRDefault="00711710">
      <w:pPr>
        <w:spacing w:line="480" w:lineRule="exact"/>
        <w:ind w:right="-137" w:firstLineChars="200" w:firstLine="480"/>
        <w:jc w:val="center"/>
        <w:rPr>
          <w:rFonts w:ascii="宋体" w:hAnsi="宋体" w:cs="宋体"/>
          <w:b/>
          <w:sz w:val="28"/>
        </w:rPr>
      </w:pPr>
      <w:bookmarkStart w:id="374" w:name="_Toc78022613"/>
      <w:r>
        <w:rPr>
          <w:rFonts w:ascii="宋体" w:hAnsi="宋体" w:cs="宋体" w:hint="eastAsia"/>
          <w:sz w:val="24"/>
        </w:rPr>
        <w:br w:type="page"/>
      </w:r>
      <w:bookmarkEnd w:id="374"/>
      <w:r>
        <w:rPr>
          <w:rFonts w:ascii="宋体" w:hAnsi="宋体" w:cs="宋体" w:hint="eastAsia"/>
          <w:sz w:val="24"/>
        </w:rPr>
        <w:lastRenderedPageBreak/>
        <w:t>（</w:t>
      </w:r>
      <w:r>
        <w:rPr>
          <w:rFonts w:ascii="宋体" w:hAnsi="宋体" w:cs="宋体" w:hint="eastAsia"/>
          <w:b/>
          <w:sz w:val="28"/>
        </w:rPr>
        <w:t>1）项目管理机构配备情况表（格式）</w:t>
      </w:r>
    </w:p>
    <w:p w:rsidR="001B6D86" w:rsidRDefault="00711710">
      <w:pPr>
        <w:spacing w:line="600" w:lineRule="exact"/>
        <w:rPr>
          <w:rFonts w:ascii="宋体" w:hAnsi="宋体" w:cs="宋体"/>
          <w:b/>
          <w:szCs w:val="21"/>
        </w:rPr>
      </w:pPr>
      <w:r>
        <w:rPr>
          <w:rFonts w:ascii="宋体" w:hAnsi="宋体" w:cs="宋体" w:hint="eastAsia"/>
          <w:szCs w:val="21"/>
          <w:u w:val="single"/>
        </w:rPr>
        <w:t xml:space="preserve">项目名称       </w:t>
      </w:r>
      <w:r>
        <w:rPr>
          <w:rFonts w:ascii="宋体" w:hAnsi="宋体" w:cs="宋体" w:hint="eastAsia"/>
          <w:szCs w:val="21"/>
        </w:rPr>
        <w:t xml:space="preserve">工程                                 </w:t>
      </w:r>
      <w:r>
        <w:rPr>
          <w:rFonts w:ascii="宋体" w:hAnsi="宋体" w:cs="宋体" w:hint="eastAsia"/>
          <w:b/>
          <w:szCs w:val="21"/>
        </w:rPr>
        <w:t>表11.1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928"/>
        <w:gridCol w:w="928"/>
        <w:gridCol w:w="1041"/>
        <w:gridCol w:w="1041"/>
        <w:gridCol w:w="1041"/>
        <w:gridCol w:w="1041"/>
        <w:gridCol w:w="1125"/>
        <w:gridCol w:w="1485"/>
      </w:tblGrid>
      <w:tr w:rsidR="001B6D86">
        <w:trPr>
          <w:cantSplit/>
        </w:trPr>
        <w:tc>
          <w:tcPr>
            <w:tcW w:w="928" w:type="dxa"/>
            <w:vMerge w:val="restart"/>
            <w:noWrap/>
            <w:vAlign w:val="center"/>
          </w:tcPr>
          <w:p w:rsidR="001B6D86" w:rsidRDefault="00711710">
            <w:pPr>
              <w:jc w:val="center"/>
              <w:rPr>
                <w:rFonts w:ascii="宋体" w:hAnsi="宋体" w:cs="宋体"/>
                <w:szCs w:val="21"/>
              </w:rPr>
            </w:pPr>
            <w:r>
              <w:rPr>
                <w:rFonts w:ascii="宋体" w:hAnsi="宋体" w:cs="宋体" w:hint="eastAsia"/>
                <w:szCs w:val="21"/>
              </w:rPr>
              <w:t>职务</w:t>
            </w:r>
          </w:p>
        </w:tc>
        <w:tc>
          <w:tcPr>
            <w:tcW w:w="928" w:type="dxa"/>
            <w:vMerge w:val="restart"/>
            <w:noWrap/>
            <w:vAlign w:val="center"/>
          </w:tcPr>
          <w:p w:rsidR="001B6D86" w:rsidRDefault="00711710">
            <w:pPr>
              <w:jc w:val="center"/>
              <w:rPr>
                <w:rFonts w:ascii="宋体" w:hAnsi="宋体" w:cs="宋体"/>
                <w:szCs w:val="21"/>
              </w:rPr>
            </w:pPr>
            <w:r>
              <w:rPr>
                <w:rFonts w:ascii="宋体" w:hAnsi="宋体" w:cs="宋体" w:hint="eastAsia"/>
                <w:szCs w:val="21"/>
              </w:rPr>
              <w:t>姓名</w:t>
            </w:r>
          </w:p>
        </w:tc>
        <w:tc>
          <w:tcPr>
            <w:tcW w:w="928" w:type="dxa"/>
            <w:vMerge w:val="restart"/>
            <w:noWrap/>
            <w:vAlign w:val="center"/>
          </w:tcPr>
          <w:p w:rsidR="001B6D86" w:rsidRDefault="00711710">
            <w:pPr>
              <w:jc w:val="center"/>
              <w:rPr>
                <w:rFonts w:ascii="宋体" w:hAnsi="宋体" w:cs="宋体"/>
                <w:szCs w:val="21"/>
              </w:rPr>
            </w:pPr>
            <w:r>
              <w:rPr>
                <w:rFonts w:ascii="宋体" w:hAnsi="宋体" w:cs="宋体" w:hint="eastAsia"/>
                <w:szCs w:val="21"/>
              </w:rPr>
              <w:t>职称</w:t>
            </w:r>
          </w:p>
        </w:tc>
        <w:tc>
          <w:tcPr>
            <w:tcW w:w="4164" w:type="dxa"/>
            <w:gridSpan w:val="4"/>
            <w:noWrap/>
            <w:vAlign w:val="center"/>
          </w:tcPr>
          <w:p w:rsidR="001B6D86" w:rsidRDefault="00711710">
            <w:pPr>
              <w:jc w:val="center"/>
              <w:rPr>
                <w:rFonts w:ascii="宋体" w:hAnsi="宋体" w:cs="宋体"/>
                <w:szCs w:val="21"/>
              </w:rPr>
            </w:pPr>
            <w:r>
              <w:rPr>
                <w:rFonts w:ascii="宋体" w:hAnsi="宋体" w:cs="宋体" w:hint="eastAsia"/>
                <w:szCs w:val="21"/>
              </w:rPr>
              <w:t>执业或职业资格证明</w:t>
            </w:r>
          </w:p>
        </w:tc>
        <w:tc>
          <w:tcPr>
            <w:tcW w:w="2610" w:type="dxa"/>
            <w:gridSpan w:val="2"/>
            <w:noWrap/>
            <w:vAlign w:val="center"/>
          </w:tcPr>
          <w:p w:rsidR="001B6D86" w:rsidRDefault="00711710">
            <w:pPr>
              <w:jc w:val="center"/>
              <w:rPr>
                <w:rFonts w:ascii="宋体" w:hAnsi="宋体" w:cs="宋体"/>
                <w:szCs w:val="21"/>
              </w:rPr>
            </w:pPr>
            <w:r>
              <w:rPr>
                <w:rFonts w:ascii="宋体" w:hAnsi="宋体" w:cs="宋体" w:hint="eastAsia"/>
                <w:szCs w:val="21"/>
              </w:rPr>
              <w:t>已完成建设</w:t>
            </w:r>
          </w:p>
          <w:p w:rsidR="001B6D86" w:rsidRDefault="00711710">
            <w:pPr>
              <w:jc w:val="center"/>
              <w:rPr>
                <w:rFonts w:ascii="宋体" w:hAnsi="宋体" w:cs="宋体"/>
                <w:szCs w:val="21"/>
              </w:rPr>
            </w:pPr>
            <w:r>
              <w:rPr>
                <w:rFonts w:ascii="宋体" w:hAnsi="宋体" w:cs="宋体" w:hint="eastAsia"/>
                <w:szCs w:val="21"/>
              </w:rPr>
              <w:t>工程情况</w:t>
            </w:r>
          </w:p>
        </w:tc>
      </w:tr>
      <w:tr w:rsidR="001B6D86">
        <w:trPr>
          <w:cantSplit/>
        </w:trPr>
        <w:tc>
          <w:tcPr>
            <w:tcW w:w="928" w:type="dxa"/>
            <w:vMerge/>
            <w:noWrap/>
            <w:vAlign w:val="center"/>
          </w:tcPr>
          <w:p w:rsidR="001B6D86" w:rsidRDefault="001B6D86">
            <w:pPr>
              <w:jc w:val="center"/>
              <w:rPr>
                <w:rFonts w:ascii="宋体" w:hAnsi="宋体" w:cs="宋体"/>
                <w:szCs w:val="21"/>
              </w:rPr>
            </w:pPr>
          </w:p>
        </w:tc>
        <w:tc>
          <w:tcPr>
            <w:tcW w:w="928" w:type="dxa"/>
            <w:vMerge/>
            <w:noWrap/>
            <w:vAlign w:val="center"/>
          </w:tcPr>
          <w:p w:rsidR="001B6D86" w:rsidRDefault="001B6D86">
            <w:pPr>
              <w:jc w:val="center"/>
              <w:rPr>
                <w:rFonts w:ascii="宋体" w:hAnsi="宋体" w:cs="宋体"/>
                <w:szCs w:val="21"/>
              </w:rPr>
            </w:pPr>
          </w:p>
        </w:tc>
        <w:tc>
          <w:tcPr>
            <w:tcW w:w="928" w:type="dxa"/>
            <w:vMerge/>
            <w:noWrap/>
            <w:vAlign w:val="center"/>
          </w:tcPr>
          <w:p w:rsidR="001B6D86" w:rsidRDefault="001B6D86">
            <w:pPr>
              <w:jc w:val="center"/>
              <w:rPr>
                <w:rFonts w:ascii="宋体" w:hAnsi="宋体" w:cs="宋体"/>
                <w:szCs w:val="21"/>
              </w:rPr>
            </w:pPr>
          </w:p>
        </w:tc>
        <w:tc>
          <w:tcPr>
            <w:tcW w:w="1041" w:type="dxa"/>
            <w:noWrap/>
            <w:vAlign w:val="center"/>
          </w:tcPr>
          <w:p w:rsidR="001B6D86" w:rsidRDefault="00711710">
            <w:pPr>
              <w:jc w:val="center"/>
              <w:rPr>
                <w:rFonts w:ascii="宋体" w:hAnsi="宋体" w:cs="宋体"/>
                <w:szCs w:val="21"/>
              </w:rPr>
            </w:pPr>
            <w:r>
              <w:rPr>
                <w:rFonts w:ascii="宋体" w:hAnsi="宋体" w:cs="宋体" w:hint="eastAsia"/>
                <w:szCs w:val="21"/>
              </w:rPr>
              <w:t>证书</w:t>
            </w:r>
          </w:p>
          <w:p w:rsidR="001B6D86" w:rsidRDefault="00711710">
            <w:pPr>
              <w:jc w:val="center"/>
              <w:rPr>
                <w:rFonts w:ascii="宋体" w:hAnsi="宋体" w:cs="宋体"/>
                <w:szCs w:val="21"/>
              </w:rPr>
            </w:pPr>
            <w:r>
              <w:rPr>
                <w:rFonts w:ascii="宋体" w:hAnsi="宋体" w:cs="宋体" w:hint="eastAsia"/>
                <w:szCs w:val="21"/>
              </w:rPr>
              <w:t>名称</w:t>
            </w:r>
          </w:p>
        </w:tc>
        <w:tc>
          <w:tcPr>
            <w:tcW w:w="1041" w:type="dxa"/>
            <w:noWrap/>
            <w:vAlign w:val="center"/>
          </w:tcPr>
          <w:p w:rsidR="001B6D86" w:rsidRDefault="00711710">
            <w:pPr>
              <w:jc w:val="center"/>
              <w:rPr>
                <w:rFonts w:ascii="宋体" w:hAnsi="宋体" w:cs="宋体"/>
                <w:szCs w:val="21"/>
              </w:rPr>
            </w:pPr>
            <w:r>
              <w:rPr>
                <w:rFonts w:ascii="宋体" w:hAnsi="宋体" w:cs="宋体" w:hint="eastAsia"/>
                <w:szCs w:val="21"/>
              </w:rPr>
              <w:t>级别</w:t>
            </w:r>
          </w:p>
        </w:tc>
        <w:tc>
          <w:tcPr>
            <w:tcW w:w="1041" w:type="dxa"/>
            <w:noWrap/>
            <w:vAlign w:val="center"/>
          </w:tcPr>
          <w:p w:rsidR="001B6D86" w:rsidRDefault="00711710">
            <w:pPr>
              <w:jc w:val="center"/>
              <w:rPr>
                <w:rFonts w:ascii="宋体" w:hAnsi="宋体" w:cs="宋体"/>
                <w:szCs w:val="21"/>
              </w:rPr>
            </w:pPr>
            <w:r>
              <w:rPr>
                <w:rFonts w:ascii="宋体" w:hAnsi="宋体" w:cs="宋体" w:hint="eastAsia"/>
                <w:szCs w:val="21"/>
              </w:rPr>
              <w:t>证号</w:t>
            </w:r>
          </w:p>
        </w:tc>
        <w:tc>
          <w:tcPr>
            <w:tcW w:w="1041" w:type="dxa"/>
            <w:noWrap/>
            <w:vAlign w:val="center"/>
          </w:tcPr>
          <w:p w:rsidR="001B6D86" w:rsidRDefault="00711710">
            <w:pPr>
              <w:jc w:val="center"/>
              <w:rPr>
                <w:rFonts w:ascii="宋体" w:hAnsi="宋体" w:cs="宋体"/>
                <w:szCs w:val="21"/>
              </w:rPr>
            </w:pPr>
            <w:r>
              <w:rPr>
                <w:rFonts w:ascii="宋体" w:hAnsi="宋体" w:cs="宋体" w:hint="eastAsia"/>
                <w:szCs w:val="21"/>
              </w:rPr>
              <w:t>专业</w:t>
            </w:r>
          </w:p>
        </w:tc>
        <w:tc>
          <w:tcPr>
            <w:tcW w:w="1125" w:type="dxa"/>
            <w:noWrap/>
            <w:vAlign w:val="center"/>
          </w:tcPr>
          <w:p w:rsidR="001B6D86" w:rsidRDefault="00711710">
            <w:pPr>
              <w:jc w:val="center"/>
              <w:rPr>
                <w:rFonts w:ascii="宋体" w:hAnsi="宋体" w:cs="宋体"/>
                <w:szCs w:val="21"/>
              </w:rPr>
            </w:pPr>
            <w:r>
              <w:rPr>
                <w:rFonts w:ascii="宋体" w:hAnsi="宋体" w:cs="宋体" w:hint="eastAsia"/>
                <w:szCs w:val="21"/>
              </w:rPr>
              <w:t>项目数</w:t>
            </w:r>
          </w:p>
        </w:tc>
        <w:tc>
          <w:tcPr>
            <w:tcW w:w="1485" w:type="dxa"/>
            <w:noWrap/>
            <w:vAlign w:val="center"/>
          </w:tcPr>
          <w:p w:rsidR="001B6D86" w:rsidRDefault="00711710">
            <w:pPr>
              <w:jc w:val="center"/>
              <w:rPr>
                <w:rFonts w:ascii="宋体" w:hAnsi="宋体" w:cs="宋体"/>
                <w:szCs w:val="21"/>
              </w:rPr>
            </w:pPr>
            <w:r>
              <w:rPr>
                <w:rFonts w:ascii="宋体" w:hAnsi="宋体" w:cs="宋体" w:hint="eastAsia"/>
                <w:szCs w:val="21"/>
              </w:rPr>
              <w:t>主要项目名称</w:t>
            </w:r>
          </w:p>
        </w:tc>
      </w:tr>
      <w:tr w:rsidR="001B6D86">
        <w:trPr>
          <w:trHeight w:val="567"/>
        </w:trPr>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125" w:type="dxa"/>
            <w:noWrap/>
            <w:vAlign w:val="center"/>
          </w:tcPr>
          <w:p w:rsidR="001B6D86" w:rsidRDefault="001B6D86">
            <w:pPr>
              <w:jc w:val="center"/>
              <w:rPr>
                <w:rFonts w:ascii="宋体" w:hAnsi="宋体" w:cs="宋体"/>
                <w:szCs w:val="21"/>
              </w:rPr>
            </w:pPr>
          </w:p>
        </w:tc>
        <w:tc>
          <w:tcPr>
            <w:tcW w:w="1485" w:type="dxa"/>
            <w:noWrap/>
            <w:vAlign w:val="center"/>
          </w:tcPr>
          <w:p w:rsidR="001B6D86" w:rsidRDefault="001B6D86">
            <w:pPr>
              <w:jc w:val="center"/>
              <w:rPr>
                <w:rFonts w:ascii="宋体" w:hAnsi="宋体" w:cs="宋体"/>
                <w:szCs w:val="21"/>
              </w:rPr>
            </w:pPr>
          </w:p>
        </w:tc>
      </w:tr>
      <w:tr w:rsidR="001B6D86">
        <w:trPr>
          <w:trHeight w:val="567"/>
        </w:trPr>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125" w:type="dxa"/>
            <w:noWrap/>
            <w:vAlign w:val="center"/>
          </w:tcPr>
          <w:p w:rsidR="001B6D86" w:rsidRDefault="001B6D86">
            <w:pPr>
              <w:jc w:val="center"/>
              <w:rPr>
                <w:rFonts w:ascii="宋体" w:hAnsi="宋体" w:cs="宋体"/>
                <w:szCs w:val="21"/>
              </w:rPr>
            </w:pPr>
          </w:p>
        </w:tc>
        <w:tc>
          <w:tcPr>
            <w:tcW w:w="1485" w:type="dxa"/>
            <w:noWrap/>
            <w:vAlign w:val="center"/>
          </w:tcPr>
          <w:p w:rsidR="001B6D86" w:rsidRDefault="001B6D86">
            <w:pPr>
              <w:jc w:val="center"/>
              <w:rPr>
                <w:rFonts w:ascii="宋体" w:hAnsi="宋体" w:cs="宋体"/>
                <w:szCs w:val="21"/>
              </w:rPr>
            </w:pPr>
          </w:p>
        </w:tc>
      </w:tr>
      <w:tr w:rsidR="001B6D86">
        <w:trPr>
          <w:trHeight w:val="567"/>
        </w:trPr>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125" w:type="dxa"/>
            <w:noWrap/>
            <w:vAlign w:val="center"/>
          </w:tcPr>
          <w:p w:rsidR="001B6D86" w:rsidRDefault="001B6D86">
            <w:pPr>
              <w:jc w:val="center"/>
              <w:rPr>
                <w:rFonts w:ascii="宋体" w:hAnsi="宋体" w:cs="宋体"/>
                <w:szCs w:val="21"/>
              </w:rPr>
            </w:pPr>
          </w:p>
        </w:tc>
        <w:tc>
          <w:tcPr>
            <w:tcW w:w="1485" w:type="dxa"/>
            <w:noWrap/>
            <w:vAlign w:val="center"/>
          </w:tcPr>
          <w:p w:rsidR="001B6D86" w:rsidRDefault="001B6D86">
            <w:pPr>
              <w:jc w:val="center"/>
              <w:rPr>
                <w:rFonts w:ascii="宋体" w:hAnsi="宋体" w:cs="宋体"/>
                <w:szCs w:val="21"/>
              </w:rPr>
            </w:pPr>
          </w:p>
        </w:tc>
      </w:tr>
      <w:tr w:rsidR="001B6D86">
        <w:trPr>
          <w:trHeight w:val="567"/>
        </w:trPr>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125" w:type="dxa"/>
            <w:noWrap/>
            <w:vAlign w:val="center"/>
          </w:tcPr>
          <w:p w:rsidR="001B6D86" w:rsidRDefault="001B6D86">
            <w:pPr>
              <w:jc w:val="center"/>
              <w:rPr>
                <w:rFonts w:ascii="宋体" w:hAnsi="宋体" w:cs="宋体"/>
                <w:szCs w:val="21"/>
              </w:rPr>
            </w:pPr>
          </w:p>
        </w:tc>
        <w:tc>
          <w:tcPr>
            <w:tcW w:w="1485" w:type="dxa"/>
            <w:noWrap/>
            <w:vAlign w:val="center"/>
          </w:tcPr>
          <w:p w:rsidR="001B6D86" w:rsidRDefault="001B6D86">
            <w:pPr>
              <w:jc w:val="center"/>
              <w:rPr>
                <w:rFonts w:ascii="宋体" w:hAnsi="宋体" w:cs="宋体"/>
                <w:szCs w:val="21"/>
              </w:rPr>
            </w:pPr>
          </w:p>
        </w:tc>
      </w:tr>
      <w:tr w:rsidR="001B6D86">
        <w:trPr>
          <w:trHeight w:val="567"/>
        </w:trPr>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125" w:type="dxa"/>
            <w:noWrap/>
            <w:vAlign w:val="center"/>
          </w:tcPr>
          <w:p w:rsidR="001B6D86" w:rsidRDefault="001B6D86">
            <w:pPr>
              <w:jc w:val="center"/>
              <w:rPr>
                <w:rFonts w:ascii="宋体" w:hAnsi="宋体" w:cs="宋体"/>
                <w:szCs w:val="21"/>
              </w:rPr>
            </w:pPr>
          </w:p>
        </w:tc>
        <w:tc>
          <w:tcPr>
            <w:tcW w:w="1485" w:type="dxa"/>
            <w:noWrap/>
            <w:vAlign w:val="center"/>
          </w:tcPr>
          <w:p w:rsidR="001B6D86" w:rsidRDefault="001B6D86">
            <w:pPr>
              <w:jc w:val="center"/>
              <w:rPr>
                <w:rFonts w:ascii="宋体" w:hAnsi="宋体" w:cs="宋体"/>
                <w:szCs w:val="21"/>
              </w:rPr>
            </w:pPr>
          </w:p>
        </w:tc>
      </w:tr>
      <w:tr w:rsidR="001B6D86">
        <w:trPr>
          <w:trHeight w:val="567"/>
        </w:trPr>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125" w:type="dxa"/>
            <w:noWrap/>
            <w:vAlign w:val="center"/>
          </w:tcPr>
          <w:p w:rsidR="001B6D86" w:rsidRDefault="001B6D86">
            <w:pPr>
              <w:jc w:val="center"/>
              <w:rPr>
                <w:rFonts w:ascii="宋体" w:hAnsi="宋体" w:cs="宋体"/>
                <w:szCs w:val="21"/>
              </w:rPr>
            </w:pPr>
          </w:p>
        </w:tc>
        <w:tc>
          <w:tcPr>
            <w:tcW w:w="1485" w:type="dxa"/>
            <w:noWrap/>
            <w:vAlign w:val="center"/>
          </w:tcPr>
          <w:p w:rsidR="001B6D86" w:rsidRDefault="001B6D86">
            <w:pPr>
              <w:jc w:val="center"/>
              <w:rPr>
                <w:rFonts w:ascii="宋体" w:hAnsi="宋体" w:cs="宋体"/>
                <w:szCs w:val="21"/>
              </w:rPr>
            </w:pPr>
          </w:p>
        </w:tc>
      </w:tr>
      <w:tr w:rsidR="001B6D86">
        <w:trPr>
          <w:trHeight w:val="567"/>
        </w:trPr>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125" w:type="dxa"/>
            <w:noWrap/>
            <w:vAlign w:val="center"/>
          </w:tcPr>
          <w:p w:rsidR="001B6D86" w:rsidRDefault="001B6D86">
            <w:pPr>
              <w:jc w:val="center"/>
              <w:rPr>
                <w:rFonts w:ascii="宋体" w:hAnsi="宋体" w:cs="宋体"/>
                <w:szCs w:val="21"/>
              </w:rPr>
            </w:pPr>
          </w:p>
        </w:tc>
        <w:tc>
          <w:tcPr>
            <w:tcW w:w="1485" w:type="dxa"/>
            <w:noWrap/>
            <w:vAlign w:val="center"/>
          </w:tcPr>
          <w:p w:rsidR="001B6D86" w:rsidRDefault="001B6D86">
            <w:pPr>
              <w:jc w:val="center"/>
              <w:rPr>
                <w:rFonts w:ascii="宋体" w:hAnsi="宋体" w:cs="宋体"/>
                <w:szCs w:val="21"/>
              </w:rPr>
            </w:pPr>
          </w:p>
        </w:tc>
      </w:tr>
      <w:tr w:rsidR="001B6D86">
        <w:trPr>
          <w:trHeight w:val="567"/>
        </w:trPr>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125" w:type="dxa"/>
            <w:noWrap/>
            <w:vAlign w:val="center"/>
          </w:tcPr>
          <w:p w:rsidR="001B6D86" w:rsidRDefault="001B6D86">
            <w:pPr>
              <w:jc w:val="center"/>
              <w:rPr>
                <w:rFonts w:ascii="宋体" w:hAnsi="宋体" w:cs="宋体"/>
                <w:szCs w:val="21"/>
              </w:rPr>
            </w:pPr>
          </w:p>
        </w:tc>
        <w:tc>
          <w:tcPr>
            <w:tcW w:w="1485" w:type="dxa"/>
            <w:noWrap/>
            <w:vAlign w:val="center"/>
          </w:tcPr>
          <w:p w:rsidR="001B6D86" w:rsidRDefault="001B6D86">
            <w:pPr>
              <w:jc w:val="center"/>
              <w:rPr>
                <w:rFonts w:ascii="宋体" w:hAnsi="宋体" w:cs="宋体"/>
                <w:szCs w:val="21"/>
              </w:rPr>
            </w:pPr>
          </w:p>
        </w:tc>
      </w:tr>
      <w:tr w:rsidR="001B6D86">
        <w:trPr>
          <w:trHeight w:val="567"/>
        </w:trPr>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125" w:type="dxa"/>
            <w:noWrap/>
            <w:vAlign w:val="center"/>
          </w:tcPr>
          <w:p w:rsidR="001B6D86" w:rsidRDefault="001B6D86">
            <w:pPr>
              <w:jc w:val="center"/>
              <w:rPr>
                <w:rFonts w:ascii="宋体" w:hAnsi="宋体" w:cs="宋体"/>
                <w:szCs w:val="21"/>
              </w:rPr>
            </w:pPr>
          </w:p>
        </w:tc>
        <w:tc>
          <w:tcPr>
            <w:tcW w:w="1485" w:type="dxa"/>
            <w:noWrap/>
            <w:vAlign w:val="center"/>
          </w:tcPr>
          <w:p w:rsidR="001B6D86" w:rsidRDefault="001B6D86">
            <w:pPr>
              <w:jc w:val="center"/>
              <w:rPr>
                <w:rFonts w:ascii="宋体" w:hAnsi="宋体" w:cs="宋体"/>
                <w:szCs w:val="21"/>
              </w:rPr>
            </w:pPr>
          </w:p>
        </w:tc>
      </w:tr>
      <w:tr w:rsidR="001B6D86">
        <w:trPr>
          <w:trHeight w:val="567"/>
        </w:trPr>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125" w:type="dxa"/>
            <w:noWrap/>
            <w:vAlign w:val="center"/>
          </w:tcPr>
          <w:p w:rsidR="001B6D86" w:rsidRDefault="001B6D86">
            <w:pPr>
              <w:jc w:val="center"/>
              <w:rPr>
                <w:rFonts w:ascii="宋体" w:hAnsi="宋体" w:cs="宋体"/>
                <w:szCs w:val="21"/>
              </w:rPr>
            </w:pPr>
          </w:p>
        </w:tc>
        <w:tc>
          <w:tcPr>
            <w:tcW w:w="1485" w:type="dxa"/>
            <w:noWrap/>
            <w:vAlign w:val="center"/>
          </w:tcPr>
          <w:p w:rsidR="001B6D86" w:rsidRDefault="001B6D86">
            <w:pPr>
              <w:jc w:val="center"/>
              <w:rPr>
                <w:rFonts w:ascii="宋体" w:hAnsi="宋体" w:cs="宋体"/>
                <w:szCs w:val="21"/>
              </w:rPr>
            </w:pPr>
          </w:p>
        </w:tc>
      </w:tr>
      <w:tr w:rsidR="001B6D86">
        <w:trPr>
          <w:trHeight w:val="567"/>
        </w:trPr>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125" w:type="dxa"/>
            <w:noWrap/>
            <w:vAlign w:val="center"/>
          </w:tcPr>
          <w:p w:rsidR="001B6D86" w:rsidRDefault="001B6D86">
            <w:pPr>
              <w:jc w:val="center"/>
              <w:rPr>
                <w:rFonts w:ascii="宋体" w:hAnsi="宋体" w:cs="宋体"/>
                <w:szCs w:val="21"/>
              </w:rPr>
            </w:pPr>
          </w:p>
        </w:tc>
        <w:tc>
          <w:tcPr>
            <w:tcW w:w="1485" w:type="dxa"/>
            <w:noWrap/>
            <w:vAlign w:val="center"/>
          </w:tcPr>
          <w:p w:rsidR="001B6D86" w:rsidRDefault="001B6D86">
            <w:pPr>
              <w:jc w:val="center"/>
              <w:rPr>
                <w:rFonts w:ascii="宋体" w:hAnsi="宋体" w:cs="宋体"/>
                <w:szCs w:val="21"/>
              </w:rPr>
            </w:pPr>
          </w:p>
        </w:tc>
      </w:tr>
      <w:tr w:rsidR="001B6D86">
        <w:trPr>
          <w:trHeight w:val="567"/>
        </w:trPr>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125" w:type="dxa"/>
            <w:noWrap/>
            <w:vAlign w:val="center"/>
          </w:tcPr>
          <w:p w:rsidR="001B6D86" w:rsidRDefault="001B6D86">
            <w:pPr>
              <w:jc w:val="center"/>
              <w:rPr>
                <w:rFonts w:ascii="宋体" w:hAnsi="宋体" w:cs="宋体"/>
                <w:szCs w:val="21"/>
              </w:rPr>
            </w:pPr>
          </w:p>
        </w:tc>
        <w:tc>
          <w:tcPr>
            <w:tcW w:w="1485" w:type="dxa"/>
            <w:noWrap/>
            <w:vAlign w:val="center"/>
          </w:tcPr>
          <w:p w:rsidR="001B6D86" w:rsidRDefault="001B6D86">
            <w:pPr>
              <w:jc w:val="center"/>
              <w:rPr>
                <w:rFonts w:ascii="宋体" w:hAnsi="宋体" w:cs="宋体"/>
                <w:szCs w:val="21"/>
              </w:rPr>
            </w:pPr>
          </w:p>
        </w:tc>
      </w:tr>
      <w:tr w:rsidR="001B6D86">
        <w:trPr>
          <w:trHeight w:val="567"/>
        </w:trPr>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125" w:type="dxa"/>
            <w:noWrap/>
            <w:vAlign w:val="center"/>
          </w:tcPr>
          <w:p w:rsidR="001B6D86" w:rsidRDefault="001B6D86">
            <w:pPr>
              <w:jc w:val="center"/>
              <w:rPr>
                <w:rFonts w:ascii="宋体" w:hAnsi="宋体" w:cs="宋体"/>
                <w:szCs w:val="21"/>
              </w:rPr>
            </w:pPr>
          </w:p>
        </w:tc>
        <w:tc>
          <w:tcPr>
            <w:tcW w:w="1485" w:type="dxa"/>
            <w:noWrap/>
            <w:vAlign w:val="center"/>
          </w:tcPr>
          <w:p w:rsidR="001B6D86" w:rsidRDefault="001B6D86">
            <w:pPr>
              <w:jc w:val="center"/>
              <w:rPr>
                <w:rFonts w:ascii="宋体" w:hAnsi="宋体" w:cs="宋体"/>
                <w:szCs w:val="21"/>
              </w:rPr>
            </w:pPr>
          </w:p>
        </w:tc>
      </w:tr>
      <w:tr w:rsidR="001B6D86">
        <w:trPr>
          <w:trHeight w:val="567"/>
        </w:trPr>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125" w:type="dxa"/>
            <w:noWrap/>
            <w:vAlign w:val="center"/>
          </w:tcPr>
          <w:p w:rsidR="001B6D86" w:rsidRDefault="001B6D86">
            <w:pPr>
              <w:jc w:val="center"/>
              <w:rPr>
                <w:rFonts w:ascii="宋体" w:hAnsi="宋体" w:cs="宋体"/>
                <w:szCs w:val="21"/>
              </w:rPr>
            </w:pPr>
          </w:p>
        </w:tc>
        <w:tc>
          <w:tcPr>
            <w:tcW w:w="1485" w:type="dxa"/>
            <w:noWrap/>
            <w:vAlign w:val="center"/>
          </w:tcPr>
          <w:p w:rsidR="001B6D86" w:rsidRDefault="001B6D86">
            <w:pPr>
              <w:jc w:val="center"/>
              <w:rPr>
                <w:rFonts w:ascii="宋体" w:hAnsi="宋体" w:cs="宋体"/>
                <w:szCs w:val="21"/>
              </w:rPr>
            </w:pPr>
          </w:p>
        </w:tc>
      </w:tr>
      <w:tr w:rsidR="001B6D86">
        <w:trPr>
          <w:trHeight w:val="567"/>
        </w:trPr>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928"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041" w:type="dxa"/>
            <w:noWrap/>
            <w:vAlign w:val="center"/>
          </w:tcPr>
          <w:p w:rsidR="001B6D86" w:rsidRDefault="001B6D86">
            <w:pPr>
              <w:jc w:val="center"/>
              <w:rPr>
                <w:rFonts w:ascii="宋体" w:hAnsi="宋体" w:cs="宋体"/>
                <w:szCs w:val="21"/>
              </w:rPr>
            </w:pPr>
          </w:p>
        </w:tc>
        <w:tc>
          <w:tcPr>
            <w:tcW w:w="1125" w:type="dxa"/>
            <w:noWrap/>
            <w:vAlign w:val="center"/>
          </w:tcPr>
          <w:p w:rsidR="001B6D86" w:rsidRDefault="001B6D86">
            <w:pPr>
              <w:jc w:val="center"/>
              <w:rPr>
                <w:rFonts w:ascii="宋体" w:hAnsi="宋体" w:cs="宋体"/>
                <w:szCs w:val="21"/>
              </w:rPr>
            </w:pPr>
          </w:p>
        </w:tc>
        <w:tc>
          <w:tcPr>
            <w:tcW w:w="1485" w:type="dxa"/>
            <w:noWrap/>
            <w:vAlign w:val="center"/>
          </w:tcPr>
          <w:p w:rsidR="001B6D86" w:rsidRDefault="001B6D86">
            <w:pPr>
              <w:jc w:val="center"/>
              <w:rPr>
                <w:rFonts w:ascii="宋体" w:hAnsi="宋体" w:cs="宋体"/>
                <w:szCs w:val="21"/>
              </w:rPr>
            </w:pPr>
          </w:p>
        </w:tc>
      </w:tr>
      <w:tr w:rsidR="001B6D86">
        <w:trPr>
          <w:cantSplit/>
          <w:trHeight w:val="567"/>
        </w:trPr>
        <w:tc>
          <w:tcPr>
            <w:tcW w:w="9558" w:type="dxa"/>
            <w:gridSpan w:val="9"/>
            <w:noWrap/>
            <w:vAlign w:val="center"/>
          </w:tcPr>
          <w:p w:rsidR="001B6D86" w:rsidRDefault="00711710">
            <w:pPr>
              <w:spacing w:line="480" w:lineRule="exact"/>
              <w:rPr>
                <w:rFonts w:ascii="宋体" w:hAnsi="宋体" w:cs="宋体"/>
                <w:szCs w:val="21"/>
              </w:rPr>
            </w:pPr>
            <w:r>
              <w:rPr>
                <w:rFonts w:ascii="宋体" w:hAnsi="宋体" w:cs="宋体" w:hint="eastAsia"/>
                <w:szCs w:val="21"/>
              </w:rPr>
              <w:t xml:space="preserve">    一旦我方成交，将实行项目经理负责制，并配备上述项目管理机构。我方保证上述填报内容真实，若不真实，愿按有关规定接受处理。项目管理班子机构设置、职责分工等情况另附资料说明。</w:t>
            </w:r>
          </w:p>
        </w:tc>
      </w:tr>
    </w:tbl>
    <w:p w:rsidR="001B6D86" w:rsidRDefault="00711710">
      <w:pPr>
        <w:autoSpaceDE w:val="0"/>
        <w:autoSpaceDN w:val="0"/>
        <w:adjustRightInd w:val="0"/>
        <w:snapToGrid w:val="0"/>
        <w:spacing w:line="440" w:lineRule="exact"/>
        <w:jc w:val="left"/>
        <w:outlineLvl w:val="0"/>
        <w:rPr>
          <w:rFonts w:ascii="宋体" w:hAnsi="宋体" w:cs="宋体"/>
          <w:kern w:val="0"/>
          <w:szCs w:val="21"/>
        </w:rPr>
      </w:pPr>
      <w:bookmarkStart w:id="375" w:name="_Toc277017264"/>
      <w:bookmarkStart w:id="376" w:name="_Toc277059038"/>
      <w:bookmarkStart w:id="377" w:name="_Toc336079867"/>
      <w:bookmarkStart w:id="378" w:name="_Toc514238703"/>
      <w:bookmarkStart w:id="379" w:name="_Toc23046766"/>
      <w:bookmarkStart w:id="380" w:name="_Toc23152658"/>
      <w:r>
        <w:rPr>
          <w:rFonts w:ascii="宋体" w:hAnsi="宋体" w:cs="宋体" w:hint="eastAsia"/>
          <w:kern w:val="0"/>
          <w:szCs w:val="21"/>
        </w:rPr>
        <w:t>注：1、附岗位人员上岗证、职称证（如有）、安全员则须提供安全生产考核合格证、身份证</w:t>
      </w:r>
      <w:r>
        <w:rPr>
          <w:rFonts w:ascii="宋体" w:hAnsi="宋体" w:cs="宋体" w:hint="eastAsia"/>
          <w:szCs w:val="21"/>
        </w:rPr>
        <w:t>复印件</w:t>
      </w:r>
      <w:r>
        <w:rPr>
          <w:rFonts w:ascii="宋体" w:hAnsi="宋体" w:cs="宋体" w:hint="eastAsia"/>
          <w:kern w:val="0"/>
          <w:szCs w:val="21"/>
        </w:rPr>
        <w:t>；</w:t>
      </w:r>
      <w:bookmarkEnd w:id="375"/>
      <w:bookmarkEnd w:id="376"/>
      <w:bookmarkEnd w:id="377"/>
    </w:p>
    <w:p w:rsidR="001B6D86" w:rsidRDefault="00711710">
      <w:pPr>
        <w:autoSpaceDE w:val="0"/>
        <w:autoSpaceDN w:val="0"/>
        <w:adjustRightInd w:val="0"/>
        <w:snapToGrid w:val="0"/>
        <w:spacing w:line="440" w:lineRule="exact"/>
        <w:jc w:val="left"/>
        <w:outlineLvl w:val="0"/>
        <w:rPr>
          <w:rFonts w:ascii="宋体" w:hAnsi="宋体" w:cs="宋体"/>
          <w:kern w:val="0"/>
          <w:szCs w:val="21"/>
        </w:rPr>
      </w:pPr>
      <w:r>
        <w:rPr>
          <w:rFonts w:ascii="宋体" w:hAnsi="宋体" w:cs="宋体" w:hint="eastAsia"/>
          <w:kern w:val="0"/>
          <w:szCs w:val="21"/>
        </w:rPr>
        <w:t xml:space="preserve">  </w:t>
      </w:r>
    </w:p>
    <w:p w:rsidR="001B6D86" w:rsidRDefault="00711710">
      <w:pPr>
        <w:ind w:firstLineChars="100" w:firstLine="281"/>
        <w:jc w:val="center"/>
        <w:rPr>
          <w:rFonts w:ascii="宋体" w:hAnsi="宋体" w:cs="宋体"/>
          <w:b/>
          <w:kern w:val="0"/>
          <w:sz w:val="28"/>
        </w:rPr>
      </w:pPr>
      <w:r>
        <w:rPr>
          <w:rFonts w:ascii="宋体" w:hAnsi="宋体" w:cs="宋体" w:hint="eastAsia"/>
          <w:b/>
          <w:kern w:val="0"/>
          <w:sz w:val="28"/>
        </w:rPr>
        <w:br w:type="page"/>
      </w:r>
      <w:r>
        <w:rPr>
          <w:rFonts w:ascii="宋体" w:hAnsi="宋体" w:cs="宋体" w:hint="eastAsia"/>
          <w:b/>
          <w:kern w:val="0"/>
          <w:sz w:val="28"/>
        </w:rPr>
        <w:lastRenderedPageBreak/>
        <w:t>（2）项目经理简历表</w:t>
      </w:r>
      <w:bookmarkEnd w:id="378"/>
      <w:bookmarkEnd w:id="379"/>
      <w:bookmarkEnd w:id="380"/>
      <w:r>
        <w:rPr>
          <w:rFonts w:ascii="宋体" w:hAnsi="宋体" w:cs="宋体" w:hint="eastAsia"/>
          <w:b/>
          <w:sz w:val="28"/>
        </w:rPr>
        <w:t>（格式）</w:t>
      </w:r>
    </w:p>
    <w:p w:rsidR="001B6D86" w:rsidRDefault="001B6D86">
      <w:pPr>
        <w:jc w:val="left"/>
        <w:rPr>
          <w:rFonts w:ascii="宋体" w:hAnsi="宋体" w:cs="宋体"/>
          <w:szCs w:val="21"/>
          <w:u w:val="single"/>
        </w:rPr>
      </w:pPr>
    </w:p>
    <w:p w:rsidR="001B6D86" w:rsidRDefault="00711710">
      <w:pPr>
        <w:jc w:val="left"/>
        <w:rPr>
          <w:rFonts w:ascii="宋体" w:hAnsi="宋体" w:cs="宋体"/>
          <w:b/>
          <w:kern w:val="0"/>
          <w:szCs w:val="21"/>
        </w:rPr>
      </w:pPr>
      <w:r>
        <w:rPr>
          <w:rFonts w:ascii="宋体" w:hAnsi="宋体" w:cs="宋体" w:hint="eastAsia"/>
          <w:szCs w:val="21"/>
          <w:u w:val="single"/>
        </w:rPr>
        <w:t xml:space="preserve">         项目名称</w:t>
      </w:r>
      <w:r>
        <w:rPr>
          <w:rFonts w:ascii="宋体" w:hAnsi="宋体" w:cs="宋体" w:hint="eastAsia"/>
          <w:szCs w:val="21"/>
        </w:rPr>
        <w:t xml:space="preserve">工程                          </w:t>
      </w:r>
      <w:r>
        <w:rPr>
          <w:rFonts w:ascii="宋体" w:hAnsi="宋体" w:cs="宋体" w:hint="eastAsia"/>
          <w:b/>
          <w:kern w:val="0"/>
          <w:szCs w:val="21"/>
        </w:rPr>
        <w:t xml:space="preserve"> 表11.2                                                               </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080"/>
        <w:gridCol w:w="180"/>
        <w:gridCol w:w="1440"/>
        <w:gridCol w:w="360"/>
        <w:gridCol w:w="1080"/>
        <w:gridCol w:w="450"/>
        <w:gridCol w:w="630"/>
        <w:gridCol w:w="900"/>
        <w:gridCol w:w="1080"/>
        <w:gridCol w:w="360"/>
        <w:gridCol w:w="90"/>
        <w:gridCol w:w="1800"/>
      </w:tblGrid>
      <w:tr w:rsidR="001B6D86">
        <w:trPr>
          <w:cantSplit/>
          <w:trHeight w:val="567"/>
        </w:trPr>
        <w:tc>
          <w:tcPr>
            <w:tcW w:w="1080" w:type="dxa"/>
            <w:tcBorders>
              <w:bottom w:val="single" w:sz="4" w:space="0" w:color="000000"/>
              <w:right w:val="single" w:sz="4" w:space="0" w:color="000000"/>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姓名</w:t>
            </w:r>
          </w:p>
        </w:tc>
        <w:tc>
          <w:tcPr>
            <w:tcW w:w="1980" w:type="dxa"/>
            <w:gridSpan w:val="3"/>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080" w:type="dxa"/>
            <w:tcBorders>
              <w:bottom w:val="single" w:sz="4" w:space="0" w:color="000000"/>
              <w:right w:val="single" w:sz="4" w:space="0" w:color="000000"/>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性别</w:t>
            </w:r>
          </w:p>
        </w:tc>
        <w:tc>
          <w:tcPr>
            <w:tcW w:w="1980" w:type="dxa"/>
            <w:gridSpan w:val="3"/>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080" w:type="dxa"/>
            <w:tcBorders>
              <w:bottom w:val="single" w:sz="4" w:space="0" w:color="000000"/>
              <w:right w:val="single" w:sz="4" w:space="0" w:color="auto"/>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年龄</w:t>
            </w:r>
          </w:p>
        </w:tc>
        <w:tc>
          <w:tcPr>
            <w:tcW w:w="2250" w:type="dxa"/>
            <w:gridSpan w:val="3"/>
            <w:tcBorders>
              <w:left w:val="single" w:sz="4" w:space="0" w:color="auto"/>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r>
      <w:tr w:rsidR="001B6D86">
        <w:tblPrEx>
          <w:tblBorders>
            <w:top w:val="none" w:sz="0" w:space="0" w:color="auto"/>
          </w:tblBorders>
        </w:tblPrEx>
        <w:trPr>
          <w:cantSplit/>
          <w:trHeight w:val="567"/>
        </w:trPr>
        <w:tc>
          <w:tcPr>
            <w:tcW w:w="1080" w:type="dxa"/>
            <w:tcBorders>
              <w:bottom w:val="single" w:sz="4" w:space="0" w:color="000000"/>
              <w:right w:val="single" w:sz="4" w:space="0" w:color="000000"/>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职务</w:t>
            </w:r>
          </w:p>
        </w:tc>
        <w:tc>
          <w:tcPr>
            <w:tcW w:w="1980" w:type="dxa"/>
            <w:gridSpan w:val="3"/>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080" w:type="dxa"/>
            <w:tcBorders>
              <w:bottom w:val="single" w:sz="4" w:space="0" w:color="000000"/>
              <w:right w:val="single" w:sz="4" w:space="0" w:color="000000"/>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职称</w:t>
            </w:r>
          </w:p>
        </w:tc>
        <w:tc>
          <w:tcPr>
            <w:tcW w:w="1980" w:type="dxa"/>
            <w:gridSpan w:val="3"/>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080" w:type="dxa"/>
            <w:tcBorders>
              <w:bottom w:val="single" w:sz="4" w:space="0" w:color="000000"/>
              <w:right w:val="single" w:sz="4" w:space="0" w:color="auto"/>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学历</w:t>
            </w:r>
          </w:p>
        </w:tc>
        <w:tc>
          <w:tcPr>
            <w:tcW w:w="2250" w:type="dxa"/>
            <w:gridSpan w:val="3"/>
            <w:tcBorders>
              <w:left w:val="single" w:sz="4" w:space="0" w:color="auto"/>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r>
      <w:tr w:rsidR="001B6D86">
        <w:tblPrEx>
          <w:tblBorders>
            <w:top w:val="none" w:sz="0" w:space="0" w:color="auto"/>
          </w:tblBorders>
        </w:tblPrEx>
        <w:trPr>
          <w:cantSplit/>
          <w:trHeight w:val="567"/>
        </w:trPr>
        <w:tc>
          <w:tcPr>
            <w:tcW w:w="2700" w:type="dxa"/>
            <w:gridSpan w:val="3"/>
            <w:tcBorders>
              <w:bottom w:val="single" w:sz="4" w:space="0" w:color="000000"/>
              <w:right w:val="single" w:sz="4" w:space="0" w:color="auto"/>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参加工作时间</w:t>
            </w:r>
          </w:p>
        </w:tc>
        <w:tc>
          <w:tcPr>
            <w:tcW w:w="2520" w:type="dxa"/>
            <w:gridSpan w:val="4"/>
            <w:tcBorders>
              <w:left w:val="single" w:sz="4" w:space="0" w:color="auto"/>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2340" w:type="dxa"/>
            <w:gridSpan w:val="3"/>
            <w:tcBorders>
              <w:left w:val="single" w:sz="4" w:space="0" w:color="auto"/>
              <w:bottom w:val="single" w:sz="4" w:space="0" w:color="000000"/>
              <w:right w:val="single" w:sz="4" w:space="0" w:color="000000"/>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担任项目经理年限</w:t>
            </w:r>
          </w:p>
        </w:tc>
        <w:tc>
          <w:tcPr>
            <w:tcW w:w="1890" w:type="dxa"/>
            <w:gridSpan w:val="2"/>
            <w:tcBorders>
              <w:left w:val="single" w:sz="4" w:space="0" w:color="auto"/>
              <w:bottom w:val="single" w:sz="4" w:space="0" w:color="auto"/>
              <w:right w:val="single" w:sz="4" w:space="0" w:color="000000"/>
            </w:tcBorders>
            <w:noWrap/>
          </w:tcPr>
          <w:p w:rsidR="001B6D86" w:rsidRDefault="001B6D86">
            <w:pPr>
              <w:autoSpaceDE w:val="0"/>
              <w:autoSpaceDN w:val="0"/>
              <w:jc w:val="left"/>
              <w:rPr>
                <w:rFonts w:ascii="宋体" w:hAnsi="宋体" w:cs="宋体"/>
                <w:kern w:val="0"/>
                <w:szCs w:val="21"/>
              </w:rPr>
            </w:pPr>
          </w:p>
        </w:tc>
      </w:tr>
      <w:tr w:rsidR="001B6D86">
        <w:tblPrEx>
          <w:tblBorders>
            <w:top w:val="none" w:sz="0" w:space="0" w:color="auto"/>
          </w:tblBorders>
        </w:tblPrEx>
        <w:trPr>
          <w:cantSplit/>
          <w:trHeight w:val="567"/>
        </w:trPr>
        <w:tc>
          <w:tcPr>
            <w:tcW w:w="2700" w:type="dxa"/>
            <w:gridSpan w:val="3"/>
            <w:tcBorders>
              <w:bottom w:val="single" w:sz="4" w:space="0" w:color="000000"/>
              <w:right w:val="single" w:sz="4" w:space="0" w:color="auto"/>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项目经理资格证书编号</w:t>
            </w:r>
          </w:p>
        </w:tc>
        <w:tc>
          <w:tcPr>
            <w:tcW w:w="6750" w:type="dxa"/>
            <w:gridSpan w:val="9"/>
            <w:tcBorders>
              <w:left w:val="single" w:sz="4" w:space="0" w:color="auto"/>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r>
      <w:tr w:rsidR="001B6D86">
        <w:tblPrEx>
          <w:tblBorders>
            <w:top w:val="none" w:sz="0" w:space="0" w:color="auto"/>
          </w:tblBorders>
        </w:tblPrEx>
        <w:trPr>
          <w:cantSplit/>
          <w:trHeight w:val="567"/>
        </w:trPr>
        <w:tc>
          <w:tcPr>
            <w:tcW w:w="9450" w:type="dxa"/>
            <w:gridSpan w:val="12"/>
            <w:tcBorders>
              <w:bottom w:val="single" w:sz="4" w:space="0" w:color="000000"/>
              <w:right w:val="single" w:sz="4" w:space="0" w:color="000000"/>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在建和已完工程项目情况</w:t>
            </w:r>
          </w:p>
        </w:tc>
      </w:tr>
      <w:tr w:rsidR="001B6D86">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建设单位</w:t>
            </w:r>
          </w:p>
        </w:tc>
        <w:tc>
          <w:tcPr>
            <w:tcW w:w="1800" w:type="dxa"/>
            <w:gridSpan w:val="2"/>
            <w:tcBorders>
              <w:bottom w:val="single" w:sz="4" w:space="0" w:color="000000"/>
              <w:right w:val="single" w:sz="4" w:space="0" w:color="000000"/>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项目名称</w:t>
            </w:r>
          </w:p>
        </w:tc>
        <w:tc>
          <w:tcPr>
            <w:tcW w:w="1530" w:type="dxa"/>
            <w:gridSpan w:val="2"/>
            <w:tcBorders>
              <w:bottom w:val="single" w:sz="4" w:space="0" w:color="000000"/>
              <w:right w:val="single" w:sz="4" w:space="0" w:color="000000"/>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建设规模</w:t>
            </w:r>
          </w:p>
        </w:tc>
        <w:tc>
          <w:tcPr>
            <w:tcW w:w="1530" w:type="dxa"/>
            <w:gridSpan w:val="2"/>
            <w:tcBorders>
              <w:bottom w:val="single" w:sz="4" w:space="0" w:color="000000"/>
              <w:right w:val="single" w:sz="4" w:space="0" w:color="auto"/>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开、竣工日期</w:t>
            </w:r>
          </w:p>
        </w:tc>
        <w:tc>
          <w:tcPr>
            <w:tcW w:w="1530" w:type="dxa"/>
            <w:gridSpan w:val="3"/>
            <w:tcBorders>
              <w:left w:val="single" w:sz="4" w:space="0" w:color="auto"/>
              <w:bottom w:val="single" w:sz="4" w:space="0" w:color="000000"/>
              <w:right w:val="single" w:sz="4" w:space="0" w:color="000000"/>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在建或已完</w:t>
            </w:r>
          </w:p>
        </w:tc>
        <w:tc>
          <w:tcPr>
            <w:tcW w:w="1800" w:type="dxa"/>
            <w:tcBorders>
              <w:bottom w:val="single" w:sz="4" w:space="0" w:color="000000"/>
              <w:right w:val="single" w:sz="4" w:space="0" w:color="000000"/>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工程质量</w:t>
            </w:r>
          </w:p>
        </w:tc>
      </w:tr>
      <w:tr w:rsidR="001B6D86">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80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gridSpan w:val="2"/>
            <w:tcBorders>
              <w:bottom w:val="single" w:sz="4" w:space="0" w:color="000000"/>
              <w:right w:val="single" w:sz="4" w:space="0" w:color="auto"/>
            </w:tcBorders>
            <w:noWrap/>
          </w:tcPr>
          <w:p w:rsidR="001B6D86" w:rsidRDefault="001B6D86">
            <w:pPr>
              <w:autoSpaceDE w:val="0"/>
              <w:autoSpaceDN w:val="0"/>
              <w:jc w:val="left"/>
              <w:rPr>
                <w:rFonts w:ascii="宋体" w:hAnsi="宋体" w:cs="宋体"/>
                <w:kern w:val="0"/>
                <w:szCs w:val="21"/>
              </w:rPr>
            </w:pPr>
          </w:p>
        </w:tc>
        <w:tc>
          <w:tcPr>
            <w:tcW w:w="1530" w:type="dxa"/>
            <w:gridSpan w:val="3"/>
            <w:tcBorders>
              <w:left w:val="single" w:sz="4" w:space="0" w:color="auto"/>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800" w:type="dxa"/>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r>
      <w:tr w:rsidR="001B6D86">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80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gridSpan w:val="2"/>
            <w:tcBorders>
              <w:bottom w:val="single" w:sz="4" w:space="0" w:color="000000"/>
              <w:right w:val="single" w:sz="4" w:space="0" w:color="auto"/>
            </w:tcBorders>
            <w:noWrap/>
          </w:tcPr>
          <w:p w:rsidR="001B6D86" w:rsidRDefault="001B6D86">
            <w:pPr>
              <w:autoSpaceDE w:val="0"/>
              <w:autoSpaceDN w:val="0"/>
              <w:jc w:val="left"/>
              <w:rPr>
                <w:rFonts w:ascii="宋体" w:hAnsi="宋体" w:cs="宋体"/>
                <w:kern w:val="0"/>
                <w:szCs w:val="21"/>
              </w:rPr>
            </w:pPr>
          </w:p>
        </w:tc>
        <w:tc>
          <w:tcPr>
            <w:tcW w:w="1530" w:type="dxa"/>
            <w:gridSpan w:val="3"/>
            <w:tcBorders>
              <w:left w:val="single" w:sz="4" w:space="0" w:color="auto"/>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800" w:type="dxa"/>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r>
      <w:tr w:rsidR="001B6D86">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80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gridSpan w:val="2"/>
            <w:tcBorders>
              <w:bottom w:val="single" w:sz="4" w:space="0" w:color="000000"/>
              <w:right w:val="single" w:sz="4" w:space="0" w:color="auto"/>
            </w:tcBorders>
            <w:noWrap/>
          </w:tcPr>
          <w:p w:rsidR="001B6D86" w:rsidRDefault="001B6D86">
            <w:pPr>
              <w:autoSpaceDE w:val="0"/>
              <w:autoSpaceDN w:val="0"/>
              <w:jc w:val="left"/>
              <w:rPr>
                <w:rFonts w:ascii="宋体" w:hAnsi="宋体" w:cs="宋体"/>
                <w:kern w:val="0"/>
                <w:szCs w:val="21"/>
              </w:rPr>
            </w:pPr>
          </w:p>
        </w:tc>
        <w:tc>
          <w:tcPr>
            <w:tcW w:w="1530" w:type="dxa"/>
            <w:gridSpan w:val="3"/>
            <w:tcBorders>
              <w:left w:val="single" w:sz="4" w:space="0" w:color="auto"/>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800" w:type="dxa"/>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r>
      <w:tr w:rsidR="001B6D86">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80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gridSpan w:val="2"/>
            <w:tcBorders>
              <w:bottom w:val="single" w:sz="4" w:space="0" w:color="000000"/>
              <w:right w:val="single" w:sz="4" w:space="0" w:color="auto"/>
            </w:tcBorders>
            <w:noWrap/>
          </w:tcPr>
          <w:p w:rsidR="001B6D86" w:rsidRDefault="001B6D86">
            <w:pPr>
              <w:autoSpaceDE w:val="0"/>
              <w:autoSpaceDN w:val="0"/>
              <w:jc w:val="left"/>
              <w:rPr>
                <w:rFonts w:ascii="宋体" w:hAnsi="宋体" w:cs="宋体"/>
                <w:kern w:val="0"/>
                <w:szCs w:val="21"/>
              </w:rPr>
            </w:pPr>
          </w:p>
        </w:tc>
        <w:tc>
          <w:tcPr>
            <w:tcW w:w="1530" w:type="dxa"/>
            <w:gridSpan w:val="3"/>
            <w:tcBorders>
              <w:left w:val="single" w:sz="4" w:space="0" w:color="auto"/>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800" w:type="dxa"/>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r>
      <w:tr w:rsidR="001B6D86">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80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gridSpan w:val="2"/>
            <w:tcBorders>
              <w:bottom w:val="single" w:sz="4" w:space="0" w:color="000000"/>
              <w:right w:val="single" w:sz="4" w:space="0" w:color="auto"/>
            </w:tcBorders>
            <w:noWrap/>
          </w:tcPr>
          <w:p w:rsidR="001B6D86" w:rsidRDefault="001B6D86">
            <w:pPr>
              <w:autoSpaceDE w:val="0"/>
              <w:autoSpaceDN w:val="0"/>
              <w:jc w:val="left"/>
              <w:rPr>
                <w:rFonts w:ascii="宋体" w:hAnsi="宋体" w:cs="宋体"/>
                <w:kern w:val="0"/>
                <w:szCs w:val="21"/>
              </w:rPr>
            </w:pPr>
          </w:p>
        </w:tc>
        <w:tc>
          <w:tcPr>
            <w:tcW w:w="1530" w:type="dxa"/>
            <w:gridSpan w:val="3"/>
            <w:tcBorders>
              <w:left w:val="single" w:sz="4" w:space="0" w:color="auto"/>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800" w:type="dxa"/>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r>
      <w:tr w:rsidR="001B6D86">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80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gridSpan w:val="2"/>
            <w:tcBorders>
              <w:bottom w:val="single" w:sz="4" w:space="0" w:color="000000"/>
              <w:right w:val="single" w:sz="4" w:space="0" w:color="auto"/>
            </w:tcBorders>
            <w:noWrap/>
          </w:tcPr>
          <w:p w:rsidR="001B6D86" w:rsidRDefault="001B6D86">
            <w:pPr>
              <w:autoSpaceDE w:val="0"/>
              <w:autoSpaceDN w:val="0"/>
              <w:jc w:val="left"/>
              <w:rPr>
                <w:rFonts w:ascii="宋体" w:hAnsi="宋体" w:cs="宋体"/>
                <w:kern w:val="0"/>
                <w:szCs w:val="21"/>
              </w:rPr>
            </w:pPr>
          </w:p>
        </w:tc>
        <w:tc>
          <w:tcPr>
            <w:tcW w:w="1530" w:type="dxa"/>
            <w:gridSpan w:val="3"/>
            <w:tcBorders>
              <w:left w:val="single" w:sz="4" w:space="0" w:color="auto"/>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800" w:type="dxa"/>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r>
      <w:tr w:rsidR="001B6D86">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80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gridSpan w:val="2"/>
            <w:tcBorders>
              <w:bottom w:val="single" w:sz="4" w:space="0" w:color="000000"/>
              <w:right w:val="single" w:sz="4" w:space="0" w:color="auto"/>
            </w:tcBorders>
            <w:noWrap/>
          </w:tcPr>
          <w:p w:rsidR="001B6D86" w:rsidRDefault="001B6D86">
            <w:pPr>
              <w:autoSpaceDE w:val="0"/>
              <w:autoSpaceDN w:val="0"/>
              <w:jc w:val="left"/>
              <w:rPr>
                <w:rFonts w:ascii="宋体" w:hAnsi="宋体" w:cs="宋体"/>
                <w:kern w:val="0"/>
                <w:szCs w:val="21"/>
              </w:rPr>
            </w:pPr>
          </w:p>
        </w:tc>
        <w:tc>
          <w:tcPr>
            <w:tcW w:w="1530" w:type="dxa"/>
            <w:gridSpan w:val="3"/>
            <w:tcBorders>
              <w:left w:val="single" w:sz="4" w:space="0" w:color="auto"/>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800" w:type="dxa"/>
            <w:tcBorders>
              <w:bottom w:val="single" w:sz="4" w:space="0" w:color="000000"/>
              <w:right w:val="single" w:sz="4" w:space="0" w:color="000000"/>
            </w:tcBorders>
            <w:noWrap/>
          </w:tcPr>
          <w:p w:rsidR="001B6D86" w:rsidRDefault="001B6D86">
            <w:pPr>
              <w:pStyle w:val="a7"/>
              <w:autoSpaceDE w:val="0"/>
              <w:autoSpaceDN w:val="0"/>
              <w:rPr>
                <w:rFonts w:ascii="宋体" w:hAnsi="宋体" w:cs="宋体"/>
                <w:szCs w:val="21"/>
              </w:rPr>
            </w:pPr>
          </w:p>
        </w:tc>
      </w:tr>
      <w:tr w:rsidR="001B6D86">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80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gridSpan w:val="2"/>
            <w:tcBorders>
              <w:bottom w:val="single" w:sz="4" w:space="0" w:color="000000"/>
              <w:right w:val="single" w:sz="4" w:space="0" w:color="auto"/>
            </w:tcBorders>
            <w:noWrap/>
          </w:tcPr>
          <w:p w:rsidR="001B6D86" w:rsidRDefault="001B6D86">
            <w:pPr>
              <w:autoSpaceDE w:val="0"/>
              <w:autoSpaceDN w:val="0"/>
              <w:jc w:val="left"/>
              <w:rPr>
                <w:rFonts w:ascii="宋体" w:hAnsi="宋体" w:cs="宋体"/>
                <w:kern w:val="0"/>
                <w:szCs w:val="21"/>
              </w:rPr>
            </w:pPr>
          </w:p>
        </w:tc>
        <w:tc>
          <w:tcPr>
            <w:tcW w:w="1530" w:type="dxa"/>
            <w:gridSpan w:val="3"/>
            <w:tcBorders>
              <w:left w:val="single" w:sz="4" w:space="0" w:color="auto"/>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800" w:type="dxa"/>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r>
    </w:tbl>
    <w:p w:rsidR="001B6D86" w:rsidRDefault="001B6D86">
      <w:pPr>
        <w:autoSpaceDE w:val="0"/>
        <w:autoSpaceDN w:val="0"/>
        <w:jc w:val="left"/>
        <w:rPr>
          <w:rFonts w:ascii="宋体" w:hAnsi="宋体" w:cs="宋体"/>
          <w:kern w:val="0"/>
          <w:szCs w:val="21"/>
        </w:rPr>
      </w:pPr>
    </w:p>
    <w:p w:rsidR="001B6D86" w:rsidRDefault="00711710">
      <w:pPr>
        <w:autoSpaceDE w:val="0"/>
        <w:autoSpaceDN w:val="0"/>
        <w:adjustRightInd w:val="0"/>
        <w:snapToGrid w:val="0"/>
        <w:spacing w:line="440" w:lineRule="exact"/>
        <w:jc w:val="left"/>
        <w:outlineLvl w:val="0"/>
        <w:rPr>
          <w:rFonts w:ascii="宋体" w:hAnsi="宋体" w:cs="宋体"/>
          <w:kern w:val="0"/>
          <w:szCs w:val="21"/>
        </w:rPr>
      </w:pPr>
      <w:bookmarkStart w:id="381" w:name="_Toc277059039"/>
      <w:bookmarkStart w:id="382" w:name="_Toc277017265"/>
      <w:bookmarkStart w:id="383" w:name="_Toc336079868"/>
      <w:r>
        <w:rPr>
          <w:rFonts w:ascii="宋体" w:hAnsi="宋体" w:cs="宋体" w:hint="eastAsia"/>
          <w:kern w:val="0"/>
          <w:szCs w:val="21"/>
        </w:rPr>
        <w:t>注：1、附项目经理注册建造师资格证、安全生产考核合格证、身份证等复印件；</w:t>
      </w:r>
      <w:bookmarkEnd w:id="381"/>
      <w:bookmarkEnd w:id="382"/>
      <w:bookmarkEnd w:id="383"/>
    </w:p>
    <w:p w:rsidR="001B6D86" w:rsidRDefault="001B6D86">
      <w:pPr>
        <w:autoSpaceDE w:val="0"/>
        <w:autoSpaceDN w:val="0"/>
        <w:adjustRightInd w:val="0"/>
        <w:snapToGrid w:val="0"/>
        <w:spacing w:line="440" w:lineRule="exact"/>
        <w:ind w:firstLineChars="200" w:firstLine="420"/>
        <w:jc w:val="left"/>
        <w:outlineLvl w:val="0"/>
        <w:rPr>
          <w:rFonts w:ascii="宋体" w:hAnsi="宋体" w:cs="宋体"/>
          <w:kern w:val="0"/>
          <w:szCs w:val="21"/>
        </w:rPr>
      </w:pPr>
    </w:p>
    <w:p w:rsidR="001B6D86" w:rsidRDefault="001B6D86">
      <w:pPr>
        <w:autoSpaceDE w:val="0"/>
        <w:autoSpaceDN w:val="0"/>
        <w:adjustRightInd w:val="0"/>
        <w:spacing w:line="360" w:lineRule="auto"/>
        <w:rPr>
          <w:rFonts w:ascii="宋体" w:hAnsi="宋体" w:cs="宋体"/>
          <w:kern w:val="0"/>
          <w:szCs w:val="21"/>
        </w:rPr>
      </w:pPr>
    </w:p>
    <w:p w:rsidR="001B6D86" w:rsidRDefault="00711710">
      <w:pPr>
        <w:autoSpaceDE w:val="0"/>
        <w:autoSpaceDN w:val="0"/>
        <w:adjustRightInd w:val="0"/>
        <w:spacing w:line="360" w:lineRule="auto"/>
        <w:rPr>
          <w:rFonts w:ascii="宋体" w:hAnsi="宋体" w:cs="宋体"/>
          <w:b/>
          <w:kern w:val="0"/>
          <w:sz w:val="28"/>
        </w:rPr>
      </w:pPr>
      <w:r>
        <w:rPr>
          <w:rFonts w:ascii="宋体" w:hAnsi="宋体" w:cs="宋体" w:hint="eastAsia"/>
          <w:kern w:val="0"/>
          <w:sz w:val="24"/>
        </w:rPr>
        <w:br w:type="page"/>
      </w:r>
      <w:r>
        <w:rPr>
          <w:rFonts w:ascii="宋体" w:hAnsi="宋体" w:cs="宋体" w:hint="eastAsia"/>
          <w:b/>
          <w:kern w:val="0"/>
          <w:sz w:val="28"/>
        </w:rPr>
        <w:lastRenderedPageBreak/>
        <w:t>（3）项目技术负责人简历表</w:t>
      </w:r>
      <w:r>
        <w:rPr>
          <w:rFonts w:ascii="宋体" w:hAnsi="宋体" w:cs="宋体" w:hint="eastAsia"/>
          <w:b/>
          <w:sz w:val="28"/>
        </w:rPr>
        <w:t xml:space="preserve"> （格式）</w:t>
      </w:r>
    </w:p>
    <w:p w:rsidR="001B6D86" w:rsidRDefault="001B6D86">
      <w:pPr>
        <w:jc w:val="left"/>
        <w:rPr>
          <w:rFonts w:ascii="宋体" w:hAnsi="宋体" w:cs="宋体"/>
          <w:b/>
          <w:kern w:val="0"/>
          <w:szCs w:val="21"/>
        </w:rPr>
      </w:pPr>
    </w:p>
    <w:p w:rsidR="001B6D86" w:rsidRDefault="00711710">
      <w:pPr>
        <w:jc w:val="left"/>
        <w:rPr>
          <w:rFonts w:ascii="宋体" w:hAnsi="宋体" w:cs="宋体"/>
          <w:b/>
          <w:kern w:val="0"/>
          <w:szCs w:val="21"/>
        </w:rPr>
      </w:pPr>
      <w:r>
        <w:rPr>
          <w:rFonts w:ascii="宋体" w:hAnsi="宋体" w:cs="宋体" w:hint="eastAsia"/>
          <w:szCs w:val="21"/>
          <w:u w:val="single"/>
        </w:rPr>
        <w:t xml:space="preserve">        项目名称</w:t>
      </w:r>
      <w:r>
        <w:rPr>
          <w:rFonts w:ascii="宋体" w:hAnsi="宋体" w:cs="宋体" w:hint="eastAsia"/>
          <w:szCs w:val="21"/>
        </w:rPr>
        <w:t xml:space="preserve">工程                         </w:t>
      </w:r>
      <w:r>
        <w:rPr>
          <w:rFonts w:ascii="宋体" w:hAnsi="宋体" w:cs="宋体" w:hint="eastAsia"/>
          <w:b/>
          <w:kern w:val="0"/>
          <w:szCs w:val="21"/>
        </w:rPr>
        <w:t xml:space="preserve">表11.3  </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080"/>
        <w:gridCol w:w="180"/>
        <w:gridCol w:w="720"/>
        <w:gridCol w:w="1080"/>
        <w:gridCol w:w="1080"/>
        <w:gridCol w:w="360"/>
        <w:gridCol w:w="90"/>
        <w:gridCol w:w="1530"/>
        <w:gridCol w:w="1080"/>
        <w:gridCol w:w="450"/>
        <w:gridCol w:w="1564"/>
      </w:tblGrid>
      <w:tr w:rsidR="001B6D86">
        <w:trPr>
          <w:cantSplit/>
          <w:trHeight w:val="567"/>
        </w:trPr>
        <w:tc>
          <w:tcPr>
            <w:tcW w:w="1080" w:type="dxa"/>
            <w:tcBorders>
              <w:bottom w:val="single" w:sz="4" w:space="0" w:color="000000"/>
              <w:right w:val="single" w:sz="4" w:space="0" w:color="000000"/>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姓名</w:t>
            </w:r>
          </w:p>
        </w:tc>
        <w:tc>
          <w:tcPr>
            <w:tcW w:w="1980" w:type="dxa"/>
            <w:gridSpan w:val="3"/>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080" w:type="dxa"/>
            <w:tcBorders>
              <w:bottom w:val="single" w:sz="4" w:space="0" w:color="000000"/>
              <w:right w:val="single" w:sz="4" w:space="0" w:color="000000"/>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性别</w:t>
            </w:r>
          </w:p>
        </w:tc>
        <w:tc>
          <w:tcPr>
            <w:tcW w:w="1980" w:type="dxa"/>
            <w:gridSpan w:val="3"/>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080" w:type="dxa"/>
            <w:tcBorders>
              <w:bottom w:val="single" w:sz="4" w:space="0" w:color="000000"/>
              <w:right w:val="single" w:sz="4" w:space="0" w:color="auto"/>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年龄</w:t>
            </w:r>
          </w:p>
        </w:tc>
        <w:tc>
          <w:tcPr>
            <w:tcW w:w="2014" w:type="dxa"/>
            <w:gridSpan w:val="2"/>
            <w:tcBorders>
              <w:left w:val="single" w:sz="4" w:space="0" w:color="auto"/>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r>
      <w:tr w:rsidR="001B6D86">
        <w:tblPrEx>
          <w:tblBorders>
            <w:top w:val="none" w:sz="0" w:space="0" w:color="auto"/>
          </w:tblBorders>
        </w:tblPrEx>
        <w:trPr>
          <w:cantSplit/>
          <w:trHeight w:val="567"/>
        </w:trPr>
        <w:tc>
          <w:tcPr>
            <w:tcW w:w="1080" w:type="dxa"/>
            <w:tcBorders>
              <w:bottom w:val="single" w:sz="4" w:space="0" w:color="000000"/>
              <w:right w:val="single" w:sz="4" w:space="0" w:color="000000"/>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职务</w:t>
            </w:r>
          </w:p>
        </w:tc>
        <w:tc>
          <w:tcPr>
            <w:tcW w:w="1980" w:type="dxa"/>
            <w:gridSpan w:val="3"/>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080" w:type="dxa"/>
            <w:tcBorders>
              <w:bottom w:val="single" w:sz="4" w:space="0" w:color="000000"/>
              <w:right w:val="single" w:sz="4" w:space="0" w:color="000000"/>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职称</w:t>
            </w:r>
          </w:p>
        </w:tc>
        <w:tc>
          <w:tcPr>
            <w:tcW w:w="1980" w:type="dxa"/>
            <w:gridSpan w:val="3"/>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080" w:type="dxa"/>
            <w:tcBorders>
              <w:bottom w:val="single" w:sz="4" w:space="0" w:color="000000"/>
              <w:right w:val="single" w:sz="4" w:space="0" w:color="auto"/>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学历</w:t>
            </w:r>
          </w:p>
        </w:tc>
        <w:tc>
          <w:tcPr>
            <w:tcW w:w="2014" w:type="dxa"/>
            <w:gridSpan w:val="2"/>
            <w:tcBorders>
              <w:left w:val="single" w:sz="4" w:space="0" w:color="auto"/>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r>
      <w:tr w:rsidR="001B6D86">
        <w:tblPrEx>
          <w:tblBorders>
            <w:top w:val="none" w:sz="0" w:space="0" w:color="auto"/>
          </w:tblBorders>
        </w:tblPrEx>
        <w:trPr>
          <w:cantSplit/>
          <w:trHeight w:val="567"/>
        </w:trPr>
        <w:tc>
          <w:tcPr>
            <w:tcW w:w="1980" w:type="dxa"/>
            <w:gridSpan w:val="3"/>
            <w:tcBorders>
              <w:bottom w:val="single" w:sz="4" w:space="0" w:color="000000"/>
              <w:right w:val="single" w:sz="4" w:space="0" w:color="auto"/>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参加工作时间</w:t>
            </w:r>
          </w:p>
        </w:tc>
        <w:tc>
          <w:tcPr>
            <w:tcW w:w="2520" w:type="dxa"/>
            <w:gridSpan w:val="3"/>
            <w:tcBorders>
              <w:left w:val="single" w:sz="4" w:space="0" w:color="auto"/>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2700" w:type="dxa"/>
            <w:gridSpan w:val="3"/>
            <w:tcBorders>
              <w:left w:val="single" w:sz="4" w:space="0" w:color="auto"/>
              <w:bottom w:val="single" w:sz="4" w:space="0" w:color="000000"/>
              <w:right w:val="single" w:sz="4" w:space="0" w:color="000000"/>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担任技术负责人年限</w:t>
            </w:r>
          </w:p>
        </w:tc>
        <w:tc>
          <w:tcPr>
            <w:tcW w:w="2014" w:type="dxa"/>
            <w:gridSpan w:val="2"/>
            <w:tcBorders>
              <w:left w:val="single" w:sz="4" w:space="0" w:color="auto"/>
              <w:bottom w:val="single" w:sz="4" w:space="0" w:color="auto"/>
              <w:right w:val="single" w:sz="4" w:space="0" w:color="000000"/>
            </w:tcBorders>
            <w:noWrap/>
          </w:tcPr>
          <w:p w:rsidR="001B6D86" w:rsidRDefault="001B6D86">
            <w:pPr>
              <w:autoSpaceDE w:val="0"/>
              <w:autoSpaceDN w:val="0"/>
              <w:jc w:val="left"/>
              <w:rPr>
                <w:rFonts w:ascii="宋体" w:hAnsi="宋体" w:cs="宋体"/>
                <w:kern w:val="0"/>
                <w:szCs w:val="21"/>
              </w:rPr>
            </w:pPr>
          </w:p>
        </w:tc>
      </w:tr>
      <w:tr w:rsidR="001B6D86">
        <w:tblPrEx>
          <w:tblBorders>
            <w:top w:val="none" w:sz="0" w:space="0" w:color="auto"/>
          </w:tblBorders>
        </w:tblPrEx>
        <w:trPr>
          <w:cantSplit/>
          <w:trHeight w:val="567"/>
        </w:trPr>
        <w:tc>
          <w:tcPr>
            <w:tcW w:w="9214" w:type="dxa"/>
            <w:gridSpan w:val="11"/>
            <w:tcBorders>
              <w:bottom w:val="single" w:sz="4" w:space="0" w:color="000000"/>
              <w:right w:val="single" w:sz="4" w:space="0" w:color="000000"/>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在建和已完工程项目情况</w:t>
            </w:r>
          </w:p>
        </w:tc>
      </w:tr>
      <w:tr w:rsidR="001B6D86">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建设单位</w:t>
            </w:r>
          </w:p>
        </w:tc>
        <w:tc>
          <w:tcPr>
            <w:tcW w:w="1800" w:type="dxa"/>
            <w:gridSpan w:val="2"/>
            <w:tcBorders>
              <w:bottom w:val="single" w:sz="4" w:space="0" w:color="000000"/>
              <w:right w:val="single" w:sz="4" w:space="0" w:color="000000"/>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项目名称</w:t>
            </w:r>
          </w:p>
        </w:tc>
        <w:tc>
          <w:tcPr>
            <w:tcW w:w="1530" w:type="dxa"/>
            <w:gridSpan w:val="3"/>
            <w:tcBorders>
              <w:bottom w:val="single" w:sz="4" w:space="0" w:color="000000"/>
              <w:right w:val="single" w:sz="4" w:space="0" w:color="000000"/>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建设规模</w:t>
            </w:r>
          </w:p>
        </w:tc>
        <w:tc>
          <w:tcPr>
            <w:tcW w:w="1530" w:type="dxa"/>
            <w:tcBorders>
              <w:bottom w:val="single" w:sz="4" w:space="0" w:color="000000"/>
              <w:right w:val="single" w:sz="4" w:space="0" w:color="auto"/>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开、竣工日期</w:t>
            </w:r>
          </w:p>
        </w:tc>
        <w:tc>
          <w:tcPr>
            <w:tcW w:w="1530" w:type="dxa"/>
            <w:gridSpan w:val="2"/>
            <w:tcBorders>
              <w:left w:val="single" w:sz="4" w:space="0" w:color="auto"/>
              <w:bottom w:val="single" w:sz="4" w:space="0" w:color="000000"/>
              <w:right w:val="single" w:sz="4" w:space="0" w:color="000000"/>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在建或已完</w:t>
            </w:r>
          </w:p>
        </w:tc>
        <w:tc>
          <w:tcPr>
            <w:tcW w:w="1564" w:type="dxa"/>
            <w:tcBorders>
              <w:bottom w:val="single" w:sz="4" w:space="0" w:color="000000"/>
              <w:right w:val="single" w:sz="4" w:space="0" w:color="000000"/>
            </w:tcBorders>
            <w:noWrap/>
            <w:vAlign w:val="center"/>
          </w:tcPr>
          <w:p w:rsidR="001B6D86" w:rsidRDefault="00711710">
            <w:pPr>
              <w:autoSpaceDE w:val="0"/>
              <w:autoSpaceDN w:val="0"/>
              <w:jc w:val="center"/>
              <w:rPr>
                <w:rFonts w:ascii="宋体" w:hAnsi="宋体" w:cs="宋体"/>
                <w:kern w:val="0"/>
                <w:szCs w:val="21"/>
              </w:rPr>
            </w:pPr>
            <w:r>
              <w:rPr>
                <w:rFonts w:ascii="宋体" w:hAnsi="宋体" w:cs="宋体" w:hint="eastAsia"/>
                <w:kern w:val="0"/>
                <w:szCs w:val="21"/>
              </w:rPr>
              <w:t>工程质量</w:t>
            </w:r>
          </w:p>
        </w:tc>
      </w:tr>
      <w:tr w:rsidR="001B6D86">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80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gridSpan w:val="3"/>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tcBorders>
              <w:bottom w:val="single" w:sz="4" w:space="0" w:color="000000"/>
              <w:right w:val="single" w:sz="4" w:space="0" w:color="auto"/>
            </w:tcBorders>
            <w:noWrap/>
          </w:tcPr>
          <w:p w:rsidR="001B6D86" w:rsidRDefault="001B6D86">
            <w:pPr>
              <w:autoSpaceDE w:val="0"/>
              <w:autoSpaceDN w:val="0"/>
              <w:jc w:val="left"/>
              <w:rPr>
                <w:rFonts w:ascii="宋体" w:hAnsi="宋体" w:cs="宋体"/>
                <w:kern w:val="0"/>
                <w:szCs w:val="21"/>
              </w:rPr>
            </w:pPr>
          </w:p>
        </w:tc>
        <w:tc>
          <w:tcPr>
            <w:tcW w:w="1530" w:type="dxa"/>
            <w:gridSpan w:val="2"/>
            <w:tcBorders>
              <w:left w:val="single" w:sz="4" w:space="0" w:color="auto"/>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64" w:type="dxa"/>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r>
      <w:tr w:rsidR="001B6D86">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80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gridSpan w:val="3"/>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tcBorders>
              <w:bottom w:val="single" w:sz="4" w:space="0" w:color="000000"/>
              <w:right w:val="single" w:sz="4" w:space="0" w:color="auto"/>
            </w:tcBorders>
            <w:noWrap/>
          </w:tcPr>
          <w:p w:rsidR="001B6D86" w:rsidRDefault="001B6D86">
            <w:pPr>
              <w:autoSpaceDE w:val="0"/>
              <w:autoSpaceDN w:val="0"/>
              <w:jc w:val="left"/>
              <w:rPr>
                <w:rFonts w:ascii="宋体" w:hAnsi="宋体" w:cs="宋体"/>
                <w:kern w:val="0"/>
                <w:szCs w:val="21"/>
              </w:rPr>
            </w:pPr>
          </w:p>
        </w:tc>
        <w:tc>
          <w:tcPr>
            <w:tcW w:w="1530" w:type="dxa"/>
            <w:gridSpan w:val="2"/>
            <w:tcBorders>
              <w:left w:val="single" w:sz="4" w:space="0" w:color="auto"/>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64" w:type="dxa"/>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r>
      <w:tr w:rsidR="001B6D86">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80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gridSpan w:val="3"/>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tcBorders>
              <w:bottom w:val="single" w:sz="4" w:space="0" w:color="000000"/>
              <w:right w:val="single" w:sz="4" w:space="0" w:color="auto"/>
            </w:tcBorders>
            <w:noWrap/>
          </w:tcPr>
          <w:p w:rsidR="001B6D86" w:rsidRDefault="001B6D86">
            <w:pPr>
              <w:autoSpaceDE w:val="0"/>
              <w:autoSpaceDN w:val="0"/>
              <w:jc w:val="left"/>
              <w:rPr>
                <w:rFonts w:ascii="宋体" w:hAnsi="宋体" w:cs="宋体"/>
                <w:kern w:val="0"/>
                <w:szCs w:val="21"/>
              </w:rPr>
            </w:pPr>
          </w:p>
        </w:tc>
        <w:tc>
          <w:tcPr>
            <w:tcW w:w="1530" w:type="dxa"/>
            <w:gridSpan w:val="2"/>
            <w:tcBorders>
              <w:left w:val="single" w:sz="4" w:space="0" w:color="auto"/>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64" w:type="dxa"/>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r>
      <w:tr w:rsidR="001B6D86">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80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gridSpan w:val="3"/>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tcBorders>
              <w:bottom w:val="single" w:sz="4" w:space="0" w:color="000000"/>
              <w:right w:val="single" w:sz="4" w:space="0" w:color="auto"/>
            </w:tcBorders>
            <w:noWrap/>
          </w:tcPr>
          <w:p w:rsidR="001B6D86" w:rsidRDefault="001B6D86">
            <w:pPr>
              <w:autoSpaceDE w:val="0"/>
              <w:autoSpaceDN w:val="0"/>
              <w:jc w:val="left"/>
              <w:rPr>
                <w:rFonts w:ascii="宋体" w:hAnsi="宋体" w:cs="宋体"/>
                <w:kern w:val="0"/>
                <w:szCs w:val="21"/>
              </w:rPr>
            </w:pPr>
          </w:p>
        </w:tc>
        <w:tc>
          <w:tcPr>
            <w:tcW w:w="1530" w:type="dxa"/>
            <w:gridSpan w:val="2"/>
            <w:tcBorders>
              <w:left w:val="single" w:sz="4" w:space="0" w:color="auto"/>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64" w:type="dxa"/>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r>
      <w:tr w:rsidR="001B6D86">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80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gridSpan w:val="3"/>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tcBorders>
              <w:bottom w:val="single" w:sz="4" w:space="0" w:color="000000"/>
              <w:right w:val="single" w:sz="4" w:space="0" w:color="auto"/>
            </w:tcBorders>
            <w:noWrap/>
          </w:tcPr>
          <w:p w:rsidR="001B6D86" w:rsidRDefault="001B6D86">
            <w:pPr>
              <w:autoSpaceDE w:val="0"/>
              <w:autoSpaceDN w:val="0"/>
              <w:jc w:val="left"/>
              <w:rPr>
                <w:rFonts w:ascii="宋体" w:hAnsi="宋体" w:cs="宋体"/>
                <w:kern w:val="0"/>
                <w:szCs w:val="21"/>
              </w:rPr>
            </w:pPr>
          </w:p>
        </w:tc>
        <w:tc>
          <w:tcPr>
            <w:tcW w:w="1530" w:type="dxa"/>
            <w:gridSpan w:val="2"/>
            <w:tcBorders>
              <w:left w:val="single" w:sz="4" w:space="0" w:color="auto"/>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64" w:type="dxa"/>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r>
      <w:tr w:rsidR="001B6D86">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80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gridSpan w:val="3"/>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tcBorders>
              <w:bottom w:val="single" w:sz="4" w:space="0" w:color="000000"/>
              <w:right w:val="single" w:sz="4" w:space="0" w:color="auto"/>
            </w:tcBorders>
            <w:noWrap/>
          </w:tcPr>
          <w:p w:rsidR="001B6D86" w:rsidRDefault="001B6D86">
            <w:pPr>
              <w:autoSpaceDE w:val="0"/>
              <w:autoSpaceDN w:val="0"/>
              <w:jc w:val="left"/>
              <w:rPr>
                <w:rFonts w:ascii="宋体" w:hAnsi="宋体" w:cs="宋体"/>
                <w:kern w:val="0"/>
                <w:szCs w:val="21"/>
              </w:rPr>
            </w:pPr>
          </w:p>
        </w:tc>
        <w:tc>
          <w:tcPr>
            <w:tcW w:w="1530" w:type="dxa"/>
            <w:gridSpan w:val="2"/>
            <w:tcBorders>
              <w:left w:val="single" w:sz="4" w:space="0" w:color="auto"/>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64" w:type="dxa"/>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r>
      <w:tr w:rsidR="001B6D86">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80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gridSpan w:val="3"/>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tcBorders>
              <w:bottom w:val="single" w:sz="4" w:space="0" w:color="000000"/>
              <w:right w:val="single" w:sz="4" w:space="0" w:color="auto"/>
            </w:tcBorders>
            <w:noWrap/>
          </w:tcPr>
          <w:p w:rsidR="001B6D86" w:rsidRDefault="001B6D86">
            <w:pPr>
              <w:autoSpaceDE w:val="0"/>
              <w:autoSpaceDN w:val="0"/>
              <w:jc w:val="left"/>
              <w:rPr>
                <w:rFonts w:ascii="宋体" w:hAnsi="宋体" w:cs="宋体"/>
                <w:kern w:val="0"/>
                <w:szCs w:val="21"/>
              </w:rPr>
            </w:pPr>
          </w:p>
        </w:tc>
        <w:tc>
          <w:tcPr>
            <w:tcW w:w="1530" w:type="dxa"/>
            <w:gridSpan w:val="2"/>
            <w:tcBorders>
              <w:left w:val="single" w:sz="4" w:space="0" w:color="auto"/>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64" w:type="dxa"/>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r>
      <w:tr w:rsidR="001B6D86">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800" w:type="dxa"/>
            <w:gridSpan w:val="2"/>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gridSpan w:val="3"/>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30" w:type="dxa"/>
            <w:tcBorders>
              <w:bottom w:val="single" w:sz="4" w:space="0" w:color="000000"/>
              <w:right w:val="single" w:sz="4" w:space="0" w:color="auto"/>
            </w:tcBorders>
            <w:noWrap/>
          </w:tcPr>
          <w:p w:rsidR="001B6D86" w:rsidRDefault="001B6D86">
            <w:pPr>
              <w:autoSpaceDE w:val="0"/>
              <w:autoSpaceDN w:val="0"/>
              <w:jc w:val="left"/>
              <w:rPr>
                <w:rFonts w:ascii="宋体" w:hAnsi="宋体" w:cs="宋体"/>
                <w:kern w:val="0"/>
                <w:szCs w:val="21"/>
              </w:rPr>
            </w:pPr>
          </w:p>
        </w:tc>
        <w:tc>
          <w:tcPr>
            <w:tcW w:w="1530" w:type="dxa"/>
            <w:gridSpan w:val="2"/>
            <w:tcBorders>
              <w:left w:val="single" w:sz="4" w:space="0" w:color="auto"/>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c>
          <w:tcPr>
            <w:tcW w:w="1564" w:type="dxa"/>
            <w:tcBorders>
              <w:bottom w:val="single" w:sz="4" w:space="0" w:color="000000"/>
              <w:right w:val="single" w:sz="4" w:space="0" w:color="000000"/>
            </w:tcBorders>
            <w:noWrap/>
          </w:tcPr>
          <w:p w:rsidR="001B6D86" w:rsidRDefault="001B6D86">
            <w:pPr>
              <w:autoSpaceDE w:val="0"/>
              <w:autoSpaceDN w:val="0"/>
              <w:jc w:val="left"/>
              <w:rPr>
                <w:rFonts w:ascii="宋体" w:hAnsi="宋体" w:cs="宋体"/>
                <w:kern w:val="0"/>
                <w:szCs w:val="21"/>
              </w:rPr>
            </w:pPr>
          </w:p>
        </w:tc>
      </w:tr>
    </w:tbl>
    <w:p w:rsidR="001B6D86" w:rsidRDefault="00711710">
      <w:pPr>
        <w:spacing w:line="600" w:lineRule="exact"/>
        <w:rPr>
          <w:rFonts w:ascii="宋体" w:hAnsi="宋体" w:cs="宋体"/>
          <w:kern w:val="0"/>
          <w:szCs w:val="21"/>
        </w:rPr>
      </w:pPr>
      <w:r>
        <w:rPr>
          <w:rFonts w:ascii="宋体" w:hAnsi="宋体" w:cs="宋体" w:hint="eastAsia"/>
          <w:kern w:val="0"/>
          <w:szCs w:val="21"/>
        </w:rPr>
        <w:t>注：1、附职称证、身份证复印件。</w:t>
      </w:r>
    </w:p>
    <w:p w:rsidR="001B6D86" w:rsidRDefault="001B6D86">
      <w:pPr>
        <w:pStyle w:val="33"/>
        <w:snapToGrid w:val="0"/>
        <w:spacing w:line="440" w:lineRule="exact"/>
        <w:ind w:leftChars="0" w:left="0"/>
        <w:rPr>
          <w:rFonts w:ascii="宋体" w:hAnsi="宋体" w:cs="宋体"/>
          <w:b/>
          <w:bCs/>
          <w:sz w:val="28"/>
        </w:rPr>
      </w:pPr>
      <w:bookmarkStart w:id="384" w:name="_Toc184635141"/>
      <w:bookmarkEnd w:id="384"/>
    </w:p>
    <w:p w:rsidR="001B6D86" w:rsidRDefault="001B6D86">
      <w:pPr>
        <w:pStyle w:val="33"/>
        <w:snapToGrid w:val="0"/>
        <w:spacing w:line="440" w:lineRule="exact"/>
        <w:ind w:leftChars="0" w:left="0"/>
        <w:rPr>
          <w:rFonts w:ascii="宋体" w:hAnsi="宋体" w:cs="宋体"/>
          <w:b/>
          <w:bCs/>
          <w:sz w:val="28"/>
        </w:rPr>
      </w:pPr>
    </w:p>
    <w:p w:rsidR="001B6D86" w:rsidRDefault="00711710">
      <w:pPr>
        <w:pStyle w:val="33"/>
        <w:snapToGrid w:val="0"/>
        <w:spacing w:line="440" w:lineRule="exact"/>
        <w:ind w:leftChars="0" w:left="0"/>
        <w:rPr>
          <w:rFonts w:ascii="宋体" w:hAnsi="宋体" w:cs="宋体"/>
          <w:b/>
          <w:bCs/>
          <w:sz w:val="28"/>
        </w:rPr>
      </w:pPr>
      <w:r>
        <w:rPr>
          <w:rFonts w:ascii="宋体" w:hAnsi="宋体" w:cs="宋体" w:hint="eastAsia"/>
          <w:b/>
          <w:bCs/>
          <w:sz w:val="28"/>
        </w:rPr>
        <w:t>9、投标投标人递交的其他材料。（如企业信誉、业绩证明等）</w:t>
      </w:r>
    </w:p>
    <w:p w:rsidR="001B6D86" w:rsidRDefault="001B6D86">
      <w:pPr>
        <w:spacing w:line="300" w:lineRule="auto"/>
        <w:rPr>
          <w:rFonts w:ascii="宋体" w:hAnsi="宋体" w:cs="宋体"/>
          <w:kern w:val="0"/>
          <w:szCs w:val="21"/>
        </w:rPr>
      </w:pPr>
    </w:p>
    <w:p w:rsidR="001B6D86" w:rsidRDefault="001B6D86">
      <w:pPr>
        <w:spacing w:line="300" w:lineRule="auto"/>
        <w:rPr>
          <w:rFonts w:ascii="宋体" w:hAnsi="宋体" w:cs="宋体"/>
          <w:kern w:val="0"/>
          <w:szCs w:val="21"/>
        </w:rPr>
      </w:pPr>
    </w:p>
    <w:p w:rsidR="001B6D86" w:rsidRDefault="001B6D86">
      <w:pPr>
        <w:pStyle w:val="26"/>
        <w:rPr>
          <w:rFonts w:ascii="宋体" w:hAnsi="宋体" w:cs="宋体"/>
          <w:kern w:val="0"/>
          <w:szCs w:val="21"/>
        </w:rPr>
      </w:pPr>
    </w:p>
    <w:p w:rsidR="001B6D86" w:rsidRDefault="001B6D86">
      <w:pPr>
        <w:rPr>
          <w:rFonts w:ascii="宋体" w:hAnsi="宋体" w:cs="宋体"/>
          <w:kern w:val="0"/>
          <w:szCs w:val="21"/>
        </w:rPr>
      </w:pPr>
    </w:p>
    <w:p w:rsidR="001B6D86" w:rsidRDefault="001B6D86">
      <w:pPr>
        <w:pStyle w:val="26"/>
      </w:pPr>
    </w:p>
    <w:p w:rsidR="001B6D86" w:rsidRDefault="001B6D86">
      <w:pPr>
        <w:jc w:val="left"/>
        <w:rPr>
          <w:rFonts w:ascii="宋体" w:hAnsi="宋体" w:cs="宋体"/>
          <w:szCs w:val="21"/>
        </w:rPr>
      </w:pPr>
    </w:p>
    <w:p w:rsidR="001B6D86" w:rsidRDefault="001B6D86">
      <w:pPr>
        <w:spacing w:line="300" w:lineRule="auto"/>
        <w:rPr>
          <w:rFonts w:ascii="宋体" w:hAnsi="宋体" w:cs="宋体"/>
          <w:kern w:val="0"/>
          <w:szCs w:val="21"/>
        </w:rPr>
      </w:pPr>
    </w:p>
    <w:p w:rsidR="001B6D86" w:rsidRDefault="00711710">
      <w:pPr>
        <w:pStyle w:val="1"/>
        <w:spacing w:line="600" w:lineRule="exact"/>
        <w:ind w:firstLineChars="545" w:firstLine="1751"/>
        <w:rPr>
          <w:rFonts w:ascii="宋体" w:eastAsia="宋体" w:hAnsi="宋体" w:cs="宋体"/>
          <w:b/>
          <w:kern w:val="36"/>
        </w:rPr>
      </w:pPr>
      <w:bookmarkStart w:id="385" w:name="_Toc312957800"/>
      <w:bookmarkStart w:id="386" w:name="_Toc8503"/>
      <w:bookmarkStart w:id="387" w:name="_Toc256259996"/>
      <w:bookmarkStart w:id="388" w:name="_Toc244592830"/>
      <w:bookmarkEnd w:id="178"/>
      <w:bookmarkEnd w:id="179"/>
      <w:bookmarkEnd w:id="180"/>
      <w:bookmarkEnd w:id="181"/>
      <w:bookmarkEnd w:id="182"/>
      <w:r>
        <w:rPr>
          <w:rFonts w:ascii="宋体" w:eastAsia="宋体" w:hAnsi="宋体" w:cs="宋体" w:hint="eastAsia"/>
          <w:b/>
          <w:kern w:val="36"/>
        </w:rPr>
        <w:lastRenderedPageBreak/>
        <w:t>第五章 评标方法及评标标准（综合评分法）</w:t>
      </w:r>
      <w:bookmarkEnd w:id="385"/>
      <w:bookmarkEnd w:id="386"/>
      <w:bookmarkEnd w:id="387"/>
      <w:bookmarkEnd w:id="388"/>
    </w:p>
    <w:p w:rsidR="001B6D86" w:rsidRDefault="00711710">
      <w:pPr>
        <w:pStyle w:val="3"/>
        <w:keepNext w:val="0"/>
        <w:keepLines w:val="0"/>
        <w:ind w:firstLine="602"/>
        <w:jc w:val="center"/>
        <w:rPr>
          <w:sz w:val="30"/>
          <w:szCs w:val="30"/>
        </w:rPr>
      </w:pPr>
      <w:bookmarkStart w:id="389" w:name="_Toc14755"/>
      <w:bookmarkStart w:id="390" w:name="_Toc80093006"/>
      <w:r>
        <w:rPr>
          <w:rFonts w:hint="eastAsia"/>
          <w:sz w:val="30"/>
          <w:szCs w:val="30"/>
        </w:rPr>
        <w:t>一、评标方法</w:t>
      </w:r>
      <w:bookmarkEnd w:id="389"/>
    </w:p>
    <w:p w:rsidR="001B6D86" w:rsidRDefault="00711710">
      <w:pPr>
        <w:pStyle w:val="ac"/>
        <w:spacing w:line="360" w:lineRule="auto"/>
        <w:ind w:firstLine="420"/>
        <w:rPr>
          <w:rFonts w:hAnsi="宋体"/>
        </w:rPr>
      </w:pPr>
      <w:r>
        <w:rPr>
          <w:rFonts w:hAnsi="宋体" w:hint="eastAsia"/>
          <w:szCs w:val="21"/>
        </w:rPr>
        <w:t>☑</w:t>
      </w:r>
      <w:r>
        <w:rPr>
          <w:rFonts w:hAnsi="宋体" w:hint="eastAsia"/>
        </w:rPr>
        <w:t>综合评分法，是指投标文件满足招标文件全部实质性要求，且按照评审因素的量化指标评审得分最高的投标人为中标候选人的评标方法。</w:t>
      </w:r>
    </w:p>
    <w:p w:rsidR="001B6D86" w:rsidRDefault="00711710">
      <w:pPr>
        <w:pStyle w:val="ac"/>
        <w:spacing w:line="360" w:lineRule="auto"/>
        <w:ind w:firstLine="420"/>
        <w:rPr>
          <w:rFonts w:hAnsi="宋体"/>
        </w:rPr>
      </w:pPr>
      <w:r>
        <w:rPr>
          <w:rFonts w:hAnsi="宋体" w:hint="eastAsia"/>
          <w:szCs w:val="21"/>
        </w:rPr>
        <w:t>□</w:t>
      </w:r>
      <w:r>
        <w:rPr>
          <w:rFonts w:hAnsi="宋体" w:hint="eastAsia"/>
        </w:rPr>
        <w:t>最低评标价法，是指投标文件满足招标文件全部实质性要求，且投标报价最低的投标人为中标候选人的评标方法。</w:t>
      </w:r>
    </w:p>
    <w:p w:rsidR="001B6D86" w:rsidRDefault="00711710">
      <w:pPr>
        <w:pStyle w:val="3"/>
        <w:keepNext w:val="0"/>
        <w:keepLines w:val="0"/>
        <w:ind w:firstLine="602"/>
        <w:jc w:val="center"/>
        <w:rPr>
          <w:sz w:val="30"/>
          <w:szCs w:val="30"/>
        </w:rPr>
      </w:pPr>
      <w:bookmarkStart w:id="391" w:name="_Toc30897"/>
      <w:r>
        <w:rPr>
          <w:rFonts w:hint="eastAsia"/>
          <w:sz w:val="30"/>
          <w:szCs w:val="30"/>
        </w:rPr>
        <w:t>二、评标程序</w:t>
      </w:r>
      <w:bookmarkEnd w:id="391"/>
    </w:p>
    <w:p w:rsidR="001B6D86" w:rsidRDefault="00711710">
      <w:pPr>
        <w:spacing w:line="40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1、资格性审查</w:t>
      </w:r>
    </w:p>
    <w:p w:rsidR="001B6D86" w:rsidRDefault="00711710">
      <w:pPr>
        <w:spacing w:line="400" w:lineRule="exact"/>
        <w:ind w:firstLineChars="200" w:firstLine="480"/>
        <w:rPr>
          <w:rFonts w:ascii="宋体" w:hAnsi="宋体" w:cs="宋体"/>
          <w:color w:val="000000"/>
          <w:sz w:val="24"/>
        </w:rPr>
      </w:pPr>
      <w:r>
        <w:rPr>
          <w:rFonts w:ascii="宋体" w:hAnsi="宋体" w:cs="宋体" w:hint="eastAsia"/>
          <w:color w:val="000000"/>
          <w:sz w:val="24"/>
        </w:rPr>
        <w:t>开标结束后，由采购人或采购代理机构对递交投标文件的投标人的资格进行审查，以确定投标人是否具备投标资格。资格性检查按第二章投标人须知“9.资格证明文件组成内容”要求提供，缺少任何一项或有任何一项不合格者，其资格性审查视为不合格。</w:t>
      </w:r>
    </w:p>
    <w:p w:rsidR="001B6D86" w:rsidRDefault="00711710">
      <w:pPr>
        <w:spacing w:line="400" w:lineRule="exact"/>
        <w:ind w:firstLineChars="200" w:firstLine="482"/>
        <w:rPr>
          <w:rFonts w:ascii="宋体" w:hAnsi="宋体" w:cs="宋体"/>
          <w:b/>
          <w:color w:val="000000"/>
          <w:sz w:val="24"/>
        </w:rPr>
      </w:pPr>
      <w:r>
        <w:rPr>
          <w:rFonts w:ascii="宋体" w:hAnsi="宋体" w:cs="宋体" w:hint="eastAsia"/>
          <w:b/>
          <w:color w:val="000000"/>
          <w:sz w:val="24"/>
        </w:rPr>
        <w:t>2、符合性审查</w:t>
      </w:r>
    </w:p>
    <w:p w:rsidR="001B6D86" w:rsidRDefault="00711710">
      <w:pPr>
        <w:spacing w:line="400" w:lineRule="exact"/>
        <w:ind w:firstLineChars="200" w:firstLine="480"/>
        <w:rPr>
          <w:rFonts w:ascii="宋体" w:hAnsi="宋体" w:cs="宋体"/>
          <w:b/>
          <w:bCs/>
          <w:color w:val="000000"/>
          <w:sz w:val="24"/>
        </w:rPr>
      </w:pPr>
      <w:r>
        <w:rPr>
          <w:rFonts w:ascii="宋体" w:hAnsi="宋体" w:cs="宋体" w:hint="eastAsia"/>
          <w:color w:val="000000"/>
          <w:sz w:val="24"/>
        </w:rPr>
        <w:t>资格性审查结束后，由评标委员会对通过资格性审查的投标人的投标文件进行符合性审查，以确定投标人是否满足招标文件的实质性要求。符合性检查资料表如下，缺少任何一项或有任何一项不合格者，其符合性审查视为不合格。</w:t>
      </w:r>
      <w:r>
        <w:rPr>
          <w:rFonts w:ascii="宋体" w:hAnsi="宋体" w:cs="宋体" w:hint="eastAsia"/>
          <w:b/>
          <w:bCs/>
          <w:color w:val="000000"/>
          <w:sz w:val="24"/>
        </w:rPr>
        <w:t>通过符合性审查的投标人不足3家，评标委员会不得继续评标，并出具评标报告。</w:t>
      </w:r>
    </w:p>
    <w:tbl>
      <w:tblPr>
        <w:tblW w:w="8879" w:type="dxa"/>
        <w:jc w:val="center"/>
        <w:tblLook w:val="04A0" w:firstRow="1" w:lastRow="0" w:firstColumn="1" w:lastColumn="0" w:noHBand="0" w:noVBand="1"/>
      </w:tblPr>
      <w:tblGrid>
        <w:gridCol w:w="2618"/>
        <w:gridCol w:w="6261"/>
      </w:tblGrid>
      <w:tr w:rsidR="001B6D86">
        <w:trPr>
          <w:trHeight w:val="504"/>
          <w:tblHeader/>
          <w:jc w:val="center"/>
        </w:trPr>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rsidR="001B6D86" w:rsidRDefault="00711710">
            <w:pPr>
              <w:spacing w:line="400" w:lineRule="exact"/>
              <w:ind w:firstLineChars="200" w:firstLine="482"/>
              <w:rPr>
                <w:rFonts w:ascii="宋体" w:hAnsi="宋体" w:cs="宋体"/>
                <w:b/>
                <w:bCs/>
                <w:color w:val="000000"/>
                <w:sz w:val="24"/>
              </w:rPr>
            </w:pPr>
            <w:r>
              <w:rPr>
                <w:rFonts w:ascii="宋体" w:hAnsi="宋体" w:cs="宋体" w:hint="eastAsia"/>
                <w:b/>
                <w:bCs/>
                <w:color w:val="000000"/>
                <w:sz w:val="24"/>
              </w:rPr>
              <w:t>评审因素</w:t>
            </w:r>
          </w:p>
        </w:tc>
        <w:tc>
          <w:tcPr>
            <w:tcW w:w="6261" w:type="dxa"/>
            <w:tcBorders>
              <w:top w:val="single" w:sz="4" w:space="0" w:color="auto"/>
              <w:left w:val="nil"/>
              <w:bottom w:val="single" w:sz="4" w:space="0" w:color="auto"/>
              <w:right w:val="single" w:sz="4" w:space="0" w:color="auto"/>
            </w:tcBorders>
            <w:shd w:val="clear" w:color="auto" w:fill="auto"/>
            <w:vAlign w:val="center"/>
          </w:tcPr>
          <w:p w:rsidR="001B6D86" w:rsidRDefault="00711710">
            <w:pPr>
              <w:spacing w:line="400" w:lineRule="exact"/>
              <w:ind w:firstLineChars="800" w:firstLine="1928"/>
              <w:rPr>
                <w:rFonts w:ascii="宋体" w:hAnsi="宋体" w:cs="宋体"/>
                <w:b/>
                <w:bCs/>
                <w:color w:val="000000"/>
                <w:sz w:val="24"/>
              </w:rPr>
            </w:pPr>
            <w:r>
              <w:rPr>
                <w:rFonts w:ascii="宋体" w:hAnsi="宋体" w:cs="宋体" w:hint="eastAsia"/>
                <w:b/>
                <w:bCs/>
                <w:color w:val="000000"/>
                <w:sz w:val="24"/>
              </w:rPr>
              <w:t>评审内容及评审标准</w:t>
            </w:r>
          </w:p>
        </w:tc>
      </w:tr>
      <w:tr w:rsidR="001B6D86">
        <w:trPr>
          <w:trHeight w:val="759"/>
          <w:jc w:val="center"/>
        </w:trPr>
        <w:tc>
          <w:tcPr>
            <w:tcW w:w="2618" w:type="dxa"/>
            <w:tcBorders>
              <w:top w:val="nil"/>
              <w:left w:val="single" w:sz="4" w:space="0" w:color="auto"/>
              <w:bottom w:val="single" w:sz="4" w:space="0" w:color="auto"/>
              <w:right w:val="single" w:sz="4" w:space="0" w:color="auto"/>
            </w:tcBorders>
            <w:shd w:val="clear" w:color="auto" w:fill="auto"/>
            <w:vAlign w:val="center"/>
          </w:tcPr>
          <w:p w:rsidR="001B6D86" w:rsidRDefault="00711710">
            <w:pPr>
              <w:spacing w:line="400" w:lineRule="exact"/>
              <w:ind w:firstLineChars="200" w:firstLine="480"/>
              <w:rPr>
                <w:rFonts w:ascii="宋体" w:hAnsi="宋体" w:cs="宋体"/>
                <w:color w:val="000000"/>
                <w:sz w:val="24"/>
              </w:rPr>
            </w:pPr>
            <w:r>
              <w:rPr>
                <w:rFonts w:ascii="宋体" w:hAnsi="宋体" w:cs="宋体" w:hint="eastAsia"/>
                <w:color w:val="000000"/>
                <w:sz w:val="24"/>
              </w:rPr>
              <w:t>投标文件签署</w:t>
            </w:r>
          </w:p>
        </w:tc>
        <w:tc>
          <w:tcPr>
            <w:tcW w:w="6261" w:type="dxa"/>
            <w:tcBorders>
              <w:top w:val="nil"/>
              <w:left w:val="nil"/>
              <w:bottom w:val="single" w:sz="4" w:space="0" w:color="auto"/>
              <w:right w:val="single" w:sz="4" w:space="0" w:color="auto"/>
            </w:tcBorders>
            <w:shd w:val="clear" w:color="auto" w:fill="auto"/>
            <w:vAlign w:val="center"/>
          </w:tcPr>
          <w:p w:rsidR="001B6D86" w:rsidRDefault="00711710">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投标文件上法定代表人或其授权代表人已按要求签字盖章。 </w:t>
            </w:r>
          </w:p>
        </w:tc>
      </w:tr>
      <w:tr w:rsidR="001B6D86">
        <w:trPr>
          <w:trHeight w:val="1069"/>
          <w:jc w:val="center"/>
        </w:trPr>
        <w:tc>
          <w:tcPr>
            <w:tcW w:w="2618" w:type="dxa"/>
            <w:tcBorders>
              <w:top w:val="nil"/>
              <w:left w:val="single" w:sz="4" w:space="0" w:color="auto"/>
              <w:bottom w:val="single" w:sz="4" w:space="0" w:color="auto"/>
              <w:right w:val="single" w:sz="4" w:space="0" w:color="auto"/>
            </w:tcBorders>
            <w:shd w:val="clear" w:color="auto" w:fill="auto"/>
            <w:vAlign w:val="center"/>
          </w:tcPr>
          <w:p w:rsidR="001B6D86" w:rsidRDefault="00711710">
            <w:pPr>
              <w:spacing w:line="400" w:lineRule="exact"/>
              <w:ind w:firstLineChars="200" w:firstLine="480"/>
              <w:rPr>
                <w:rFonts w:ascii="宋体" w:hAnsi="宋体" w:cs="宋体"/>
                <w:color w:val="000000"/>
                <w:sz w:val="24"/>
              </w:rPr>
            </w:pPr>
            <w:r>
              <w:rPr>
                <w:rFonts w:ascii="宋体" w:hAnsi="宋体" w:cs="宋体" w:hint="eastAsia"/>
                <w:color w:val="000000"/>
                <w:sz w:val="24"/>
              </w:rPr>
              <w:t>法定代表人身份证明及授权委托书</w:t>
            </w:r>
          </w:p>
        </w:tc>
        <w:tc>
          <w:tcPr>
            <w:tcW w:w="6261" w:type="dxa"/>
            <w:tcBorders>
              <w:top w:val="nil"/>
              <w:left w:val="nil"/>
              <w:bottom w:val="single" w:sz="4" w:space="0" w:color="auto"/>
              <w:right w:val="single" w:sz="4" w:space="0" w:color="auto"/>
            </w:tcBorders>
            <w:shd w:val="clear" w:color="auto" w:fill="auto"/>
            <w:vAlign w:val="center"/>
          </w:tcPr>
          <w:p w:rsidR="001B6D86" w:rsidRDefault="00711710">
            <w:pPr>
              <w:spacing w:line="400" w:lineRule="exact"/>
              <w:ind w:firstLineChars="200" w:firstLine="480"/>
              <w:rPr>
                <w:rFonts w:ascii="宋体" w:hAnsi="宋体" w:cs="宋体"/>
                <w:color w:val="000000"/>
                <w:sz w:val="24"/>
              </w:rPr>
            </w:pPr>
            <w:r>
              <w:rPr>
                <w:rFonts w:ascii="宋体" w:hAnsi="宋体" w:cs="宋体" w:hint="eastAsia"/>
                <w:color w:val="000000"/>
                <w:sz w:val="24"/>
              </w:rPr>
              <w:t>法定代表人身份证明及授权委托书须有效，符合采购文件规定的格式，签字或盖章齐全。</w:t>
            </w:r>
          </w:p>
        </w:tc>
      </w:tr>
      <w:tr w:rsidR="001B6D86">
        <w:trPr>
          <w:trHeight w:val="759"/>
          <w:jc w:val="center"/>
        </w:trPr>
        <w:tc>
          <w:tcPr>
            <w:tcW w:w="2618" w:type="dxa"/>
            <w:tcBorders>
              <w:top w:val="nil"/>
              <w:left w:val="single" w:sz="4" w:space="0" w:color="auto"/>
              <w:bottom w:val="single" w:sz="4" w:space="0" w:color="auto"/>
              <w:right w:val="single" w:sz="4" w:space="0" w:color="auto"/>
            </w:tcBorders>
            <w:shd w:val="clear" w:color="auto" w:fill="auto"/>
            <w:vAlign w:val="center"/>
          </w:tcPr>
          <w:p w:rsidR="001B6D86" w:rsidRDefault="00711710">
            <w:pPr>
              <w:spacing w:line="400" w:lineRule="exact"/>
              <w:ind w:firstLineChars="200" w:firstLine="480"/>
              <w:rPr>
                <w:rFonts w:ascii="宋体" w:hAnsi="宋体" w:cs="宋体"/>
                <w:color w:val="000000"/>
                <w:sz w:val="24"/>
              </w:rPr>
            </w:pPr>
            <w:r>
              <w:rPr>
                <w:rFonts w:ascii="宋体" w:hAnsi="宋体" w:cs="宋体" w:hint="eastAsia"/>
                <w:color w:val="000000"/>
                <w:sz w:val="24"/>
              </w:rPr>
              <w:t>投标文件唯一性</w:t>
            </w:r>
          </w:p>
        </w:tc>
        <w:tc>
          <w:tcPr>
            <w:tcW w:w="6261" w:type="dxa"/>
            <w:tcBorders>
              <w:top w:val="nil"/>
              <w:left w:val="nil"/>
              <w:bottom w:val="single" w:sz="4" w:space="0" w:color="auto"/>
              <w:right w:val="single" w:sz="4" w:space="0" w:color="auto"/>
            </w:tcBorders>
            <w:shd w:val="clear" w:color="auto" w:fill="auto"/>
            <w:vAlign w:val="center"/>
          </w:tcPr>
          <w:p w:rsidR="001B6D86" w:rsidRDefault="00711710">
            <w:pPr>
              <w:spacing w:line="400" w:lineRule="exact"/>
              <w:ind w:firstLineChars="200" w:firstLine="480"/>
              <w:rPr>
                <w:rFonts w:ascii="宋体" w:hAnsi="宋体" w:cs="宋体"/>
                <w:color w:val="000000"/>
                <w:sz w:val="24"/>
              </w:rPr>
            </w:pPr>
            <w:r>
              <w:rPr>
                <w:rFonts w:ascii="宋体" w:hAnsi="宋体" w:cs="宋体" w:hint="eastAsia"/>
                <w:color w:val="000000"/>
                <w:sz w:val="24"/>
              </w:rPr>
              <w:t>同一投标人不得提交两个以上不同的投标文件，但投标文件要求提交备选的除外。</w:t>
            </w:r>
          </w:p>
        </w:tc>
      </w:tr>
      <w:tr w:rsidR="001B6D86">
        <w:trPr>
          <w:trHeight w:val="1134"/>
          <w:jc w:val="center"/>
        </w:trPr>
        <w:tc>
          <w:tcPr>
            <w:tcW w:w="2618" w:type="dxa"/>
            <w:tcBorders>
              <w:top w:val="nil"/>
              <w:left w:val="single" w:sz="4" w:space="0" w:color="auto"/>
              <w:bottom w:val="single" w:sz="4" w:space="0" w:color="auto"/>
              <w:right w:val="single" w:sz="4" w:space="0" w:color="auto"/>
            </w:tcBorders>
            <w:shd w:val="clear" w:color="auto" w:fill="auto"/>
            <w:vAlign w:val="center"/>
          </w:tcPr>
          <w:p w:rsidR="001B6D86" w:rsidRDefault="00711710">
            <w:pPr>
              <w:spacing w:line="400" w:lineRule="exact"/>
              <w:ind w:firstLineChars="200" w:firstLine="480"/>
              <w:rPr>
                <w:rFonts w:ascii="宋体" w:hAnsi="宋体" w:cs="宋体"/>
                <w:color w:val="000000"/>
                <w:sz w:val="24"/>
              </w:rPr>
            </w:pPr>
            <w:r>
              <w:rPr>
                <w:rFonts w:ascii="宋体" w:hAnsi="宋体" w:cs="宋体" w:hint="eastAsia"/>
                <w:color w:val="000000"/>
                <w:sz w:val="24"/>
              </w:rPr>
              <w:t>投标报价</w:t>
            </w:r>
          </w:p>
        </w:tc>
        <w:tc>
          <w:tcPr>
            <w:tcW w:w="6261" w:type="dxa"/>
            <w:tcBorders>
              <w:top w:val="nil"/>
              <w:left w:val="nil"/>
              <w:bottom w:val="single" w:sz="4" w:space="0" w:color="auto"/>
              <w:right w:val="single" w:sz="4" w:space="0" w:color="auto"/>
            </w:tcBorders>
            <w:shd w:val="clear" w:color="auto" w:fill="auto"/>
            <w:vAlign w:val="center"/>
          </w:tcPr>
          <w:p w:rsidR="001B6D86" w:rsidRDefault="00711710">
            <w:pPr>
              <w:spacing w:line="400" w:lineRule="exact"/>
              <w:ind w:firstLineChars="200" w:firstLine="480"/>
              <w:rPr>
                <w:rFonts w:ascii="宋体" w:hAnsi="宋体" w:cs="宋体"/>
                <w:color w:val="000000"/>
                <w:sz w:val="24"/>
              </w:rPr>
            </w:pPr>
            <w:r>
              <w:rPr>
                <w:rFonts w:ascii="宋体" w:hAnsi="宋体" w:cs="宋体" w:hint="eastAsia"/>
                <w:color w:val="000000"/>
                <w:sz w:val="24"/>
              </w:rPr>
              <w:t>报价超出采购控制价（最高限价）的，投标文件无效。提交有选择的或有条件的报价，投标文件无效。</w:t>
            </w:r>
          </w:p>
        </w:tc>
      </w:tr>
      <w:tr w:rsidR="001B6D86">
        <w:trPr>
          <w:trHeight w:val="759"/>
          <w:jc w:val="center"/>
        </w:trPr>
        <w:tc>
          <w:tcPr>
            <w:tcW w:w="2618" w:type="dxa"/>
            <w:tcBorders>
              <w:top w:val="nil"/>
              <w:left w:val="single" w:sz="4" w:space="0" w:color="auto"/>
              <w:bottom w:val="single" w:sz="4" w:space="0" w:color="auto"/>
              <w:right w:val="single" w:sz="4" w:space="0" w:color="auto"/>
            </w:tcBorders>
            <w:shd w:val="clear" w:color="auto" w:fill="auto"/>
            <w:vAlign w:val="center"/>
          </w:tcPr>
          <w:p w:rsidR="001B6D86" w:rsidRDefault="00711710">
            <w:pPr>
              <w:spacing w:line="400" w:lineRule="exact"/>
              <w:ind w:firstLineChars="200" w:firstLine="480"/>
              <w:rPr>
                <w:rFonts w:ascii="宋体" w:hAnsi="宋体" w:cs="宋体"/>
                <w:color w:val="000000"/>
                <w:sz w:val="24"/>
              </w:rPr>
            </w:pPr>
            <w:r>
              <w:rPr>
                <w:rFonts w:ascii="宋体" w:hAnsi="宋体" w:cs="宋体" w:hint="eastAsia"/>
                <w:color w:val="000000"/>
                <w:sz w:val="24"/>
              </w:rPr>
              <w:t>投标文件格式</w:t>
            </w:r>
          </w:p>
        </w:tc>
        <w:tc>
          <w:tcPr>
            <w:tcW w:w="6261" w:type="dxa"/>
            <w:tcBorders>
              <w:top w:val="nil"/>
              <w:left w:val="nil"/>
              <w:bottom w:val="single" w:sz="4" w:space="0" w:color="auto"/>
              <w:right w:val="single" w:sz="4" w:space="0" w:color="auto"/>
            </w:tcBorders>
            <w:shd w:val="clear" w:color="auto" w:fill="auto"/>
            <w:vAlign w:val="center"/>
          </w:tcPr>
          <w:p w:rsidR="001B6D86" w:rsidRDefault="00711710">
            <w:pPr>
              <w:spacing w:line="400" w:lineRule="exact"/>
              <w:ind w:firstLineChars="200" w:firstLine="480"/>
              <w:rPr>
                <w:rFonts w:ascii="宋体" w:hAnsi="宋体" w:cs="宋体"/>
                <w:color w:val="000000"/>
                <w:sz w:val="24"/>
              </w:rPr>
            </w:pPr>
            <w:r>
              <w:rPr>
                <w:rFonts w:ascii="宋体" w:hAnsi="宋体" w:cs="宋体" w:hint="eastAsia"/>
                <w:color w:val="000000"/>
                <w:sz w:val="24"/>
              </w:rPr>
              <w:t>投标文件按第四章“投标文件格式”的规定编写和提供。</w:t>
            </w:r>
          </w:p>
        </w:tc>
      </w:tr>
      <w:tr w:rsidR="001B6D86">
        <w:trPr>
          <w:trHeight w:val="759"/>
          <w:jc w:val="center"/>
        </w:trPr>
        <w:tc>
          <w:tcPr>
            <w:tcW w:w="2618" w:type="dxa"/>
            <w:tcBorders>
              <w:top w:val="nil"/>
              <w:left w:val="single" w:sz="4" w:space="0" w:color="auto"/>
              <w:bottom w:val="single" w:sz="4" w:space="0" w:color="auto"/>
              <w:right w:val="single" w:sz="4" w:space="0" w:color="auto"/>
            </w:tcBorders>
            <w:shd w:val="clear" w:color="auto" w:fill="auto"/>
            <w:vAlign w:val="center"/>
          </w:tcPr>
          <w:p w:rsidR="001B6D86" w:rsidRDefault="00711710">
            <w:pPr>
              <w:spacing w:line="400" w:lineRule="exact"/>
              <w:ind w:firstLineChars="200" w:firstLine="480"/>
              <w:rPr>
                <w:rFonts w:ascii="宋体" w:hAnsi="宋体" w:cs="宋体"/>
                <w:color w:val="000000"/>
                <w:sz w:val="24"/>
              </w:rPr>
            </w:pPr>
            <w:r>
              <w:rPr>
                <w:rFonts w:ascii="宋体" w:hAnsi="宋体" w:cs="宋体" w:hint="eastAsia"/>
                <w:color w:val="000000"/>
                <w:sz w:val="24"/>
              </w:rPr>
              <w:lastRenderedPageBreak/>
              <w:t xml:space="preserve">响应有效期 </w:t>
            </w:r>
          </w:p>
        </w:tc>
        <w:tc>
          <w:tcPr>
            <w:tcW w:w="6261" w:type="dxa"/>
            <w:tcBorders>
              <w:top w:val="nil"/>
              <w:left w:val="nil"/>
              <w:bottom w:val="single" w:sz="4" w:space="0" w:color="auto"/>
              <w:right w:val="single" w:sz="4" w:space="0" w:color="auto"/>
            </w:tcBorders>
            <w:shd w:val="clear" w:color="auto" w:fill="auto"/>
            <w:vAlign w:val="center"/>
          </w:tcPr>
          <w:p w:rsidR="001B6D86" w:rsidRDefault="00711710">
            <w:pPr>
              <w:spacing w:line="400" w:lineRule="exact"/>
              <w:ind w:firstLineChars="200" w:firstLine="480"/>
              <w:rPr>
                <w:rFonts w:ascii="宋体" w:hAnsi="宋体" w:cs="宋体"/>
                <w:color w:val="000000"/>
                <w:sz w:val="24"/>
              </w:rPr>
            </w:pPr>
            <w:r>
              <w:rPr>
                <w:rFonts w:ascii="宋体" w:hAnsi="宋体" w:cs="宋体" w:hint="eastAsia"/>
                <w:color w:val="000000"/>
                <w:sz w:val="24"/>
              </w:rPr>
              <w:t>满足投标文件规定并在第四章“投标文件格式”的投标函做出响应的。</w:t>
            </w:r>
          </w:p>
        </w:tc>
      </w:tr>
      <w:tr w:rsidR="001B6D86">
        <w:trPr>
          <w:trHeight w:val="747"/>
          <w:jc w:val="center"/>
        </w:trPr>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rsidR="001B6D86" w:rsidRDefault="00711710">
            <w:pPr>
              <w:spacing w:line="400" w:lineRule="exact"/>
              <w:ind w:firstLineChars="200" w:firstLine="480"/>
              <w:rPr>
                <w:rFonts w:ascii="宋体" w:hAnsi="宋体" w:cs="宋体"/>
                <w:color w:val="000000"/>
                <w:sz w:val="24"/>
              </w:rPr>
            </w:pPr>
            <w:r>
              <w:rPr>
                <w:rFonts w:ascii="宋体" w:hAnsi="宋体" w:cs="宋体" w:hint="eastAsia"/>
                <w:color w:val="000000"/>
                <w:sz w:val="24"/>
              </w:rPr>
              <w:t>实质性响应</w:t>
            </w:r>
          </w:p>
        </w:tc>
        <w:tc>
          <w:tcPr>
            <w:tcW w:w="6261" w:type="dxa"/>
            <w:tcBorders>
              <w:top w:val="single" w:sz="4" w:space="0" w:color="auto"/>
              <w:left w:val="nil"/>
              <w:bottom w:val="single" w:sz="4" w:space="0" w:color="auto"/>
              <w:right w:val="single" w:sz="4" w:space="0" w:color="auto"/>
            </w:tcBorders>
            <w:shd w:val="clear" w:color="auto" w:fill="auto"/>
            <w:vAlign w:val="center"/>
          </w:tcPr>
          <w:p w:rsidR="001B6D86" w:rsidRDefault="00711710">
            <w:pPr>
              <w:spacing w:line="400" w:lineRule="exact"/>
              <w:ind w:firstLineChars="200" w:firstLine="480"/>
              <w:rPr>
                <w:rFonts w:ascii="宋体" w:hAnsi="宋体" w:cs="宋体"/>
                <w:color w:val="000000"/>
                <w:sz w:val="24"/>
              </w:rPr>
            </w:pPr>
            <w:r>
              <w:rPr>
                <w:rFonts w:ascii="宋体" w:hAnsi="宋体" w:cs="宋体" w:hint="eastAsia"/>
                <w:color w:val="000000"/>
                <w:sz w:val="24"/>
              </w:rPr>
              <w:t>满足投标文件要求</w:t>
            </w:r>
          </w:p>
        </w:tc>
      </w:tr>
    </w:tbl>
    <w:p w:rsidR="001B6D86" w:rsidRDefault="00711710">
      <w:pPr>
        <w:pStyle w:val="5"/>
        <w:keepNext w:val="0"/>
        <w:keepLines w:val="0"/>
        <w:spacing w:line="360" w:lineRule="auto"/>
        <w:ind w:leftChars="200" w:left="420"/>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澄清补正</w:t>
      </w:r>
    </w:p>
    <w:p w:rsidR="001B6D86" w:rsidRDefault="00711710">
      <w:pPr>
        <w:snapToGrid w:val="0"/>
        <w:spacing w:line="360" w:lineRule="auto"/>
        <w:ind w:firstLineChars="200" w:firstLine="420"/>
        <w:rPr>
          <w:rFonts w:ascii="宋体" w:hAnsi="宋体" w:cs="Courier New"/>
          <w:szCs w:val="21"/>
        </w:rPr>
      </w:pPr>
      <w:r>
        <w:rPr>
          <w:rFonts w:ascii="宋体" w:hAnsi="宋体" w:cs="Courier New" w:hint="eastAsia"/>
          <w:szCs w:val="21"/>
        </w:rPr>
        <w:t>对投标文件中含义不明确、同类问题表述不一致或者有明显文字和计算错误的内容，评标委员会以</w:t>
      </w:r>
      <w:r>
        <w:rPr>
          <w:rFonts w:ascii="宋体" w:hAnsi="宋体" w:cs="宋体" w:hint="eastAsia"/>
          <w:szCs w:val="21"/>
        </w:rPr>
        <w:t>电子澄清函形式</w:t>
      </w:r>
      <w:r>
        <w:rPr>
          <w:rFonts w:ascii="宋体" w:hAnsi="宋体" w:cs="Courier New" w:hint="eastAsia"/>
          <w:szCs w:val="21"/>
        </w:rPr>
        <w:t>要求投标人在规定时间内作出必要的澄清、说明或者纠正。投标人的澄清、说明或者补正必须采用</w:t>
      </w:r>
      <w:r>
        <w:rPr>
          <w:rFonts w:ascii="宋体" w:hAnsi="宋体" w:cs="宋体" w:hint="eastAsia"/>
          <w:szCs w:val="21"/>
        </w:rPr>
        <w:t>电子回函形式</w:t>
      </w:r>
      <w:r>
        <w:rPr>
          <w:rFonts w:ascii="宋体" w:hAnsi="宋体" w:cs="Courier New" w:hint="eastAsia"/>
          <w:szCs w:val="21"/>
        </w:rPr>
        <w:t>，并加盖投标人公章，或者由法定代表人或者其授权的代表签字。投标人的澄清、说明或者补正不得超出投标文件的范围或者改变投标文件的实质性内容。</w:t>
      </w:r>
    </w:p>
    <w:p w:rsidR="001B6D86" w:rsidRDefault="00711710">
      <w:pPr>
        <w:pStyle w:val="5"/>
        <w:keepNext w:val="0"/>
        <w:keepLines w:val="0"/>
        <w:spacing w:line="360" w:lineRule="auto"/>
        <w:ind w:leftChars="200" w:left="420"/>
        <w:rPr>
          <w:rFonts w:ascii="宋体" w:hAnsi="宋体"/>
          <w:sz w:val="21"/>
          <w:szCs w:val="21"/>
        </w:rPr>
      </w:pPr>
      <w:r>
        <w:rPr>
          <w:rFonts w:ascii="宋体" w:hAnsi="宋体"/>
          <w:sz w:val="21"/>
          <w:szCs w:val="21"/>
        </w:rPr>
        <w:t>4.</w:t>
      </w:r>
      <w:r>
        <w:rPr>
          <w:rFonts w:ascii="宋体" w:hAnsi="宋体" w:hint="eastAsia"/>
          <w:sz w:val="21"/>
          <w:szCs w:val="21"/>
        </w:rPr>
        <w:t>投标文件修正</w:t>
      </w:r>
    </w:p>
    <w:p w:rsidR="001B6D86" w:rsidRDefault="00711710">
      <w:pPr>
        <w:pStyle w:val="5"/>
        <w:keepNext w:val="0"/>
        <w:keepLines w:val="0"/>
        <w:spacing w:line="360" w:lineRule="auto"/>
        <w:ind w:leftChars="200" w:left="420"/>
        <w:rPr>
          <w:rFonts w:ascii="宋体" w:hAnsi="宋体"/>
          <w:b w:val="0"/>
          <w:sz w:val="21"/>
          <w:szCs w:val="21"/>
        </w:rPr>
      </w:pPr>
      <w:r>
        <w:rPr>
          <w:rFonts w:ascii="宋体" w:hAnsi="宋体"/>
          <w:b w:val="0"/>
          <w:sz w:val="21"/>
          <w:szCs w:val="21"/>
        </w:rPr>
        <w:t>4</w:t>
      </w:r>
      <w:r>
        <w:rPr>
          <w:rFonts w:ascii="宋体" w:hAnsi="宋体" w:hint="eastAsia"/>
          <w:b w:val="0"/>
          <w:sz w:val="21"/>
          <w:szCs w:val="21"/>
        </w:rPr>
        <w:t xml:space="preserve">.1投标文件报价出现前后不一致的，按照下列规定修正： </w:t>
      </w:r>
    </w:p>
    <w:p w:rsidR="001B6D86" w:rsidRDefault="00711710">
      <w:pPr>
        <w:pStyle w:val="ac"/>
        <w:snapToGrid w:val="0"/>
        <w:spacing w:line="360" w:lineRule="auto"/>
        <w:ind w:firstLineChars="200" w:firstLine="420"/>
        <w:rPr>
          <w:rFonts w:hAnsi="宋体"/>
        </w:rPr>
      </w:pPr>
      <w:r>
        <w:rPr>
          <w:rFonts w:hAnsi="宋体" w:hint="eastAsia"/>
        </w:rPr>
        <w:t>（1）投标文件中开标一览表（报价表）内容与投标文件中相应内容不一致的，以开标一览表（报价表）为准；</w:t>
      </w:r>
    </w:p>
    <w:p w:rsidR="001B6D86" w:rsidRDefault="00711710">
      <w:pPr>
        <w:pStyle w:val="ac"/>
        <w:snapToGrid w:val="0"/>
        <w:spacing w:line="360" w:lineRule="auto"/>
        <w:ind w:firstLineChars="200" w:firstLine="420"/>
        <w:rPr>
          <w:rFonts w:hAnsi="宋体"/>
        </w:rPr>
      </w:pPr>
      <w:r>
        <w:rPr>
          <w:rFonts w:hAnsi="宋体" w:hint="eastAsia"/>
        </w:rPr>
        <w:t>（2）大写金额和小写金额不一致的，以大写金额为准；</w:t>
      </w:r>
    </w:p>
    <w:p w:rsidR="001B6D86" w:rsidRDefault="00711710">
      <w:pPr>
        <w:pStyle w:val="ac"/>
        <w:snapToGrid w:val="0"/>
        <w:spacing w:line="360" w:lineRule="auto"/>
        <w:ind w:firstLineChars="200" w:firstLine="420"/>
        <w:rPr>
          <w:rFonts w:hAnsi="宋体"/>
        </w:rPr>
      </w:pPr>
      <w:r>
        <w:rPr>
          <w:rFonts w:hAnsi="宋体" w:hint="eastAsia"/>
        </w:rPr>
        <w:t>（3）单价金额小数点或者百分比有明显错位的，以开标一览表的总价为准，并修改单价；</w:t>
      </w:r>
    </w:p>
    <w:p w:rsidR="001B6D86" w:rsidRDefault="00711710">
      <w:pPr>
        <w:pStyle w:val="ac"/>
        <w:snapToGrid w:val="0"/>
        <w:spacing w:line="360" w:lineRule="auto"/>
        <w:ind w:firstLineChars="200" w:firstLine="420"/>
        <w:rPr>
          <w:rFonts w:hAnsi="宋体"/>
        </w:rPr>
      </w:pPr>
      <w:r>
        <w:rPr>
          <w:rFonts w:hAnsi="宋体" w:hint="eastAsia"/>
        </w:rPr>
        <w:t>（4）总价金额与按单价汇总金额不一致的，以单价金额计算结果为准。</w:t>
      </w:r>
    </w:p>
    <w:p w:rsidR="001B6D86" w:rsidRDefault="00711710">
      <w:pPr>
        <w:pStyle w:val="ac"/>
        <w:snapToGrid w:val="0"/>
        <w:spacing w:line="360" w:lineRule="auto"/>
        <w:ind w:firstLineChars="200" w:firstLine="420"/>
        <w:rPr>
          <w:rFonts w:hAnsi="宋体"/>
        </w:rPr>
      </w:pPr>
      <w:r>
        <w:rPr>
          <w:rFonts w:hAnsi="宋体" w:hint="eastAsia"/>
        </w:rPr>
        <w:t>同时出现两种以上不一致的，按照以上（1）-（4）规定的顺序修正。修正后的报价经投标人确认后产生约束力，投标人不确认的，</w:t>
      </w:r>
      <w:r>
        <w:rPr>
          <w:rFonts w:hAnsi="宋体" w:hint="eastAsia"/>
          <w:b/>
        </w:rPr>
        <w:t>其投标无效</w:t>
      </w:r>
      <w:r>
        <w:rPr>
          <w:rFonts w:hAnsi="宋体" w:hint="eastAsia"/>
        </w:rPr>
        <w:t>。</w:t>
      </w:r>
    </w:p>
    <w:p w:rsidR="001B6D86" w:rsidRDefault="00711710">
      <w:pPr>
        <w:pStyle w:val="5"/>
        <w:keepNext w:val="0"/>
        <w:keepLines w:val="0"/>
        <w:spacing w:line="360" w:lineRule="auto"/>
        <w:rPr>
          <w:rFonts w:ascii="宋体" w:hAnsi="宋体"/>
          <w:b w:val="0"/>
          <w:sz w:val="21"/>
          <w:szCs w:val="21"/>
        </w:rPr>
      </w:pPr>
      <w:r>
        <w:rPr>
          <w:rFonts w:ascii="宋体" w:hAnsi="宋体"/>
          <w:b w:val="0"/>
          <w:sz w:val="21"/>
          <w:szCs w:val="21"/>
        </w:rPr>
        <w:t xml:space="preserve">    4</w:t>
      </w:r>
      <w:r>
        <w:rPr>
          <w:rFonts w:ascii="宋体" w:hAnsi="宋体" w:hint="eastAsia"/>
          <w:b w:val="0"/>
          <w:sz w:val="21"/>
          <w:szCs w:val="21"/>
        </w:rPr>
        <w:t>.2经投标人确认修正后的报价若超过采购预算金额或者最高限价，</w:t>
      </w:r>
      <w:r>
        <w:rPr>
          <w:rFonts w:ascii="宋体" w:hAnsi="宋体" w:hint="eastAsia"/>
          <w:sz w:val="21"/>
          <w:szCs w:val="21"/>
        </w:rPr>
        <w:t>投标人的投标文件作无效投标处理</w:t>
      </w:r>
      <w:r>
        <w:rPr>
          <w:rFonts w:ascii="宋体" w:hAnsi="宋体" w:hint="eastAsia"/>
          <w:b w:val="0"/>
          <w:sz w:val="21"/>
          <w:szCs w:val="21"/>
        </w:rPr>
        <w:t>。</w:t>
      </w:r>
    </w:p>
    <w:p w:rsidR="001B6D86" w:rsidRDefault="00711710">
      <w:pPr>
        <w:snapToGrid w:val="0"/>
        <w:spacing w:line="360" w:lineRule="auto"/>
        <w:ind w:firstLineChars="200" w:firstLine="420"/>
        <w:rPr>
          <w:rFonts w:ascii="宋体" w:hAnsi="宋体"/>
          <w:szCs w:val="21"/>
        </w:rPr>
      </w:pPr>
      <w:r>
        <w:rPr>
          <w:rFonts w:ascii="宋体" w:hAnsi="宋体"/>
          <w:szCs w:val="21"/>
        </w:rPr>
        <w:t>4</w:t>
      </w:r>
      <w:r>
        <w:rPr>
          <w:rFonts w:ascii="宋体" w:hAnsi="宋体" w:hint="eastAsia"/>
          <w:szCs w:val="21"/>
        </w:rPr>
        <w:t>.3经投标人确认修正后的报价作为签订合同的依据，并以此报价计算价格分。</w:t>
      </w:r>
    </w:p>
    <w:p w:rsidR="001B6D86" w:rsidRDefault="00711710">
      <w:pPr>
        <w:pStyle w:val="5"/>
        <w:keepNext w:val="0"/>
        <w:keepLines w:val="0"/>
        <w:spacing w:line="360" w:lineRule="auto"/>
        <w:ind w:leftChars="200" w:left="420"/>
        <w:rPr>
          <w:rFonts w:ascii="宋体" w:hAnsi="宋体"/>
          <w:sz w:val="21"/>
          <w:szCs w:val="21"/>
        </w:rPr>
      </w:pPr>
      <w:r>
        <w:rPr>
          <w:rFonts w:ascii="宋体" w:hAnsi="宋体"/>
          <w:sz w:val="21"/>
          <w:szCs w:val="21"/>
        </w:rPr>
        <w:t>5.</w:t>
      </w:r>
      <w:r>
        <w:rPr>
          <w:rFonts w:ascii="宋体" w:hAnsi="宋体" w:hint="eastAsia"/>
          <w:sz w:val="21"/>
          <w:szCs w:val="21"/>
        </w:rPr>
        <w:t>比较与评价</w:t>
      </w:r>
    </w:p>
    <w:p w:rsidR="001B6D86" w:rsidRDefault="00711710">
      <w:pPr>
        <w:snapToGrid w:val="0"/>
        <w:spacing w:line="360" w:lineRule="auto"/>
        <w:ind w:firstLineChars="200" w:firstLine="420"/>
        <w:rPr>
          <w:rFonts w:ascii="宋体" w:hAnsi="宋体"/>
          <w:szCs w:val="21"/>
        </w:rPr>
      </w:pPr>
      <w:r>
        <w:rPr>
          <w:rFonts w:ascii="宋体" w:hAnsi="宋体" w:hint="eastAsia"/>
          <w:szCs w:val="21"/>
        </w:rPr>
        <w:t>5.1采用综合评分法的</w:t>
      </w:r>
    </w:p>
    <w:p w:rsidR="001B6D86" w:rsidRDefault="00711710">
      <w:pPr>
        <w:snapToGrid w:val="0"/>
        <w:spacing w:line="360" w:lineRule="auto"/>
        <w:ind w:firstLineChars="200" w:firstLine="420"/>
        <w:rPr>
          <w:rFonts w:ascii="宋体" w:hAnsi="宋体"/>
          <w:szCs w:val="21"/>
        </w:rPr>
      </w:pPr>
      <w:r>
        <w:rPr>
          <w:rFonts w:ascii="宋体" w:hAnsi="宋体" w:hint="eastAsia"/>
          <w:szCs w:val="21"/>
        </w:rPr>
        <w:t>（1）评标委员会按照招标文件中规定的评标方法及评标标准，对符合性审查合格的投标文件进行商务和技术评估，综合比较与评价。</w:t>
      </w:r>
    </w:p>
    <w:p w:rsidR="001B6D86" w:rsidRDefault="00711710">
      <w:pPr>
        <w:snapToGrid w:val="0"/>
        <w:spacing w:line="360" w:lineRule="auto"/>
        <w:ind w:firstLineChars="200" w:firstLine="420"/>
        <w:rPr>
          <w:rFonts w:ascii="宋体" w:hAnsi="宋体"/>
          <w:szCs w:val="21"/>
        </w:rPr>
      </w:pPr>
      <w:r>
        <w:rPr>
          <w:rFonts w:ascii="宋体" w:hAnsi="宋体" w:hint="eastAsia"/>
          <w:szCs w:val="21"/>
        </w:rPr>
        <w:t>（2）评标委员会独立对每个投标人的投标文件进行评价，并汇总每个投标人的得分。</w:t>
      </w:r>
    </w:p>
    <w:p w:rsidR="001B6D86" w:rsidRDefault="00711710">
      <w:pPr>
        <w:snapToGrid w:val="0"/>
        <w:spacing w:line="360" w:lineRule="auto"/>
        <w:ind w:firstLineChars="200" w:firstLine="420"/>
        <w:rPr>
          <w:rFonts w:ascii="宋体" w:hAnsi="宋体"/>
          <w:szCs w:val="21"/>
        </w:rPr>
      </w:pPr>
      <w:r>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hint="eastAsia"/>
          <w:b/>
          <w:szCs w:val="21"/>
        </w:rPr>
        <w:t>投标人不能证明其报价合理性的，评标委员会将其作为无效投标处理</w:t>
      </w:r>
      <w:r>
        <w:rPr>
          <w:rFonts w:ascii="宋体" w:hAnsi="宋体" w:hint="eastAsia"/>
          <w:szCs w:val="21"/>
        </w:rPr>
        <w:t>。</w:t>
      </w:r>
    </w:p>
    <w:p w:rsidR="001B6D86" w:rsidRDefault="00711710">
      <w:pPr>
        <w:snapToGrid w:val="0"/>
        <w:spacing w:line="360" w:lineRule="auto"/>
        <w:ind w:firstLineChars="200" w:firstLine="420"/>
        <w:rPr>
          <w:rFonts w:ascii="宋体" w:hAnsi="宋体"/>
          <w:szCs w:val="21"/>
        </w:rPr>
      </w:pPr>
      <w:r>
        <w:rPr>
          <w:rFonts w:ascii="宋体" w:hAnsi="宋体" w:hint="eastAsia"/>
          <w:szCs w:val="21"/>
        </w:rPr>
        <w:t>（3）评标委员会按照招标文件中规定的评标方法和标准计算各投标人的报价得分。在计算</w:t>
      </w:r>
      <w:r>
        <w:rPr>
          <w:rFonts w:ascii="宋体" w:hAnsi="宋体" w:hint="eastAsia"/>
          <w:szCs w:val="21"/>
        </w:rPr>
        <w:lastRenderedPageBreak/>
        <w:t>过程中，不得去掉最高报价或者最低报价。</w:t>
      </w:r>
    </w:p>
    <w:p w:rsidR="001B6D86" w:rsidRDefault="00711710">
      <w:pPr>
        <w:snapToGrid w:val="0"/>
        <w:spacing w:line="360" w:lineRule="auto"/>
        <w:ind w:firstLineChars="200" w:firstLine="420"/>
        <w:rPr>
          <w:rFonts w:ascii="宋体" w:hAnsi="宋体"/>
          <w:szCs w:val="21"/>
        </w:rPr>
      </w:pPr>
      <w:r>
        <w:rPr>
          <w:rFonts w:ascii="宋体" w:hAnsi="宋体" w:hint="eastAsia"/>
          <w:szCs w:val="21"/>
        </w:rPr>
        <w:t>（4）各投标人的得分为所有评委的有效评分的算术平均数。</w:t>
      </w:r>
    </w:p>
    <w:p w:rsidR="001B6D86" w:rsidRDefault="00711710">
      <w:pPr>
        <w:snapToGrid w:val="0"/>
        <w:spacing w:line="360" w:lineRule="auto"/>
        <w:ind w:firstLineChars="200" w:firstLine="420"/>
        <w:rPr>
          <w:rFonts w:ascii="宋体" w:hAnsi="宋体"/>
          <w:szCs w:val="21"/>
        </w:rPr>
      </w:pPr>
      <w:r>
        <w:rPr>
          <w:rFonts w:ascii="宋体" w:hAnsi="宋体" w:hint="eastAsia"/>
          <w:szCs w:val="21"/>
        </w:rPr>
        <w:t>（5）评标委员会按照招标文件中的规定推荐中标候选人。</w:t>
      </w:r>
    </w:p>
    <w:p w:rsidR="001B6D86" w:rsidRDefault="00711710">
      <w:pPr>
        <w:snapToGrid w:val="0"/>
        <w:spacing w:line="360" w:lineRule="auto"/>
        <w:ind w:firstLineChars="200" w:firstLine="420"/>
        <w:rPr>
          <w:rFonts w:ascii="宋体" w:hAnsi="宋体"/>
          <w:szCs w:val="21"/>
        </w:rPr>
      </w:pPr>
      <w:r>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1B6D86" w:rsidRDefault="00711710">
      <w:pPr>
        <w:snapToGrid w:val="0"/>
        <w:spacing w:line="360" w:lineRule="auto"/>
        <w:ind w:firstLineChars="200" w:firstLine="420"/>
        <w:rPr>
          <w:rFonts w:ascii="宋体" w:hAnsi="宋体"/>
          <w:szCs w:val="21"/>
        </w:rPr>
      </w:pPr>
      <w:r>
        <w:rPr>
          <w:rFonts w:ascii="宋体" w:hAnsi="宋体" w:hint="eastAsia"/>
          <w:szCs w:val="21"/>
        </w:rPr>
        <w:t>5.2采用</w:t>
      </w:r>
      <w:r>
        <w:rPr>
          <w:rFonts w:hAnsi="宋体" w:hint="eastAsia"/>
        </w:rPr>
        <w:t>最低评标价法</w:t>
      </w:r>
      <w:r>
        <w:rPr>
          <w:rFonts w:ascii="宋体" w:hAnsi="宋体" w:hint="eastAsia"/>
          <w:szCs w:val="21"/>
        </w:rPr>
        <w:t>的</w:t>
      </w:r>
    </w:p>
    <w:p w:rsidR="001B6D86" w:rsidRDefault="00711710">
      <w:pPr>
        <w:snapToGrid w:val="0"/>
        <w:spacing w:line="360" w:lineRule="auto"/>
        <w:ind w:firstLineChars="202" w:firstLine="424"/>
        <w:jc w:val="left"/>
        <w:rPr>
          <w:rFonts w:ascii="宋体" w:hAnsi="宋体"/>
          <w:szCs w:val="21"/>
        </w:rPr>
      </w:pPr>
      <w:r>
        <w:rPr>
          <w:rFonts w:ascii="宋体" w:hAnsi="宋体" w:hint="eastAsia"/>
          <w:szCs w:val="21"/>
        </w:rPr>
        <w:t>（1）评标委员会按照招标文件中规定的评标方法及评标标准，对符合性审查合格的投标文件报价进行比较。</w:t>
      </w:r>
    </w:p>
    <w:p w:rsidR="001B6D86" w:rsidRDefault="00711710">
      <w:pPr>
        <w:snapToGrid w:val="0"/>
        <w:spacing w:line="360" w:lineRule="auto"/>
        <w:ind w:firstLineChars="202" w:firstLine="400"/>
        <w:jc w:val="left"/>
        <w:rPr>
          <w:rFonts w:ascii="宋体" w:hAnsi="宋体"/>
          <w:spacing w:val="-6"/>
          <w:szCs w:val="21"/>
        </w:rPr>
      </w:pPr>
      <w:r>
        <w:rPr>
          <w:rFonts w:ascii="宋体" w:hAnsi="宋体" w:hint="eastAsia"/>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hint="eastAsia"/>
          <w:b/>
          <w:spacing w:val="-6"/>
          <w:szCs w:val="21"/>
        </w:rPr>
        <w:t>投标人不能证明其报价合理性的，评标委员会将其作为无效投标处理</w:t>
      </w:r>
      <w:r>
        <w:rPr>
          <w:rFonts w:ascii="宋体" w:hAnsi="宋体" w:hint="eastAsia"/>
          <w:spacing w:val="-6"/>
          <w:szCs w:val="21"/>
        </w:rPr>
        <w:t>。</w:t>
      </w:r>
    </w:p>
    <w:p w:rsidR="001B6D86" w:rsidRDefault="00711710">
      <w:pPr>
        <w:snapToGrid w:val="0"/>
        <w:spacing w:line="360" w:lineRule="auto"/>
        <w:ind w:firstLineChars="202" w:firstLine="424"/>
        <w:jc w:val="left"/>
        <w:rPr>
          <w:rFonts w:ascii="宋体" w:hAnsi="宋体"/>
          <w:szCs w:val="21"/>
        </w:rPr>
      </w:pPr>
      <w:r>
        <w:rPr>
          <w:rFonts w:ascii="宋体" w:hAnsi="宋体" w:hint="eastAsia"/>
          <w:szCs w:val="21"/>
        </w:rPr>
        <w:t>（3）评标委员会按照招标文件中的规定推荐中标候选人。</w:t>
      </w:r>
    </w:p>
    <w:p w:rsidR="001B6D86" w:rsidRDefault="00711710">
      <w:pPr>
        <w:rPr>
          <w:b/>
          <w:sz w:val="30"/>
          <w:szCs w:val="30"/>
        </w:rPr>
      </w:pPr>
      <w:r>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bookmarkEnd w:id="390"/>
    </w:p>
    <w:p w:rsidR="001B6D86" w:rsidRDefault="001B6D86">
      <w:pPr>
        <w:pStyle w:val="ac"/>
        <w:keepLines/>
        <w:ind w:firstLineChars="200" w:firstLine="602"/>
        <w:jc w:val="center"/>
        <w:rPr>
          <w:rFonts w:ascii="Times New Roman" w:hAnsi="Times New Roman"/>
          <w:b/>
          <w:sz w:val="30"/>
          <w:szCs w:val="30"/>
        </w:rPr>
      </w:pPr>
    </w:p>
    <w:p w:rsidR="001B6D86" w:rsidRDefault="00711710">
      <w:pPr>
        <w:pStyle w:val="ac"/>
        <w:keepLines/>
        <w:ind w:firstLineChars="200" w:firstLine="602"/>
        <w:jc w:val="center"/>
        <w:rPr>
          <w:rFonts w:ascii="Times New Roman" w:hAnsi="Times New Roman"/>
          <w:b/>
          <w:sz w:val="30"/>
          <w:szCs w:val="30"/>
        </w:rPr>
      </w:pPr>
      <w:r>
        <w:rPr>
          <w:rFonts w:ascii="Times New Roman" w:hAnsi="Times New Roman" w:hint="eastAsia"/>
          <w:b/>
          <w:sz w:val="30"/>
          <w:szCs w:val="30"/>
        </w:rPr>
        <w:t>三</w:t>
      </w:r>
      <w:r>
        <w:rPr>
          <w:rFonts w:ascii="Times New Roman" w:hAnsi="Times New Roman" w:hint="eastAsia"/>
          <w:b/>
          <w:sz w:val="30"/>
          <w:szCs w:val="30"/>
        </w:rPr>
        <w:t xml:space="preserve"> </w:t>
      </w:r>
      <w:r>
        <w:rPr>
          <w:rFonts w:ascii="Times New Roman" w:hAnsi="Times New Roman" w:hint="eastAsia"/>
          <w:b/>
          <w:sz w:val="30"/>
          <w:szCs w:val="30"/>
        </w:rPr>
        <w:t>评分标准</w:t>
      </w:r>
    </w:p>
    <w:p w:rsidR="001B6D86" w:rsidRDefault="00711710">
      <w:pPr>
        <w:pStyle w:val="ac"/>
        <w:keepLines/>
        <w:ind w:firstLineChars="200" w:firstLine="602"/>
        <w:jc w:val="center"/>
        <w:rPr>
          <w:rFonts w:ascii="Times New Roman" w:hAnsi="Times New Roman"/>
          <w:b/>
          <w:sz w:val="30"/>
          <w:szCs w:val="30"/>
        </w:rPr>
      </w:pPr>
      <w:r>
        <w:rPr>
          <w:rFonts w:ascii="Times New Roman" w:hAnsi="Times New Roman" w:hint="eastAsia"/>
          <w:b/>
          <w:sz w:val="30"/>
          <w:szCs w:val="30"/>
        </w:rPr>
        <w:t>综合评分法</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1786"/>
        <w:gridCol w:w="6477"/>
      </w:tblGrid>
      <w:tr w:rsidR="001B6D86">
        <w:trPr>
          <w:trHeight w:val="526"/>
          <w:jc w:val="center"/>
        </w:trPr>
        <w:tc>
          <w:tcPr>
            <w:tcW w:w="1187" w:type="dxa"/>
            <w:vAlign w:val="center"/>
          </w:tcPr>
          <w:p w:rsidR="001B6D86" w:rsidRDefault="00711710">
            <w:pPr>
              <w:adjustRightInd w:val="0"/>
              <w:spacing w:line="324" w:lineRule="auto"/>
              <w:jc w:val="center"/>
              <w:textAlignment w:val="baseline"/>
              <w:rPr>
                <w:rFonts w:ascii="宋体" w:hAnsi="宋体"/>
                <w:szCs w:val="21"/>
              </w:rPr>
            </w:pPr>
            <w:r>
              <w:rPr>
                <w:rFonts w:ascii="宋体" w:hAnsi="宋体" w:hint="eastAsia"/>
                <w:b/>
                <w:szCs w:val="21"/>
              </w:rPr>
              <w:t>序号</w:t>
            </w:r>
          </w:p>
        </w:tc>
        <w:tc>
          <w:tcPr>
            <w:tcW w:w="1786" w:type="dxa"/>
            <w:vAlign w:val="center"/>
          </w:tcPr>
          <w:p w:rsidR="001B6D86" w:rsidRDefault="00711710">
            <w:pPr>
              <w:adjustRightInd w:val="0"/>
              <w:spacing w:line="324" w:lineRule="auto"/>
              <w:jc w:val="center"/>
              <w:textAlignment w:val="baseline"/>
              <w:rPr>
                <w:rFonts w:ascii="宋体" w:hAnsi="宋体"/>
                <w:szCs w:val="21"/>
              </w:rPr>
            </w:pPr>
            <w:r>
              <w:rPr>
                <w:rFonts w:ascii="宋体" w:hAnsi="宋体" w:hint="eastAsia"/>
                <w:b/>
                <w:szCs w:val="21"/>
              </w:rPr>
              <w:t>评审因素</w:t>
            </w:r>
          </w:p>
        </w:tc>
        <w:tc>
          <w:tcPr>
            <w:tcW w:w="6477" w:type="dxa"/>
            <w:vAlign w:val="center"/>
          </w:tcPr>
          <w:p w:rsidR="001B6D86" w:rsidRDefault="00711710">
            <w:pPr>
              <w:adjustRightInd w:val="0"/>
              <w:spacing w:line="324" w:lineRule="auto"/>
              <w:jc w:val="center"/>
              <w:textAlignment w:val="baseline"/>
              <w:rPr>
                <w:rFonts w:ascii="宋体" w:hAnsi="宋体"/>
                <w:szCs w:val="21"/>
              </w:rPr>
            </w:pPr>
            <w:r>
              <w:rPr>
                <w:rFonts w:ascii="宋体" w:hAnsi="宋体" w:hint="eastAsia"/>
                <w:b/>
                <w:szCs w:val="21"/>
              </w:rPr>
              <w:t>评标标准</w:t>
            </w:r>
          </w:p>
        </w:tc>
      </w:tr>
      <w:tr w:rsidR="001B6D86">
        <w:trPr>
          <w:trHeight w:val="1410"/>
          <w:jc w:val="center"/>
        </w:trPr>
        <w:tc>
          <w:tcPr>
            <w:tcW w:w="2973" w:type="dxa"/>
            <w:gridSpan w:val="2"/>
            <w:vAlign w:val="center"/>
          </w:tcPr>
          <w:p w:rsidR="001B6D86" w:rsidRDefault="00711710">
            <w:pPr>
              <w:adjustRightInd w:val="0"/>
              <w:spacing w:line="324" w:lineRule="auto"/>
              <w:jc w:val="center"/>
              <w:textAlignment w:val="baseline"/>
              <w:rPr>
                <w:rFonts w:ascii="宋体" w:hAnsi="宋体"/>
                <w:b/>
                <w:szCs w:val="21"/>
              </w:rPr>
            </w:pPr>
            <w:r>
              <w:rPr>
                <w:rFonts w:ascii="宋体" w:hAnsi="宋体" w:hint="eastAsia"/>
                <w:b/>
                <w:szCs w:val="21"/>
              </w:rPr>
              <w:t>1投标报价（满分30分）</w:t>
            </w:r>
          </w:p>
        </w:tc>
        <w:tc>
          <w:tcPr>
            <w:tcW w:w="6477" w:type="dxa"/>
            <w:vAlign w:val="center"/>
          </w:tcPr>
          <w:p w:rsidR="001B6D86" w:rsidRDefault="00711710">
            <w:pPr>
              <w:adjustRightInd w:val="0"/>
              <w:snapToGrid w:val="0"/>
              <w:spacing w:line="324" w:lineRule="auto"/>
              <w:jc w:val="left"/>
            </w:pPr>
            <w:r>
              <w:rPr>
                <w:rFonts w:hint="eastAsia"/>
              </w:rPr>
              <w:t>（</w:t>
            </w:r>
            <w:r>
              <w:rPr>
                <w:rFonts w:hint="eastAsia"/>
              </w:rPr>
              <w:t>1</w:t>
            </w:r>
            <w:r>
              <w:rPr>
                <w:rFonts w:hint="eastAsia"/>
              </w:rPr>
              <w:t>）以满足招标文件要求且投标价格最低的投标报价为评标基准价，其价格分为满分。</w:t>
            </w:r>
          </w:p>
          <w:p w:rsidR="001B6D86" w:rsidRDefault="00711710">
            <w:pPr>
              <w:adjustRightInd w:val="0"/>
              <w:snapToGrid w:val="0"/>
              <w:spacing w:line="324" w:lineRule="auto"/>
              <w:jc w:val="left"/>
              <w:rPr>
                <w:rFonts w:hAnsi="宋体" w:cs="Courier New"/>
                <w:bCs/>
              </w:rPr>
            </w:pPr>
            <w:r>
              <w:rPr>
                <w:rFonts w:hint="eastAsia"/>
              </w:rPr>
              <w:t>（</w:t>
            </w:r>
            <w:r>
              <w:rPr>
                <w:rFonts w:hint="eastAsia"/>
              </w:rPr>
              <w:t>2</w:t>
            </w:r>
            <w:r>
              <w:rPr>
                <w:rFonts w:hint="eastAsia"/>
              </w:rPr>
              <w:t>）价格分计算公式：投标报价得分</w:t>
            </w:r>
            <w:r>
              <w:rPr>
                <w:rFonts w:hint="eastAsia"/>
              </w:rPr>
              <w:t>=</w:t>
            </w:r>
            <w:r>
              <w:rPr>
                <w:rFonts w:hint="eastAsia"/>
              </w:rPr>
              <w:t>（评标基准价</w:t>
            </w:r>
            <w:r>
              <w:rPr>
                <w:rFonts w:hint="eastAsia"/>
              </w:rPr>
              <w:t>/</w:t>
            </w:r>
            <w:r>
              <w:rPr>
                <w:rFonts w:hint="eastAsia"/>
              </w:rPr>
              <w:t>投标报价）×</w:t>
            </w:r>
            <w:r>
              <w:rPr>
                <w:rFonts w:hint="eastAsia"/>
              </w:rPr>
              <w:t>30</w:t>
            </w:r>
            <w:r>
              <w:rPr>
                <w:rFonts w:hint="eastAsia"/>
              </w:rPr>
              <w:t>分</w:t>
            </w:r>
          </w:p>
        </w:tc>
      </w:tr>
      <w:tr w:rsidR="001B6D86">
        <w:trPr>
          <w:trHeight w:val="90"/>
          <w:jc w:val="center"/>
        </w:trPr>
        <w:tc>
          <w:tcPr>
            <w:tcW w:w="1187" w:type="dxa"/>
            <w:vMerge w:val="restart"/>
            <w:noWrap/>
            <w:vAlign w:val="center"/>
          </w:tcPr>
          <w:p w:rsidR="001B6D86" w:rsidRDefault="00711710">
            <w:pPr>
              <w:adjustRightInd w:val="0"/>
              <w:snapToGrid w:val="0"/>
              <w:spacing w:line="324" w:lineRule="auto"/>
              <w:jc w:val="center"/>
              <w:rPr>
                <w:rFonts w:ascii="宋体" w:hAnsi="宋体" w:cs="宋体"/>
                <w:szCs w:val="21"/>
              </w:rPr>
            </w:pPr>
            <w:r>
              <w:rPr>
                <w:rFonts w:ascii="宋体" w:hAnsi="宋体" w:hint="eastAsia"/>
                <w:b/>
                <w:szCs w:val="21"/>
              </w:rPr>
              <w:t>2、施工组织设计分(52分)</w:t>
            </w:r>
          </w:p>
        </w:tc>
        <w:tc>
          <w:tcPr>
            <w:tcW w:w="1786" w:type="dxa"/>
            <w:noWrap/>
            <w:vAlign w:val="center"/>
          </w:tcPr>
          <w:p w:rsidR="001B6D86" w:rsidRDefault="00711710">
            <w:pPr>
              <w:adjustRightInd w:val="0"/>
              <w:snapToGrid w:val="0"/>
              <w:spacing w:line="324" w:lineRule="auto"/>
              <w:jc w:val="center"/>
              <w:rPr>
                <w:rFonts w:ascii="宋体" w:hAnsi="宋体" w:cs="宋体"/>
                <w:szCs w:val="21"/>
              </w:rPr>
            </w:pPr>
            <w:r>
              <w:rPr>
                <w:rFonts w:ascii="宋体" w:hAnsi="宋体" w:cs="宋体" w:hint="eastAsia"/>
                <w:szCs w:val="21"/>
              </w:rPr>
              <w:t>主要施工方法(</w:t>
            </w:r>
            <w:r>
              <w:rPr>
                <w:rFonts w:ascii="宋体" w:hAnsi="宋体" w:cs="宋体" w:hint="eastAsia"/>
                <w:kern w:val="0"/>
                <w:szCs w:val="21"/>
              </w:rPr>
              <w:t>7分</w:t>
            </w:r>
            <w:r>
              <w:rPr>
                <w:rFonts w:ascii="宋体" w:hAnsi="宋体" w:cs="宋体" w:hint="eastAsia"/>
                <w:szCs w:val="21"/>
              </w:rPr>
              <w:t>)</w:t>
            </w:r>
          </w:p>
        </w:tc>
        <w:tc>
          <w:tcPr>
            <w:tcW w:w="6477" w:type="dxa"/>
            <w:noWrap/>
            <w:vAlign w:val="center"/>
          </w:tcPr>
          <w:p w:rsidR="001B6D86" w:rsidRDefault="00711710">
            <w:pPr>
              <w:adjustRightInd w:val="0"/>
              <w:snapToGrid w:val="0"/>
              <w:spacing w:line="324" w:lineRule="auto"/>
              <w:jc w:val="left"/>
            </w:pPr>
            <w:r>
              <w:rPr>
                <w:rFonts w:hint="eastAsia"/>
              </w:rPr>
              <w:t>优（</w:t>
            </w:r>
            <w:r>
              <w:rPr>
                <w:rFonts w:hint="eastAsia"/>
              </w:rPr>
              <w:t>7</w:t>
            </w:r>
            <w:r>
              <w:rPr>
                <w:rFonts w:hint="eastAsia"/>
              </w:rPr>
              <w:t>分）：各主要分部施工方法完全符合项目实际，有详尽的施工技术方案，工艺先进、方法科学合理、可行；能知道具体施工并确保安全，措施先进、具体、有效、成熟；施工段划分呼应总体表述，划分清晰、合理，符合规范要求。</w:t>
            </w:r>
          </w:p>
          <w:p w:rsidR="001B6D86" w:rsidRDefault="00711710">
            <w:pPr>
              <w:adjustRightInd w:val="0"/>
              <w:snapToGrid w:val="0"/>
              <w:spacing w:line="324" w:lineRule="auto"/>
              <w:jc w:val="left"/>
            </w:pPr>
            <w:r>
              <w:rPr>
                <w:rFonts w:hint="eastAsia"/>
              </w:rPr>
              <w:t>良（</w:t>
            </w:r>
            <w:r>
              <w:rPr>
                <w:rFonts w:hint="eastAsia"/>
              </w:rPr>
              <w:t>5</w:t>
            </w:r>
            <w:r>
              <w:rPr>
                <w:rFonts w:hint="eastAsia"/>
              </w:rPr>
              <w:t>分）：对项目总体有一定认识，表述清晰、完整，措施具体有效；施工段划分呼应总体表述，划分清晰，符合规范要求，施工技术方方案可行。</w:t>
            </w:r>
          </w:p>
          <w:p w:rsidR="001B6D86" w:rsidRDefault="00711710">
            <w:pPr>
              <w:adjustRightInd w:val="0"/>
              <w:snapToGrid w:val="0"/>
              <w:spacing w:line="324" w:lineRule="auto"/>
              <w:jc w:val="left"/>
            </w:pPr>
            <w:r>
              <w:rPr>
                <w:rFonts w:hint="eastAsia"/>
              </w:rPr>
              <w:t>中（</w:t>
            </w:r>
            <w:r>
              <w:rPr>
                <w:rFonts w:hint="eastAsia"/>
              </w:rPr>
              <w:t>3</w:t>
            </w:r>
            <w:r>
              <w:rPr>
                <w:rFonts w:hint="eastAsia"/>
              </w:rPr>
              <w:t>分）：各主要分部施工方法基本符合项目实际，施工技术方案</w:t>
            </w:r>
            <w:r>
              <w:rPr>
                <w:rFonts w:hint="eastAsia"/>
              </w:rPr>
              <w:lastRenderedPageBreak/>
              <w:t>基本可行，工艺基本可行、方法基本可行，基本能指导具体施工并确保基本安全。</w:t>
            </w:r>
          </w:p>
          <w:p w:rsidR="001B6D86" w:rsidRDefault="00711710">
            <w:pPr>
              <w:adjustRightInd w:val="0"/>
              <w:snapToGrid w:val="0"/>
              <w:spacing w:line="324" w:lineRule="auto"/>
              <w:jc w:val="left"/>
            </w:pPr>
            <w:r>
              <w:rPr>
                <w:rFonts w:ascii="宋体" w:hAnsi="宋体" w:cs="宋体" w:hint="eastAsia"/>
                <w:szCs w:val="21"/>
              </w:rPr>
              <w:t>差(1分):各主要分部施工方法针对性差，施工技术方案差，工艺落后、 方法不合理，不能指导具体施工和确保安全。</w:t>
            </w:r>
          </w:p>
        </w:tc>
      </w:tr>
      <w:tr w:rsidR="001B6D86">
        <w:trPr>
          <w:trHeight w:val="3270"/>
          <w:jc w:val="center"/>
        </w:trPr>
        <w:tc>
          <w:tcPr>
            <w:tcW w:w="1187" w:type="dxa"/>
            <w:vMerge/>
            <w:noWrap/>
            <w:vAlign w:val="center"/>
          </w:tcPr>
          <w:p w:rsidR="001B6D86" w:rsidRDefault="001B6D86">
            <w:pPr>
              <w:adjustRightInd w:val="0"/>
              <w:snapToGrid w:val="0"/>
              <w:spacing w:line="324" w:lineRule="auto"/>
              <w:jc w:val="center"/>
              <w:rPr>
                <w:rFonts w:ascii="宋体" w:hAnsi="宋体" w:cs="宋体"/>
                <w:szCs w:val="21"/>
              </w:rPr>
            </w:pPr>
          </w:p>
        </w:tc>
        <w:tc>
          <w:tcPr>
            <w:tcW w:w="1786" w:type="dxa"/>
            <w:noWrap/>
            <w:vAlign w:val="center"/>
          </w:tcPr>
          <w:p w:rsidR="001B6D86" w:rsidRDefault="00711710">
            <w:pPr>
              <w:adjustRightInd w:val="0"/>
              <w:snapToGrid w:val="0"/>
              <w:spacing w:line="324" w:lineRule="auto"/>
              <w:jc w:val="center"/>
              <w:rPr>
                <w:rFonts w:ascii="宋体" w:hAnsi="宋体" w:cs="宋体"/>
                <w:szCs w:val="21"/>
              </w:rPr>
            </w:pPr>
            <w:r>
              <w:rPr>
                <w:rFonts w:ascii="宋体" w:hAnsi="宋体" w:cs="宋体"/>
                <w:szCs w:val="21"/>
              </w:rPr>
              <w:t>拟投入的主</w:t>
            </w:r>
          </w:p>
          <w:p w:rsidR="001B6D86" w:rsidRDefault="00711710">
            <w:pPr>
              <w:adjustRightInd w:val="0"/>
              <w:snapToGrid w:val="0"/>
              <w:spacing w:line="324" w:lineRule="auto"/>
              <w:jc w:val="center"/>
              <w:rPr>
                <w:rFonts w:ascii="宋体" w:hAnsi="宋体" w:cs="宋体"/>
                <w:szCs w:val="21"/>
              </w:rPr>
            </w:pPr>
            <w:r>
              <w:rPr>
                <w:rFonts w:ascii="宋体" w:hAnsi="宋体" w:cs="宋体"/>
                <w:szCs w:val="21"/>
              </w:rPr>
              <w:t>要物资计划</w:t>
            </w:r>
          </w:p>
          <w:p w:rsidR="001B6D86" w:rsidRDefault="00711710">
            <w:pPr>
              <w:adjustRightInd w:val="0"/>
              <w:snapToGrid w:val="0"/>
              <w:spacing w:line="324" w:lineRule="auto"/>
              <w:jc w:val="center"/>
              <w:rPr>
                <w:rFonts w:ascii="宋体" w:hAnsi="宋体" w:cs="宋体"/>
                <w:szCs w:val="21"/>
              </w:rPr>
            </w:pPr>
            <w:r>
              <w:rPr>
                <w:rFonts w:ascii="宋体" w:hAnsi="宋体" w:cs="宋体"/>
                <w:szCs w:val="21"/>
              </w:rPr>
              <w:t>(满分</w:t>
            </w:r>
            <w:r>
              <w:rPr>
                <w:rFonts w:ascii="宋体" w:hAnsi="宋体" w:cs="宋体" w:hint="eastAsia"/>
                <w:szCs w:val="21"/>
              </w:rPr>
              <w:t>7</w:t>
            </w:r>
            <w:r>
              <w:rPr>
                <w:rFonts w:ascii="宋体" w:hAnsi="宋体" w:cs="宋体"/>
                <w:szCs w:val="21"/>
              </w:rPr>
              <w:t>分)</w:t>
            </w:r>
          </w:p>
          <w:p w:rsidR="001B6D86" w:rsidRDefault="001B6D86">
            <w:pPr>
              <w:adjustRightInd w:val="0"/>
              <w:snapToGrid w:val="0"/>
              <w:spacing w:line="324" w:lineRule="auto"/>
              <w:jc w:val="center"/>
              <w:rPr>
                <w:rFonts w:ascii="宋体" w:hAnsi="宋体" w:cs="宋体"/>
                <w:szCs w:val="21"/>
              </w:rPr>
            </w:pPr>
          </w:p>
        </w:tc>
        <w:tc>
          <w:tcPr>
            <w:tcW w:w="6477" w:type="dxa"/>
            <w:noWrap/>
            <w:vAlign w:val="center"/>
          </w:tcPr>
          <w:p w:rsidR="001B6D86" w:rsidRDefault="00711710">
            <w:pPr>
              <w:adjustRightInd w:val="0"/>
              <w:snapToGrid w:val="0"/>
              <w:spacing w:line="324" w:lineRule="auto"/>
              <w:jc w:val="left"/>
              <w:rPr>
                <w:rFonts w:ascii="宋体" w:hAnsi="宋体" w:cs="宋体"/>
                <w:szCs w:val="21"/>
              </w:rPr>
            </w:pPr>
            <w:r>
              <w:rPr>
                <w:rFonts w:ascii="宋体" w:hAnsi="宋体" w:cs="宋体" w:hint="eastAsia"/>
                <w:szCs w:val="21"/>
              </w:rPr>
              <w:t>优(7分) :投入的施工材料有详细的组织计划且计划周密，投入计划与进度计划呼应，完全满足施工需要，调配投入计划合理、准确、完整。</w:t>
            </w:r>
          </w:p>
          <w:p w:rsidR="001B6D86" w:rsidRDefault="00711710">
            <w:pPr>
              <w:adjustRightInd w:val="0"/>
              <w:snapToGrid w:val="0"/>
              <w:spacing w:line="324" w:lineRule="auto"/>
              <w:jc w:val="left"/>
              <w:rPr>
                <w:rFonts w:ascii="宋体" w:hAnsi="宋体" w:cs="宋体"/>
                <w:szCs w:val="21"/>
              </w:rPr>
            </w:pPr>
            <w:r>
              <w:rPr>
                <w:rFonts w:ascii="宋体" w:hAnsi="宋体" w:cs="宋体" w:hint="eastAsia"/>
                <w:szCs w:val="21"/>
              </w:rPr>
              <w:t>良(5分):投入的施工材料有详细的组织计划，投入计划与进度计划呼应，可以满足施工需要，调配投入计划基本合理、准确。</w:t>
            </w:r>
          </w:p>
          <w:p w:rsidR="001B6D86" w:rsidRDefault="00711710">
            <w:pPr>
              <w:adjustRightInd w:val="0"/>
              <w:snapToGrid w:val="0"/>
              <w:spacing w:line="324" w:lineRule="auto"/>
              <w:jc w:val="left"/>
              <w:rPr>
                <w:rFonts w:ascii="宋体" w:hAnsi="宋体" w:cs="宋体"/>
                <w:szCs w:val="21"/>
              </w:rPr>
            </w:pPr>
            <w:r>
              <w:rPr>
                <w:rFonts w:ascii="宋体" w:hAnsi="宋体" w:cs="宋体" w:hint="eastAsia"/>
                <w:szCs w:val="21"/>
              </w:rPr>
              <w:t>中(3分):投入的施工材料有完整的组织计划，投入计划与进度计划呼应，基本满足施工需要，调配投入计划基本合理。</w:t>
            </w:r>
          </w:p>
          <w:p w:rsidR="001B6D86" w:rsidRDefault="00711710">
            <w:pPr>
              <w:adjustRightInd w:val="0"/>
              <w:snapToGrid w:val="0"/>
              <w:spacing w:line="324" w:lineRule="auto"/>
              <w:jc w:val="left"/>
              <w:rPr>
                <w:rFonts w:ascii="宋体" w:hAnsi="宋体" w:cs="宋体"/>
                <w:szCs w:val="21"/>
              </w:rPr>
            </w:pPr>
            <w:r>
              <w:rPr>
                <w:rFonts w:ascii="宋体" w:hAnsi="宋体" w:cs="宋体" w:hint="eastAsia"/>
                <w:szCs w:val="21"/>
              </w:rPr>
              <w:t>差(1分) :投入的施工材料的组织计划差，投入计划与进度计划不呼应，勉强满足施工需要。</w:t>
            </w:r>
          </w:p>
        </w:tc>
      </w:tr>
      <w:tr w:rsidR="001B6D86">
        <w:trPr>
          <w:trHeight w:val="3086"/>
          <w:jc w:val="center"/>
        </w:trPr>
        <w:tc>
          <w:tcPr>
            <w:tcW w:w="1187" w:type="dxa"/>
            <w:vMerge/>
            <w:noWrap/>
            <w:vAlign w:val="center"/>
          </w:tcPr>
          <w:p w:rsidR="001B6D86" w:rsidRDefault="001B6D86">
            <w:pPr>
              <w:adjustRightInd w:val="0"/>
              <w:snapToGrid w:val="0"/>
              <w:spacing w:line="324" w:lineRule="auto"/>
              <w:jc w:val="center"/>
              <w:rPr>
                <w:rFonts w:ascii="宋体" w:hAnsi="宋体" w:cs="宋体"/>
                <w:szCs w:val="21"/>
              </w:rPr>
            </w:pPr>
          </w:p>
        </w:tc>
        <w:tc>
          <w:tcPr>
            <w:tcW w:w="1786" w:type="dxa"/>
            <w:noWrap/>
            <w:vAlign w:val="center"/>
          </w:tcPr>
          <w:p w:rsidR="001B6D86" w:rsidRDefault="00711710">
            <w:pPr>
              <w:adjustRightInd w:val="0"/>
              <w:snapToGrid w:val="0"/>
              <w:spacing w:line="324" w:lineRule="auto"/>
              <w:jc w:val="center"/>
              <w:rPr>
                <w:rFonts w:ascii="宋体" w:hAnsi="宋体" w:cs="宋体"/>
                <w:szCs w:val="21"/>
              </w:rPr>
            </w:pPr>
            <w:r>
              <w:rPr>
                <w:rFonts w:ascii="宋体" w:hAnsi="宋体" w:cs="宋体" w:hint="eastAsia"/>
                <w:szCs w:val="21"/>
              </w:rPr>
              <w:t>机械和材料投入计划及其保证措施(5分)</w:t>
            </w:r>
          </w:p>
        </w:tc>
        <w:tc>
          <w:tcPr>
            <w:tcW w:w="6477" w:type="dxa"/>
            <w:noWrap/>
            <w:vAlign w:val="center"/>
          </w:tcPr>
          <w:p w:rsidR="001B6D86" w:rsidRDefault="00711710">
            <w:pPr>
              <w:adjustRightInd w:val="0"/>
              <w:snapToGrid w:val="0"/>
              <w:spacing w:line="324" w:lineRule="auto"/>
              <w:jc w:val="left"/>
              <w:rPr>
                <w:rFonts w:ascii="宋体" w:hAnsi="宋体" w:cs="宋体"/>
                <w:kern w:val="0"/>
                <w:szCs w:val="21"/>
              </w:rPr>
            </w:pPr>
            <w:r>
              <w:rPr>
                <w:rFonts w:ascii="宋体" w:hAnsi="宋体" w:cs="宋体" w:hint="eastAsia"/>
                <w:kern w:val="0"/>
                <w:szCs w:val="21"/>
              </w:rPr>
              <w:t>优(5分) :投入的施工机械、设备、机具有详细的组织计划且计划周密，设备数量、选型配置、进场时间安排合理，完全满足施工需要。</w:t>
            </w:r>
          </w:p>
          <w:p w:rsidR="001B6D86" w:rsidRDefault="00711710">
            <w:pPr>
              <w:adjustRightInd w:val="0"/>
              <w:snapToGrid w:val="0"/>
              <w:spacing w:line="324" w:lineRule="auto"/>
              <w:jc w:val="left"/>
              <w:rPr>
                <w:rFonts w:ascii="宋体" w:hAnsi="宋体" w:cs="宋体"/>
                <w:kern w:val="0"/>
                <w:szCs w:val="21"/>
              </w:rPr>
            </w:pPr>
            <w:r>
              <w:rPr>
                <w:rFonts w:ascii="宋体" w:hAnsi="宋体" w:cs="宋体" w:hint="eastAsia"/>
                <w:kern w:val="0"/>
                <w:szCs w:val="21"/>
              </w:rPr>
              <w:t>良(3分) :投入的施工机械、设备、机具有详细的组织计划，设备数量、选型配置、进场投入计划与进度计划呼应，满足施工需要。</w:t>
            </w:r>
          </w:p>
          <w:p w:rsidR="001B6D86" w:rsidRDefault="00711710">
            <w:pPr>
              <w:adjustRightInd w:val="0"/>
              <w:snapToGrid w:val="0"/>
              <w:spacing w:line="324" w:lineRule="auto"/>
              <w:jc w:val="left"/>
              <w:rPr>
                <w:rFonts w:ascii="宋体" w:hAnsi="宋体" w:cs="宋体"/>
                <w:kern w:val="0"/>
                <w:szCs w:val="21"/>
              </w:rPr>
            </w:pPr>
            <w:r>
              <w:rPr>
                <w:rFonts w:ascii="宋体" w:hAnsi="宋体" w:cs="宋体" w:hint="eastAsia"/>
                <w:kern w:val="0"/>
                <w:szCs w:val="21"/>
              </w:rPr>
              <w:t>中(2分) :投入的施工机械、设备、机具有组织计划，设备数量、选型配置、进场投入计划与进度计划呼应，基本满足施工需要。</w:t>
            </w:r>
          </w:p>
          <w:p w:rsidR="001B6D86" w:rsidRDefault="00711710">
            <w:pPr>
              <w:adjustRightInd w:val="0"/>
              <w:snapToGrid w:val="0"/>
              <w:spacing w:line="324" w:lineRule="auto"/>
              <w:jc w:val="left"/>
              <w:rPr>
                <w:rFonts w:ascii="宋体" w:hAnsi="宋体" w:cs="宋体"/>
                <w:szCs w:val="21"/>
              </w:rPr>
            </w:pPr>
            <w:r>
              <w:rPr>
                <w:rFonts w:ascii="宋体" w:hAnsi="宋体" w:cs="宋体" w:hint="eastAsia"/>
                <w:kern w:val="0"/>
                <w:szCs w:val="21"/>
              </w:rPr>
              <w:t>差(1分) :投入的施工机械、设备、机具组织计划差,投入计划与进度计划不呼应，勉强满足施工需要。</w:t>
            </w:r>
          </w:p>
        </w:tc>
      </w:tr>
      <w:tr w:rsidR="001B6D86">
        <w:trPr>
          <w:trHeight w:val="4410"/>
          <w:jc w:val="center"/>
        </w:trPr>
        <w:tc>
          <w:tcPr>
            <w:tcW w:w="1187" w:type="dxa"/>
            <w:vMerge/>
            <w:noWrap/>
            <w:vAlign w:val="center"/>
          </w:tcPr>
          <w:p w:rsidR="001B6D86" w:rsidRDefault="001B6D86">
            <w:pPr>
              <w:adjustRightInd w:val="0"/>
              <w:snapToGrid w:val="0"/>
              <w:spacing w:line="324" w:lineRule="auto"/>
              <w:jc w:val="center"/>
              <w:rPr>
                <w:rFonts w:ascii="宋体" w:hAnsi="宋体" w:cs="宋体"/>
                <w:szCs w:val="21"/>
              </w:rPr>
            </w:pPr>
          </w:p>
        </w:tc>
        <w:tc>
          <w:tcPr>
            <w:tcW w:w="1786" w:type="dxa"/>
            <w:noWrap/>
            <w:vAlign w:val="center"/>
          </w:tcPr>
          <w:p w:rsidR="001B6D86" w:rsidRDefault="00711710">
            <w:pPr>
              <w:adjustRightInd w:val="0"/>
              <w:snapToGrid w:val="0"/>
              <w:spacing w:line="324" w:lineRule="auto"/>
              <w:jc w:val="center"/>
              <w:rPr>
                <w:rFonts w:ascii="宋体" w:hAnsi="宋体" w:cs="宋体"/>
                <w:szCs w:val="21"/>
              </w:rPr>
            </w:pPr>
            <w:r>
              <w:rPr>
                <w:rFonts w:ascii="宋体" w:hAnsi="宋体" w:cs="宋体" w:hint="eastAsia"/>
                <w:szCs w:val="21"/>
              </w:rPr>
              <w:t>安全文明施工措施(7分)</w:t>
            </w:r>
          </w:p>
        </w:tc>
        <w:tc>
          <w:tcPr>
            <w:tcW w:w="6477" w:type="dxa"/>
            <w:noWrap/>
            <w:vAlign w:val="center"/>
          </w:tcPr>
          <w:p w:rsidR="001B6D86" w:rsidRDefault="00711710">
            <w:pPr>
              <w:adjustRightInd w:val="0"/>
              <w:snapToGrid w:val="0"/>
              <w:spacing w:line="324" w:lineRule="auto"/>
              <w:jc w:val="left"/>
              <w:rPr>
                <w:rFonts w:ascii="宋体" w:hAnsi="宋体" w:cs="宋体"/>
                <w:kern w:val="0"/>
                <w:szCs w:val="21"/>
              </w:rPr>
            </w:pPr>
            <w:r>
              <w:rPr>
                <w:rFonts w:ascii="宋体" w:hAnsi="宋体" w:cs="宋体" w:hint="eastAsia"/>
                <w:kern w:val="0"/>
                <w:szCs w:val="21"/>
              </w:rPr>
              <w:t>优(7分):现场文明施工、环境保护措施和内容达到相关施工安全生产标准或文明施工等要求;有具体实现现场文明施工目标的承诺而且各项措施</w:t>
            </w:r>
            <w:r>
              <w:rPr>
                <w:rFonts w:ascii="宋体" w:hAnsi="宋体" w:hint="eastAsia"/>
                <w:spacing w:val="-4"/>
                <w:szCs w:val="21"/>
              </w:rPr>
              <w:t>采用规范、</w:t>
            </w:r>
            <w:r>
              <w:rPr>
                <w:rFonts w:ascii="宋体" w:hAnsi="宋体" w:cs="宋体" w:hint="eastAsia"/>
                <w:kern w:val="0"/>
                <w:szCs w:val="21"/>
              </w:rPr>
              <w:t>周全、具体、有效的。</w:t>
            </w:r>
          </w:p>
          <w:p w:rsidR="001B6D86" w:rsidRDefault="00711710">
            <w:pPr>
              <w:adjustRightInd w:val="0"/>
              <w:snapToGrid w:val="0"/>
              <w:spacing w:line="324" w:lineRule="auto"/>
              <w:jc w:val="left"/>
              <w:rPr>
                <w:rFonts w:ascii="宋体" w:hAnsi="宋体" w:cs="宋体"/>
                <w:kern w:val="0"/>
                <w:szCs w:val="21"/>
              </w:rPr>
            </w:pPr>
            <w:r>
              <w:rPr>
                <w:rFonts w:ascii="宋体" w:hAnsi="宋体" w:cs="宋体" w:hint="eastAsia"/>
                <w:kern w:val="0"/>
                <w:szCs w:val="21"/>
              </w:rPr>
              <w:t>良(5分):现场文明施工、环境保护措施和内容达到相关施工安全生产标准或文明施工要求的;有具体实现现场文明施工目标的承诺,而且各项措施规范、周全、具体的。</w:t>
            </w:r>
          </w:p>
          <w:p w:rsidR="001B6D86" w:rsidRDefault="00711710">
            <w:pPr>
              <w:adjustRightInd w:val="0"/>
              <w:snapToGrid w:val="0"/>
              <w:spacing w:line="324" w:lineRule="auto"/>
              <w:jc w:val="left"/>
              <w:rPr>
                <w:rFonts w:ascii="宋体" w:hAnsi="宋体" w:cs="宋体"/>
                <w:kern w:val="0"/>
                <w:szCs w:val="21"/>
              </w:rPr>
            </w:pPr>
            <w:r>
              <w:rPr>
                <w:rFonts w:ascii="宋体" w:hAnsi="宋体" w:cs="宋体" w:hint="eastAsia"/>
                <w:kern w:val="0"/>
                <w:szCs w:val="21"/>
              </w:rPr>
              <w:t>中(3分):现场文明施工、环境保护措施和内容基本达到相关施工安全生产标准或文明施工要求的;有具体实现现场文明施工目标的承诺，而且各项措施基本规范、周全。</w:t>
            </w:r>
          </w:p>
          <w:p w:rsidR="001B6D86" w:rsidRDefault="00711710">
            <w:pPr>
              <w:adjustRightInd w:val="0"/>
              <w:snapToGrid w:val="0"/>
              <w:spacing w:line="324" w:lineRule="auto"/>
              <w:jc w:val="left"/>
              <w:rPr>
                <w:rFonts w:ascii="宋体" w:hAnsi="宋体" w:cs="宋体"/>
                <w:szCs w:val="21"/>
              </w:rPr>
            </w:pPr>
            <w:r>
              <w:rPr>
                <w:rFonts w:ascii="宋体" w:hAnsi="宋体" w:cs="宋体" w:hint="eastAsia"/>
                <w:kern w:val="0"/>
                <w:szCs w:val="21"/>
              </w:rPr>
              <w:t>差(1分):现场文明施工、环境保护措施和内容与相关施工安全生产标准或文明施工要求的的要求偏差大，有监督的现场文明施工目标的承诺。</w:t>
            </w:r>
          </w:p>
        </w:tc>
      </w:tr>
      <w:tr w:rsidR="001B6D86">
        <w:trPr>
          <w:trHeight w:val="3347"/>
          <w:jc w:val="center"/>
        </w:trPr>
        <w:tc>
          <w:tcPr>
            <w:tcW w:w="1187" w:type="dxa"/>
            <w:vMerge/>
            <w:noWrap/>
            <w:vAlign w:val="center"/>
          </w:tcPr>
          <w:p w:rsidR="001B6D86" w:rsidRDefault="001B6D86">
            <w:pPr>
              <w:adjustRightInd w:val="0"/>
              <w:snapToGrid w:val="0"/>
              <w:spacing w:line="324" w:lineRule="auto"/>
              <w:jc w:val="center"/>
              <w:rPr>
                <w:rFonts w:ascii="宋体" w:hAnsi="宋体" w:cs="宋体"/>
                <w:szCs w:val="21"/>
              </w:rPr>
            </w:pPr>
          </w:p>
        </w:tc>
        <w:tc>
          <w:tcPr>
            <w:tcW w:w="1786" w:type="dxa"/>
            <w:noWrap/>
            <w:vAlign w:val="center"/>
          </w:tcPr>
          <w:p w:rsidR="001B6D86" w:rsidRDefault="00711710">
            <w:pPr>
              <w:adjustRightInd w:val="0"/>
              <w:snapToGrid w:val="0"/>
              <w:spacing w:line="324" w:lineRule="auto"/>
              <w:jc w:val="center"/>
              <w:rPr>
                <w:rFonts w:ascii="宋体" w:hAnsi="宋体" w:cs="宋体"/>
                <w:szCs w:val="21"/>
              </w:rPr>
            </w:pPr>
            <w:r>
              <w:rPr>
                <w:rFonts w:ascii="宋体" w:hAnsi="宋体" w:cs="宋体" w:hint="eastAsia"/>
                <w:szCs w:val="21"/>
              </w:rPr>
              <w:t>质量保证措施(7分)</w:t>
            </w:r>
          </w:p>
        </w:tc>
        <w:tc>
          <w:tcPr>
            <w:tcW w:w="6477" w:type="dxa"/>
            <w:noWrap/>
            <w:vAlign w:val="center"/>
          </w:tcPr>
          <w:p w:rsidR="001B6D86" w:rsidRDefault="00711710">
            <w:pPr>
              <w:adjustRightInd w:val="0"/>
              <w:snapToGrid w:val="0"/>
              <w:spacing w:line="324" w:lineRule="auto"/>
              <w:jc w:val="left"/>
              <w:rPr>
                <w:rFonts w:ascii="宋体" w:hAnsi="宋体" w:cs="宋体"/>
                <w:kern w:val="0"/>
                <w:szCs w:val="21"/>
              </w:rPr>
            </w:pPr>
            <w:r>
              <w:rPr>
                <w:rFonts w:ascii="宋体" w:hAnsi="宋体" w:cs="宋体" w:hint="eastAsia"/>
                <w:kern w:val="0"/>
                <w:szCs w:val="21"/>
              </w:rPr>
              <w:t>优(7分) :有专门的质量技术管理班子和制度，且人员配备合理，制度健全。主要工序有质量技术保证措施和手段，且先进、可行、具体，高于投标文件的质量要求及施工验收规范要求，达到承诺的质量标准。</w:t>
            </w:r>
          </w:p>
          <w:p w:rsidR="001B6D86" w:rsidRDefault="00711710">
            <w:pPr>
              <w:adjustRightInd w:val="0"/>
              <w:snapToGrid w:val="0"/>
              <w:spacing w:line="324" w:lineRule="auto"/>
              <w:jc w:val="left"/>
              <w:rPr>
                <w:rFonts w:ascii="宋体" w:hAnsi="宋体" w:cs="宋体"/>
                <w:kern w:val="0"/>
                <w:szCs w:val="21"/>
              </w:rPr>
            </w:pPr>
            <w:r>
              <w:rPr>
                <w:rFonts w:ascii="宋体" w:hAnsi="宋体" w:cs="宋体" w:hint="eastAsia"/>
                <w:kern w:val="0"/>
                <w:szCs w:val="21"/>
              </w:rPr>
              <w:t>良(5分) :有专门的质量技术管理班子和制度，且人员配备合理，制度健全。主要工序有质量技术保证措施和手段，自控体系完整，能有效保证技术质量,可以达到承诺的质量标准。</w:t>
            </w:r>
          </w:p>
          <w:p w:rsidR="001B6D86" w:rsidRDefault="00711710">
            <w:pPr>
              <w:adjustRightInd w:val="0"/>
              <w:snapToGrid w:val="0"/>
              <w:spacing w:line="324" w:lineRule="auto"/>
              <w:jc w:val="left"/>
              <w:rPr>
                <w:rFonts w:ascii="宋体" w:hAnsi="宋体" w:cs="宋体"/>
                <w:kern w:val="0"/>
                <w:szCs w:val="21"/>
              </w:rPr>
            </w:pPr>
            <w:r>
              <w:rPr>
                <w:rFonts w:ascii="宋体" w:hAnsi="宋体" w:cs="宋体" w:hint="eastAsia"/>
                <w:kern w:val="0"/>
                <w:szCs w:val="21"/>
              </w:rPr>
              <w:t>中(3分) :质量技术管理班子人员配备基本合理，制度基本健全。主要工序有质量技术保证措施和手段,能有效保证技术质量,满足投标文件的质量要求。</w:t>
            </w:r>
          </w:p>
          <w:p w:rsidR="001B6D86" w:rsidRDefault="00711710">
            <w:pPr>
              <w:adjustRightInd w:val="0"/>
              <w:snapToGrid w:val="0"/>
              <w:spacing w:line="324" w:lineRule="auto"/>
              <w:jc w:val="left"/>
              <w:rPr>
                <w:rFonts w:ascii="宋体" w:hAnsi="宋体" w:cs="宋体"/>
                <w:szCs w:val="21"/>
              </w:rPr>
            </w:pPr>
            <w:r>
              <w:rPr>
                <w:rFonts w:ascii="宋体" w:hAnsi="宋体" w:cs="宋体" w:hint="eastAsia"/>
                <w:kern w:val="0"/>
                <w:szCs w:val="21"/>
              </w:rPr>
              <w:t>差(1分):质量技术管理班子人员配备不合理，制度不健全。质量技术保证措施和手段不可行，没有质量违约责任诺。</w:t>
            </w:r>
          </w:p>
        </w:tc>
      </w:tr>
      <w:tr w:rsidR="001B6D86">
        <w:trPr>
          <w:trHeight w:val="3346"/>
          <w:jc w:val="center"/>
        </w:trPr>
        <w:tc>
          <w:tcPr>
            <w:tcW w:w="1187" w:type="dxa"/>
            <w:vMerge/>
            <w:noWrap/>
            <w:vAlign w:val="center"/>
          </w:tcPr>
          <w:p w:rsidR="001B6D86" w:rsidRDefault="001B6D86">
            <w:pPr>
              <w:adjustRightInd w:val="0"/>
              <w:snapToGrid w:val="0"/>
              <w:spacing w:line="324" w:lineRule="auto"/>
              <w:jc w:val="center"/>
              <w:rPr>
                <w:rFonts w:ascii="宋体" w:hAnsi="宋体" w:cs="宋体"/>
                <w:szCs w:val="21"/>
              </w:rPr>
            </w:pPr>
          </w:p>
        </w:tc>
        <w:tc>
          <w:tcPr>
            <w:tcW w:w="1786" w:type="dxa"/>
            <w:noWrap/>
            <w:vAlign w:val="center"/>
          </w:tcPr>
          <w:p w:rsidR="001B6D86" w:rsidRDefault="00711710">
            <w:pPr>
              <w:adjustRightInd w:val="0"/>
              <w:snapToGrid w:val="0"/>
              <w:spacing w:line="324" w:lineRule="auto"/>
              <w:jc w:val="center"/>
              <w:rPr>
                <w:rFonts w:ascii="宋体" w:hAnsi="宋体" w:cs="宋体"/>
                <w:szCs w:val="21"/>
              </w:rPr>
            </w:pPr>
            <w:r>
              <w:rPr>
                <w:rFonts w:ascii="宋体" w:hAnsi="宋体" w:cs="宋体" w:hint="eastAsia"/>
                <w:szCs w:val="21"/>
              </w:rPr>
              <w:t>劳动力安排计划(7分)</w:t>
            </w:r>
          </w:p>
        </w:tc>
        <w:tc>
          <w:tcPr>
            <w:tcW w:w="6477" w:type="dxa"/>
            <w:noWrap/>
            <w:vAlign w:val="center"/>
          </w:tcPr>
          <w:p w:rsidR="001B6D86" w:rsidRDefault="00711710">
            <w:pPr>
              <w:adjustRightInd w:val="0"/>
              <w:snapToGrid w:val="0"/>
              <w:spacing w:line="324" w:lineRule="auto"/>
              <w:jc w:val="left"/>
              <w:rPr>
                <w:rFonts w:ascii="宋体" w:hAnsi="宋体" w:cs="宋体"/>
                <w:kern w:val="0"/>
                <w:szCs w:val="21"/>
              </w:rPr>
            </w:pPr>
            <w:r>
              <w:rPr>
                <w:rFonts w:ascii="宋体" w:hAnsi="宋体" w:cs="宋体" w:hint="eastAsia"/>
                <w:kern w:val="0"/>
                <w:szCs w:val="21"/>
              </w:rPr>
              <w:t>优(7分) :各主要施工工序有详细周密的劳动力安排计划，各二工种劳动力安排计划齐全，劳动力投入与进度计划呼应合理，完全满足施工需要。</w:t>
            </w:r>
          </w:p>
          <w:p w:rsidR="001B6D86" w:rsidRDefault="00711710">
            <w:pPr>
              <w:adjustRightInd w:val="0"/>
              <w:snapToGrid w:val="0"/>
              <w:spacing w:line="324" w:lineRule="auto"/>
              <w:jc w:val="left"/>
              <w:rPr>
                <w:rFonts w:ascii="宋体" w:hAnsi="宋体" w:cs="宋体"/>
                <w:kern w:val="0"/>
                <w:szCs w:val="21"/>
              </w:rPr>
            </w:pPr>
            <w:r>
              <w:rPr>
                <w:rFonts w:ascii="宋体" w:hAnsi="宋体" w:cs="宋体" w:hint="eastAsia"/>
                <w:kern w:val="0"/>
                <w:szCs w:val="21"/>
              </w:rPr>
              <w:t>良(5分) :各主要施工工序有详细的劳动力安排计划，有各工种劳动力安排计划，劳动力投入合理，可以满足施工需要。</w:t>
            </w:r>
          </w:p>
          <w:p w:rsidR="001B6D86" w:rsidRDefault="00711710">
            <w:pPr>
              <w:adjustRightInd w:val="0"/>
              <w:snapToGrid w:val="0"/>
              <w:spacing w:line="324" w:lineRule="auto"/>
              <w:jc w:val="left"/>
              <w:rPr>
                <w:rFonts w:ascii="宋体" w:hAnsi="宋体" w:cs="宋体"/>
                <w:kern w:val="0"/>
                <w:szCs w:val="21"/>
              </w:rPr>
            </w:pPr>
            <w:r>
              <w:rPr>
                <w:rFonts w:ascii="宋体" w:hAnsi="宋体" w:cs="宋体" w:hint="eastAsia"/>
                <w:kern w:val="0"/>
                <w:szCs w:val="21"/>
              </w:rPr>
              <w:t>中(3分):各主要施工工序应有劳动力安排计划，有各工种劳动力安排计划，劳动力投入基本合理，基本满足施工需要。</w:t>
            </w:r>
          </w:p>
          <w:p w:rsidR="001B6D86" w:rsidRDefault="00711710">
            <w:pPr>
              <w:adjustRightInd w:val="0"/>
              <w:snapToGrid w:val="0"/>
              <w:spacing w:line="324" w:lineRule="auto"/>
              <w:jc w:val="left"/>
              <w:rPr>
                <w:rFonts w:ascii="宋体" w:hAnsi="宋体" w:cs="宋体"/>
                <w:szCs w:val="21"/>
              </w:rPr>
            </w:pPr>
            <w:r>
              <w:rPr>
                <w:rFonts w:ascii="宋体" w:hAnsi="宋体" w:cs="宋体" w:hint="eastAsia"/>
                <w:kern w:val="0"/>
                <w:szCs w:val="21"/>
              </w:rPr>
              <w:t>差(1分) :各主要施工工序劳动力安排计划不全，无各工种劳动力安排计划或计划不全，劳动力投入不合理，不能满足施工需求。</w:t>
            </w:r>
          </w:p>
        </w:tc>
      </w:tr>
      <w:tr w:rsidR="001B6D86">
        <w:trPr>
          <w:trHeight w:val="3087"/>
          <w:jc w:val="center"/>
        </w:trPr>
        <w:tc>
          <w:tcPr>
            <w:tcW w:w="1187" w:type="dxa"/>
            <w:vMerge/>
            <w:noWrap/>
            <w:vAlign w:val="center"/>
          </w:tcPr>
          <w:p w:rsidR="001B6D86" w:rsidRDefault="001B6D86">
            <w:pPr>
              <w:adjustRightInd w:val="0"/>
              <w:snapToGrid w:val="0"/>
              <w:spacing w:line="324" w:lineRule="auto"/>
              <w:jc w:val="center"/>
              <w:rPr>
                <w:rFonts w:ascii="宋体" w:hAnsi="宋体" w:cs="宋体"/>
                <w:szCs w:val="21"/>
              </w:rPr>
            </w:pPr>
          </w:p>
        </w:tc>
        <w:tc>
          <w:tcPr>
            <w:tcW w:w="1786" w:type="dxa"/>
            <w:noWrap/>
            <w:vAlign w:val="center"/>
          </w:tcPr>
          <w:p w:rsidR="001B6D86" w:rsidRDefault="00711710">
            <w:pPr>
              <w:adjustRightInd w:val="0"/>
              <w:snapToGrid w:val="0"/>
              <w:spacing w:line="324" w:lineRule="auto"/>
              <w:jc w:val="center"/>
              <w:rPr>
                <w:rFonts w:ascii="宋体" w:hAnsi="宋体" w:cs="宋体"/>
                <w:szCs w:val="21"/>
              </w:rPr>
            </w:pPr>
            <w:r>
              <w:rPr>
                <w:rFonts w:ascii="宋体" w:hAnsi="宋体" w:cs="宋体" w:hint="eastAsia"/>
                <w:szCs w:val="21"/>
              </w:rPr>
              <w:t>确保工期的技术组织措施(7分)</w:t>
            </w:r>
          </w:p>
        </w:tc>
        <w:tc>
          <w:tcPr>
            <w:tcW w:w="6477" w:type="dxa"/>
            <w:noWrap/>
            <w:vAlign w:val="center"/>
          </w:tcPr>
          <w:p w:rsidR="001B6D86" w:rsidRDefault="00711710">
            <w:pPr>
              <w:adjustRightInd w:val="0"/>
              <w:snapToGrid w:val="0"/>
              <w:spacing w:line="324" w:lineRule="auto"/>
              <w:jc w:val="left"/>
              <w:rPr>
                <w:rFonts w:ascii="宋体" w:hAnsi="宋体" w:cs="宋体"/>
                <w:kern w:val="0"/>
                <w:szCs w:val="21"/>
              </w:rPr>
            </w:pPr>
            <w:r>
              <w:rPr>
                <w:rFonts w:ascii="宋体" w:hAnsi="宋体" w:cs="宋体" w:hint="eastAsia"/>
                <w:kern w:val="0"/>
                <w:szCs w:val="21"/>
              </w:rPr>
              <w:t>优(7分) :有保证工期的具体措施且措施得力。各项计划图表编制详尽周密,安排科学合理，有效，完全符合本项目施工实际要求。</w:t>
            </w:r>
          </w:p>
          <w:p w:rsidR="001B6D86" w:rsidRDefault="00711710">
            <w:pPr>
              <w:adjustRightInd w:val="0"/>
              <w:snapToGrid w:val="0"/>
              <w:spacing w:line="324" w:lineRule="auto"/>
              <w:jc w:val="left"/>
              <w:rPr>
                <w:rFonts w:ascii="宋体" w:hAnsi="宋体" w:cs="宋体"/>
                <w:kern w:val="0"/>
                <w:szCs w:val="21"/>
              </w:rPr>
            </w:pPr>
            <w:r>
              <w:rPr>
                <w:rFonts w:ascii="宋体" w:hAnsi="宋体" w:cs="宋体" w:hint="eastAsia"/>
                <w:kern w:val="0"/>
                <w:szCs w:val="21"/>
              </w:rPr>
              <w:t>良(5分) :有保证工期的具体措施且措施得当。各项计划图表编制完善，安排较合理，有效，比较符合本项目施工实际要求。</w:t>
            </w:r>
          </w:p>
          <w:p w:rsidR="001B6D86" w:rsidRDefault="00711710">
            <w:pPr>
              <w:adjustRightInd w:val="0"/>
              <w:snapToGrid w:val="0"/>
              <w:spacing w:line="324" w:lineRule="auto"/>
              <w:jc w:val="left"/>
              <w:rPr>
                <w:rFonts w:ascii="宋体" w:hAnsi="宋体" w:cs="宋体"/>
                <w:kern w:val="0"/>
                <w:szCs w:val="21"/>
              </w:rPr>
            </w:pPr>
            <w:r>
              <w:rPr>
                <w:rFonts w:ascii="宋体" w:hAnsi="宋体" w:cs="宋体" w:hint="eastAsia"/>
                <w:kern w:val="0"/>
                <w:szCs w:val="21"/>
              </w:rPr>
              <w:t>中(3分) :有保证工期的具体措施，措施基本得当。各项计划图表编制基本齐全，安排基本合理，基本符合本项目施工实际要求。</w:t>
            </w:r>
          </w:p>
          <w:p w:rsidR="001B6D86" w:rsidRDefault="00711710">
            <w:pPr>
              <w:adjustRightInd w:val="0"/>
              <w:snapToGrid w:val="0"/>
              <w:spacing w:line="324" w:lineRule="auto"/>
              <w:jc w:val="left"/>
              <w:rPr>
                <w:rFonts w:ascii="宋体" w:hAnsi="宋体" w:cs="宋体"/>
                <w:szCs w:val="21"/>
              </w:rPr>
            </w:pPr>
            <w:r>
              <w:rPr>
                <w:rFonts w:ascii="宋体" w:hAnsi="宋体" w:cs="宋体" w:hint="eastAsia"/>
                <w:kern w:val="0"/>
                <w:szCs w:val="21"/>
              </w:rPr>
              <w:t>差(1分) :有保证工期的具体措施。各项计划图表编制不完善，安排不合理,不能满足本项目施工实际要求。</w:t>
            </w:r>
          </w:p>
        </w:tc>
      </w:tr>
      <w:tr w:rsidR="001B6D86">
        <w:trPr>
          <w:trHeight w:val="3054"/>
          <w:jc w:val="center"/>
        </w:trPr>
        <w:tc>
          <w:tcPr>
            <w:tcW w:w="1187" w:type="dxa"/>
            <w:vMerge/>
            <w:noWrap/>
            <w:vAlign w:val="center"/>
          </w:tcPr>
          <w:p w:rsidR="001B6D86" w:rsidRDefault="001B6D86">
            <w:pPr>
              <w:adjustRightInd w:val="0"/>
              <w:snapToGrid w:val="0"/>
              <w:spacing w:line="324" w:lineRule="auto"/>
              <w:jc w:val="center"/>
              <w:rPr>
                <w:rFonts w:ascii="宋体" w:hAnsi="宋体" w:cs="宋体"/>
                <w:szCs w:val="21"/>
              </w:rPr>
            </w:pPr>
          </w:p>
        </w:tc>
        <w:tc>
          <w:tcPr>
            <w:tcW w:w="1786" w:type="dxa"/>
            <w:noWrap/>
            <w:vAlign w:val="center"/>
          </w:tcPr>
          <w:p w:rsidR="001B6D86" w:rsidRDefault="00711710">
            <w:pPr>
              <w:adjustRightInd w:val="0"/>
              <w:snapToGrid w:val="0"/>
              <w:spacing w:line="324" w:lineRule="auto"/>
              <w:jc w:val="center"/>
              <w:rPr>
                <w:rFonts w:ascii="宋体" w:hAnsi="宋体" w:cs="宋体"/>
                <w:szCs w:val="21"/>
              </w:rPr>
            </w:pPr>
            <w:r>
              <w:rPr>
                <w:rFonts w:ascii="宋体" w:hAnsi="宋体" w:cs="宋体" w:hint="eastAsia"/>
                <w:szCs w:val="21"/>
              </w:rPr>
              <w:t>工程施工的</w:t>
            </w:r>
          </w:p>
          <w:p w:rsidR="001B6D86" w:rsidRDefault="00711710">
            <w:pPr>
              <w:adjustRightInd w:val="0"/>
              <w:snapToGrid w:val="0"/>
              <w:spacing w:line="324" w:lineRule="auto"/>
              <w:jc w:val="center"/>
              <w:rPr>
                <w:rFonts w:ascii="宋体" w:hAnsi="宋体" w:cs="宋体"/>
                <w:szCs w:val="21"/>
              </w:rPr>
            </w:pPr>
            <w:r>
              <w:rPr>
                <w:rFonts w:ascii="宋体" w:hAnsi="宋体" w:cs="宋体" w:hint="eastAsia"/>
                <w:szCs w:val="21"/>
              </w:rPr>
              <w:t>重点和难点</w:t>
            </w:r>
          </w:p>
          <w:p w:rsidR="001B6D86" w:rsidRDefault="00711710">
            <w:pPr>
              <w:adjustRightInd w:val="0"/>
              <w:snapToGrid w:val="0"/>
              <w:spacing w:line="324" w:lineRule="auto"/>
              <w:jc w:val="center"/>
              <w:rPr>
                <w:rFonts w:ascii="宋体" w:hAnsi="宋体" w:cs="宋体"/>
                <w:szCs w:val="21"/>
              </w:rPr>
            </w:pPr>
            <w:r>
              <w:rPr>
                <w:rFonts w:ascii="宋体" w:hAnsi="宋体" w:cs="宋体" w:hint="eastAsia"/>
                <w:szCs w:val="21"/>
              </w:rPr>
              <w:t>及保证措施</w:t>
            </w:r>
          </w:p>
          <w:p w:rsidR="001B6D86" w:rsidRDefault="00711710">
            <w:pPr>
              <w:adjustRightInd w:val="0"/>
              <w:snapToGrid w:val="0"/>
              <w:spacing w:line="324" w:lineRule="auto"/>
              <w:jc w:val="center"/>
              <w:rPr>
                <w:rFonts w:ascii="宋体" w:hAnsi="宋体" w:cs="宋体"/>
                <w:szCs w:val="21"/>
              </w:rPr>
            </w:pPr>
            <w:r>
              <w:rPr>
                <w:rFonts w:ascii="宋体" w:hAnsi="宋体" w:cs="宋体" w:hint="eastAsia"/>
                <w:szCs w:val="21"/>
              </w:rPr>
              <w:t>(满分5分)</w:t>
            </w:r>
          </w:p>
          <w:p w:rsidR="001B6D86" w:rsidRDefault="001B6D86">
            <w:pPr>
              <w:adjustRightInd w:val="0"/>
              <w:snapToGrid w:val="0"/>
              <w:spacing w:line="324" w:lineRule="auto"/>
              <w:jc w:val="center"/>
              <w:rPr>
                <w:rFonts w:ascii="宋体" w:hAnsi="宋体" w:cs="宋体"/>
                <w:szCs w:val="21"/>
              </w:rPr>
            </w:pPr>
          </w:p>
        </w:tc>
        <w:tc>
          <w:tcPr>
            <w:tcW w:w="6477" w:type="dxa"/>
            <w:noWrap/>
            <w:vAlign w:val="center"/>
          </w:tcPr>
          <w:p w:rsidR="001B6D86" w:rsidRDefault="00711710">
            <w:pPr>
              <w:adjustRightInd w:val="0"/>
              <w:snapToGrid w:val="0"/>
              <w:spacing w:line="324" w:lineRule="auto"/>
              <w:jc w:val="left"/>
              <w:rPr>
                <w:rFonts w:ascii="宋体" w:hAnsi="宋体" w:cs="宋体"/>
                <w:kern w:val="0"/>
                <w:szCs w:val="21"/>
              </w:rPr>
            </w:pPr>
            <w:r>
              <w:rPr>
                <w:rFonts w:ascii="宋体" w:hAnsi="宋体" w:cs="宋体" w:hint="eastAsia"/>
                <w:kern w:val="0"/>
                <w:szCs w:val="21"/>
              </w:rPr>
              <w:t>优(5分) :针对该项目的难点、重点详细分析，重点考虑各部分施工如何相互交叉和衔接，以保证施工质量效果和设计效果的完美统一。</w:t>
            </w:r>
          </w:p>
          <w:p w:rsidR="001B6D86" w:rsidRDefault="00711710">
            <w:pPr>
              <w:adjustRightInd w:val="0"/>
              <w:snapToGrid w:val="0"/>
              <w:spacing w:line="324" w:lineRule="auto"/>
              <w:jc w:val="left"/>
              <w:rPr>
                <w:rFonts w:ascii="宋体" w:hAnsi="宋体" w:cs="宋体"/>
                <w:kern w:val="0"/>
                <w:szCs w:val="21"/>
              </w:rPr>
            </w:pPr>
            <w:r>
              <w:rPr>
                <w:rFonts w:ascii="宋体" w:hAnsi="宋体" w:cs="宋体" w:hint="eastAsia"/>
                <w:kern w:val="0"/>
                <w:szCs w:val="21"/>
              </w:rPr>
              <w:t>良(3分) :针对该项目的难点、重点分析到位，未重点考虑各部分施工如何相互交叉和衔接，施工质量效果基本达到设计效果。</w:t>
            </w:r>
          </w:p>
          <w:p w:rsidR="001B6D86" w:rsidRDefault="00711710">
            <w:pPr>
              <w:adjustRightInd w:val="0"/>
              <w:snapToGrid w:val="0"/>
              <w:spacing w:line="324" w:lineRule="auto"/>
              <w:jc w:val="left"/>
              <w:rPr>
                <w:rFonts w:ascii="宋体" w:hAnsi="宋体" w:cs="宋体"/>
                <w:kern w:val="0"/>
                <w:szCs w:val="21"/>
              </w:rPr>
            </w:pPr>
            <w:r>
              <w:rPr>
                <w:rFonts w:ascii="宋体" w:hAnsi="宋体" w:cs="宋体" w:hint="eastAsia"/>
                <w:kern w:val="0"/>
                <w:szCs w:val="21"/>
              </w:rPr>
              <w:t>中(2分) :针对该项目的难点、重点分析不具体，各部分施工如何相互交叉和衔接不合理，施工质量效果和设计效果有较大差距。</w:t>
            </w:r>
          </w:p>
          <w:p w:rsidR="001B6D86" w:rsidRDefault="00711710">
            <w:pPr>
              <w:adjustRightInd w:val="0"/>
              <w:snapToGrid w:val="0"/>
              <w:spacing w:line="324" w:lineRule="auto"/>
              <w:jc w:val="left"/>
              <w:rPr>
                <w:rFonts w:ascii="宋体" w:hAnsi="宋体" w:cs="宋体"/>
                <w:kern w:val="0"/>
                <w:szCs w:val="21"/>
              </w:rPr>
            </w:pPr>
            <w:r>
              <w:rPr>
                <w:rFonts w:ascii="宋体" w:hAnsi="宋体" w:cs="宋体" w:hint="eastAsia"/>
                <w:kern w:val="0"/>
                <w:szCs w:val="21"/>
              </w:rPr>
              <w:t>差(1分) :未针对该项目的难点、重点进行分析，未考虑各部分施工如何相互交叉和衔接，施工质量效果和设计效果的无法统一 。</w:t>
            </w:r>
          </w:p>
        </w:tc>
      </w:tr>
      <w:tr w:rsidR="001B6D86">
        <w:trPr>
          <w:trHeight w:val="451"/>
          <w:jc w:val="center"/>
        </w:trPr>
        <w:tc>
          <w:tcPr>
            <w:tcW w:w="2973" w:type="dxa"/>
            <w:gridSpan w:val="2"/>
            <w:noWrap/>
            <w:vAlign w:val="center"/>
          </w:tcPr>
          <w:p w:rsidR="001B6D86" w:rsidRDefault="00711710">
            <w:pPr>
              <w:adjustRightInd w:val="0"/>
              <w:snapToGrid w:val="0"/>
              <w:spacing w:line="324" w:lineRule="auto"/>
              <w:jc w:val="center"/>
              <w:rPr>
                <w:rFonts w:ascii="宋体" w:hAnsi="宋体" w:cs="宋体"/>
                <w:spacing w:val="-4"/>
                <w:szCs w:val="21"/>
              </w:rPr>
            </w:pPr>
            <w:r>
              <w:rPr>
                <w:rFonts w:ascii="宋体" w:hAnsi="宋体" w:cs="宋体" w:hint="eastAsia"/>
                <w:szCs w:val="21"/>
              </w:rPr>
              <w:lastRenderedPageBreak/>
              <w:t>3、企业信誉、业绩</w:t>
            </w:r>
            <w:r>
              <w:rPr>
                <w:rFonts w:ascii="宋体" w:hAnsi="宋体" w:cs="宋体" w:hint="eastAsia"/>
                <w:spacing w:val="-4"/>
                <w:szCs w:val="21"/>
              </w:rPr>
              <w:t>分</w:t>
            </w:r>
          </w:p>
          <w:p w:rsidR="001B6D86" w:rsidRDefault="00711710">
            <w:pPr>
              <w:adjustRightInd w:val="0"/>
              <w:snapToGrid w:val="0"/>
              <w:spacing w:line="324" w:lineRule="auto"/>
              <w:jc w:val="center"/>
              <w:rPr>
                <w:rFonts w:ascii="宋体" w:hAnsi="宋体" w:cs="宋体"/>
                <w:szCs w:val="21"/>
              </w:rPr>
            </w:pPr>
            <w:r>
              <w:rPr>
                <w:rFonts w:ascii="宋体" w:hAnsi="宋体" w:cs="宋体" w:hint="eastAsia"/>
                <w:spacing w:val="-4"/>
                <w:szCs w:val="21"/>
              </w:rPr>
              <w:t>（18分）</w:t>
            </w:r>
          </w:p>
        </w:tc>
        <w:tc>
          <w:tcPr>
            <w:tcW w:w="6477" w:type="dxa"/>
            <w:noWrap/>
            <w:vAlign w:val="center"/>
          </w:tcPr>
          <w:p w:rsidR="001B6D86" w:rsidRDefault="00711710">
            <w:pPr>
              <w:adjustRightInd w:val="0"/>
              <w:snapToGrid w:val="0"/>
              <w:spacing w:line="324" w:lineRule="auto"/>
              <w:jc w:val="left"/>
              <w:rPr>
                <w:rFonts w:ascii="宋体" w:hAnsi="宋体" w:cs="宋体"/>
                <w:szCs w:val="21"/>
              </w:rPr>
            </w:pPr>
            <w:r>
              <w:rPr>
                <w:rFonts w:ascii="宋体" w:hAnsi="宋体" w:cs="宋体" w:hint="eastAsia"/>
                <w:szCs w:val="21"/>
              </w:rPr>
              <w:t>1、拟投入的</w:t>
            </w:r>
            <w:r>
              <w:rPr>
                <w:rFonts w:hint="eastAsia"/>
              </w:rPr>
              <w:t>项目经理</w:t>
            </w:r>
            <w:r>
              <w:rPr>
                <w:rFonts w:ascii="宋体" w:hAnsi="宋体" w:cs="宋体" w:hint="eastAsia"/>
                <w:szCs w:val="21"/>
              </w:rPr>
              <w:t>具有初级职称的得1分，中级职称的得3分；具有高级级职称的得5分；</w:t>
            </w:r>
            <w:r>
              <w:rPr>
                <w:rFonts w:ascii="新宋体" w:eastAsia="新宋体" w:hAnsi="新宋体" w:cs="宋体" w:hint="eastAsia"/>
              </w:rPr>
              <w:t>此项满分5分，</w:t>
            </w:r>
            <w:r>
              <w:rPr>
                <w:rFonts w:ascii="宋体" w:hAnsi="宋体" w:cs="宋体" w:hint="eastAsia"/>
                <w:szCs w:val="21"/>
              </w:rPr>
              <w:t>须提供相应岗位资格证书、职称证书等相关证明材料复印件并加盖单位公章）。</w:t>
            </w:r>
          </w:p>
          <w:p w:rsidR="001B6D86" w:rsidRDefault="00711710">
            <w:pPr>
              <w:adjustRightInd w:val="0"/>
              <w:snapToGrid w:val="0"/>
              <w:spacing w:line="324" w:lineRule="auto"/>
              <w:jc w:val="left"/>
              <w:rPr>
                <w:rFonts w:ascii="宋体" w:hAnsi="宋体" w:cs="宋体"/>
                <w:szCs w:val="21"/>
              </w:rPr>
            </w:pPr>
            <w:r>
              <w:rPr>
                <w:rFonts w:ascii="宋体" w:hAnsi="宋体" w:cs="宋体" w:hint="eastAsia"/>
                <w:szCs w:val="21"/>
              </w:rPr>
              <w:t>2、拟投入的</w:t>
            </w:r>
            <w:r>
              <w:t>技术负责人</w:t>
            </w:r>
            <w:r>
              <w:rPr>
                <w:rFonts w:ascii="宋体" w:hAnsi="宋体" w:cs="宋体" w:hint="eastAsia"/>
                <w:szCs w:val="21"/>
              </w:rPr>
              <w:t>具有中级职称的得1分；具有高级级职称的得3分；</w:t>
            </w:r>
            <w:r>
              <w:rPr>
                <w:rFonts w:ascii="新宋体" w:eastAsia="新宋体" w:hAnsi="新宋体" w:cs="宋体" w:hint="eastAsia"/>
              </w:rPr>
              <w:t>此项满分3分，</w:t>
            </w:r>
            <w:r>
              <w:rPr>
                <w:rFonts w:ascii="宋体" w:hAnsi="宋体" w:cs="宋体" w:hint="eastAsia"/>
                <w:szCs w:val="21"/>
              </w:rPr>
              <w:t>须提供职称证书等相关证明材料复印件并加盖单位公章）。</w:t>
            </w:r>
          </w:p>
          <w:p w:rsidR="001B6D86" w:rsidRDefault="00711710">
            <w:pPr>
              <w:adjustRightInd w:val="0"/>
              <w:snapToGrid w:val="0"/>
              <w:spacing w:line="324" w:lineRule="auto"/>
              <w:jc w:val="left"/>
              <w:rPr>
                <w:rFonts w:ascii="宋体" w:hAnsi="宋体" w:cs="宋体"/>
                <w:szCs w:val="21"/>
              </w:rPr>
            </w:pPr>
            <w:r>
              <w:rPr>
                <w:rFonts w:ascii="宋体" w:hAnsi="宋体" w:cs="宋体" w:hint="eastAsia"/>
                <w:szCs w:val="21"/>
              </w:rPr>
              <w:t>3、</w:t>
            </w:r>
            <w:r>
              <w:t>除项目经理、技术负责人外，拟投入</w:t>
            </w:r>
            <w:r>
              <w:rPr>
                <w:rFonts w:hint="eastAsia"/>
              </w:rPr>
              <w:t>其他</w:t>
            </w:r>
            <w:r>
              <w:t>人员</w:t>
            </w:r>
            <w:r>
              <w:rPr>
                <w:rFonts w:ascii="宋体" w:hAnsi="宋体" w:cs="宋体" w:hint="eastAsia"/>
                <w:szCs w:val="21"/>
              </w:rPr>
              <w:t>（包含施工员、质量员、安全员、材料员、预算员等，</w:t>
            </w:r>
            <w:r>
              <w:rPr>
                <w:rFonts w:ascii="新宋体" w:eastAsia="新宋体" w:hAnsi="新宋体" w:cs="宋体" w:hint="eastAsia"/>
              </w:rPr>
              <w:t>每个专业人员至少配备1名</w:t>
            </w:r>
            <w:r>
              <w:rPr>
                <w:rFonts w:ascii="新宋体" w:eastAsia="新宋体" w:hAnsi="新宋体" w:cs="宋体"/>
              </w:rPr>
              <w:t>）</w:t>
            </w:r>
            <w:r>
              <w:rPr>
                <w:rFonts w:ascii="新宋体" w:eastAsia="新宋体" w:hAnsi="新宋体" w:cs="宋体" w:hint="eastAsia"/>
              </w:rPr>
              <w:t>具有初级职称的每人得0.5分；具有中级及以上职称的每人得1分；此项满分8分；</w:t>
            </w:r>
            <w:r>
              <w:rPr>
                <w:rFonts w:ascii="宋体" w:hAnsi="宋体" w:cs="宋体" w:hint="eastAsia"/>
                <w:szCs w:val="21"/>
              </w:rPr>
              <w:t>须提供相应岗位资格证书、职称证书等相关证明材料复印件并加盖单位公章）。</w:t>
            </w:r>
          </w:p>
          <w:p w:rsidR="001B6D86" w:rsidRDefault="00711710">
            <w:pPr>
              <w:adjustRightInd w:val="0"/>
              <w:snapToGrid w:val="0"/>
              <w:spacing w:line="324" w:lineRule="auto"/>
              <w:jc w:val="left"/>
              <w:rPr>
                <w:rFonts w:ascii="宋体" w:hAnsi="宋体" w:cs="宋体"/>
                <w:szCs w:val="21"/>
              </w:rPr>
            </w:pPr>
            <w:r>
              <w:rPr>
                <w:rFonts w:ascii="宋体" w:hAnsi="宋体" w:cs="宋体" w:hint="eastAsia"/>
                <w:szCs w:val="21"/>
              </w:rPr>
              <w:t>4、投标人在2021年01月01日至投标截止日止承接过的类似电力工程或配电工程项目施工业绩，每提供1个业绩得 1分，满分2分。</w:t>
            </w:r>
          </w:p>
          <w:p w:rsidR="001B6D86" w:rsidRDefault="00711710">
            <w:pPr>
              <w:adjustRightInd w:val="0"/>
              <w:snapToGrid w:val="0"/>
              <w:spacing w:line="324" w:lineRule="auto"/>
              <w:jc w:val="left"/>
              <w:rPr>
                <w:rFonts w:ascii="宋体" w:hAnsi="宋体" w:cs="宋体"/>
                <w:szCs w:val="21"/>
              </w:rPr>
            </w:pPr>
            <w:r>
              <w:rPr>
                <w:rFonts w:ascii="宋体" w:hAnsi="宋体" w:cs="宋体" w:hint="eastAsia"/>
                <w:szCs w:val="21"/>
              </w:rPr>
              <w:t>注：须提供中标通知书（或合同协议书）复印件、竣工验收证明文件复印件，并加盖单位公章，否则不予加分。</w:t>
            </w:r>
          </w:p>
        </w:tc>
      </w:tr>
      <w:tr w:rsidR="001B6D86">
        <w:trPr>
          <w:trHeight w:val="693"/>
          <w:jc w:val="center"/>
        </w:trPr>
        <w:tc>
          <w:tcPr>
            <w:tcW w:w="2973" w:type="dxa"/>
            <w:gridSpan w:val="2"/>
            <w:noWrap/>
            <w:vAlign w:val="center"/>
          </w:tcPr>
          <w:p w:rsidR="001B6D86" w:rsidRDefault="00711710">
            <w:pPr>
              <w:adjustRightInd w:val="0"/>
              <w:snapToGrid w:val="0"/>
              <w:spacing w:line="324" w:lineRule="auto"/>
              <w:jc w:val="center"/>
              <w:rPr>
                <w:rFonts w:ascii="宋体" w:hAnsi="宋体" w:cs="宋体"/>
                <w:szCs w:val="21"/>
              </w:rPr>
            </w:pPr>
            <w:r>
              <w:rPr>
                <w:rFonts w:ascii="宋体" w:hAnsi="宋体" w:cs="宋体" w:hint="eastAsia"/>
                <w:szCs w:val="21"/>
              </w:rPr>
              <w:t>投标投标人综合得分</w:t>
            </w:r>
          </w:p>
        </w:tc>
        <w:tc>
          <w:tcPr>
            <w:tcW w:w="6477" w:type="dxa"/>
            <w:noWrap/>
            <w:vAlign w:val="center"/>
          </w:tcPr>
          <w:p w:rsidR="001B6D86" w:rsidRDefault="00711710">
            <w:pPr>
              <w:adjustRightInd w:val="0"/>
              <w:snapToGrid w:val="0"/>
              <w:spacing w:line="324" w:lineRule="auto"/>
              <w:jc w:val="left"/>
              <w:rPr>
                <w:rFonts w:ascii="宋体" w:hAnsi="宋体" w:cs="宋体"/>
                <w:szCs w:val="21"/>
              </w:rPr>
            </w:pPr>
            <w:r>
              <w:rPr>
                <w:rFonts w:ascii="宋体" w:hAnsi="宋体" w:cs="宋体" w:hint="eastAsia"/>
                <w:szCs w:val="21"/>
              </w:rPr>
              <w:t>投标投标人综合得分=投标报价分+施工组织设计分+</w:t>
            </w:r>
            <w:r>
              <w:rPr>
                <w:rFonts w:hAnsi="宋体" w:cs="宋体" w:hint="eastAsia"/>
              </w:rPr>
              <w:t>企业信誉、</w:t>
            </w:r>
            <w:r>
              <w:rPr>
                <w:rFonts w:hAnsi="宋体" w:cs="宋体" w:hint="eastAsia"/>
                <w:szCs w:val="21"/>
              </w:rPr>
              <w:t>业绩</w:t>
            </w:r>
            <w:r>
              <w:rPr>
                <w:rFonts w:ascii="宋体" w:hAnsi="宋体" w:cs="宋体" w:hint="eastAsia"/>
                <w:szCs w:val="21"/>
              </w:rPr>
              <w:t>分。</w:t>
            </w:r>
          </w:p>
        </w:tc>
      </w:tr>
    </w:tbl>
    <w:p w:rsidR="001B6D86" w:rsidRDefault="00711710">
      <w:pPr>
        <w:pStyle w:val="ac"/>
        <w:keepLines/>
        <w:spacing w:line="360" w:lineRule="auto"/>
        <w:ind w:firstLine="420"/>
        <w:rPr>
          <w:rFonts w:hAnsi="宋体"/>
          <w:bCs/>
        </w:rPr>
      </w:pPr>
      <w:r>
        <w:rPr>
          <w:rFonts w:hAnsi="宋体" w:hint="eastAsia"/>
          <w:bCs/>
        </w:rPr>
        <w:t>注：1.计分方法按四舍五入取至百分位；</w:t>
      </w:r>
    </w:p>
    <w:p w:rsidR="001B6D86" w:rsidRDefault="00711710">
      <w:pPr>
        <w:pStyle w:val="ac"/>
        <w:keepLines/>
        <w:spacing w:line="360" w:lineRule="auto"/>
        <w:ind w:firstLine="420"/>
        <w:rPr>
          <w:b/>
          <w:sz w:val="30"/>
          <w:szCs w:val="30"/>
        </w:rPr>
      </w:pPr>
      <w:r>
        <w:rPr>
          <w:rFonts w:hAnsi="宋体" w:hint="eastAsia"/>
          <w:bCs/>
        </w:rPr>
        <w:t xml:space="preserve">    2.因落实政府采购政策进行价格调整的，以调整后的价格计算评标基准价和投标报价。</w:t>
      </w:r>
    </w:p>
    <w:p w:rsidR="001B6D86" w:rsidRDefault="00711710">
      <w:pPr>
        <w:pStyle w:val="2"/>
        <w:jc w:val="center"/>
        <w:rPr>
          <w:sz w:val="30"/>
          <w:szCs w:val="30"/>
        </w:rPr>
      </w:pPr>
      <w:bookmarkStart w:id="392" w:name="_Toc21251"/>
      <w:r>
        <w:rPr>
          <w:rFonts w:hint="eastAsia"/>
          <w:sz w:val="30"/>
          <w:szCs w:val="30"/>
        </w:rPr>
        <w:t>四、中标候选人推荐原则</w:t>
      </w:r>
      <w:bookmarkEnd w:id="392"/>
    </w:p>
    <w:p w:rsidR="001B6D86" w:rsidRDefault="00711710">
      <w:pPr>
        <w:pStyle w:val="ac"/>
        <w:spacing w:line="360" w:lineRule="auto"/>
        <w:contextualSpacing/>
        <w:rPr>
          <w:rFonts w:hAnsi="宋体"/>
          <w:b/>
          <w:bCs/>
          <w:sz w:val="24"/>
          <w:szCs w:val="24"/>
        </w:rPr>
      </w:pPr>
      <w:r>
        <w:rPr>
          <w:rFonts w:hAnsi="宋体" w:hint="eastAsia"/>
          <w:b/>
          <w:bCs/>
          <w:sz w:val="24"/>
          <w:szCs w:val="24"/>
        </w:rPr>
        <w:t>（一）综合评分法</w:t>
      </w:r>
    </w:p>
    <w:p w:rsidR="001B6D86" w:rsidRDefault="00711710">
      <w:pPr>
        <w:pStyle w:val="ac"/>
        <w:spacing w:line="360" w:lineRule="auto"/>
        <w:ind w:firstLineChars="200" w:firstLine="420"/>
        <w:contextualSpacing/>
        <w:rPr>
          <w:rFonts w:hAnsi="宋体" w:cs="宋体"/>
          <w:kern w:val="0"/>
          <w:szCs w:val="21"/>
        </w:rPr>
      </w:pPr>
      <w:r>
        <w:rPr>
          <w:rFonts w:hAnsi="宋体" w:hint="eastAsia"/>
        </w:rPr>
        <w:t>评标委员会将根据总得分由高到低排列次序并推荐中标候选人。</w:t>
      </w:r>
      <w:r>
        <w:rPr>
          <w:rFonts w:hAnsi="宋体"/>
        </w:rPr>
        <w:t>得分相同的，按投标报价由低到高顺序排列。得分且投标报价相同的并列。投标文件满足招标文件全部实质性要求，</w:t>
      </w:r>
      <w:r>
        <w:rPr>
          <w:rFonts w:hAnsi="宋体" w:cs="宋体" w:hint="eastAsia"/>
          <w:kern w:val="0"/>
          <w:szCs w:val="21"/>
        </w:rPr>
        <w:t>以企业信誉实力分高的优先；企业信誉实力分也相等的，以企业用于该项工程投标的资质高的优先；企业用于该项工程投标的资质也相等的，以技术得分高的优先；技术得分也相等的，由评标委员会记名投票方式确定。</w:t>
      </w:r>
      <w:bookmarkStart w:id="393" w:name="_Toc7692"/>
    </w:p>
    <w:p w:rsidR="001B6D86" w:rsidRDefault="001B6D86">
      <w:pPr>
        <w:pStyle w:val="af2"/>
      </w:pPr>
    </w:p>
    <w:p w:rsidR="001B6D86" w:rsidRDefault="001B6D86">
      <w:pPr>
        <w:pStyle w:val="81"/>
      </w:pPr>
    </w:p>
    <w:p w:rsidR="001B6D86" w:rsidRDefault="001B6D86">
      <w:pPr>
        <w:rPr>
          <w:rFonts w:ascii="宋体" w:hAnsi="宋体" w:cs="宋体"/>
          <w:b/>
          <w:kern w:val="36"/>
        </w:rPr>
      </w:pPr>
    </w:p>
    <w:bookmarkEnd w:id="393"/>
    <w:p w:rsidR="001B6D86" w:rsidRDefault="001B6D86">
      <w:pPr>
        <w:pStyle w:val="af2"/>
      </w:pPr>
    </w:p>
    <w:sectPr w:rsidR="001B6D86">
      <w:headerReference w:type="default" r:id="rId14"/>
      <w:footerReference w:type="default" r:id="rId15"/>
      <w:pgSz w:w="11900" w:h="16838"/>
      <w:pgMar w:top="1423" w:right="1621" w:bottom="1304" w:left="1621"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463" w:rsidRDefault="00145463">
      <w:r>
        <w:separator/>
      </w:r>
    </w:p>
  </w:endnote>
  <w:endnote w:type="continuationSeparator" w:id="0">
    <w:p w:rsidR="00145463" w:rsidRDefault="0014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金山简黑体">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Ìå">
    <w:altName w:val="Times New Roman"/>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Light">
    <w:panose1 w:val="020B0502040204020203"/>
    <w:charset w:val="86"/>
    <w:family w:val="swiss"/>
    <w:pitch w:val="variable"/>
    <w:sig w:usb0="80000287" w:usb1="2ACF0010" w:usb2="00000016" w:usb3="00000000" w:csb0="0004001F" w:csb1="00000000"/>
  </w:font>
  <w:font w:name="华文细黑">
    <w:altName w:val="微软雅黑"/>
    <w:panose1 w:val="02010600040101010101"/>
    <w:charset w:val="86"/>
    <w:family w:val="auto"/>
    <w:pitch w:val="variable"/>
    <w:sig w:usb0="00000287" w:usb1="080F0000" w:usb2="00000010" w:usb3="00000000" w:csb0="0004009F" w:csb1="00000000"/>
  </w:font>
  <w:font w:name="Monospaced Number">
    <w:altName w:val="Times New Roman"/>
    <w:charset w:val="00"/>
    <w:family w:val="auto"/>
    <w:pitch w:val="default"/>
    <w:sig w:usb0="00000000" w:usb1="00000000" w:usb2="00000000"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710" w:rsidRDefault="00711710">
    <w:pPr>
      <w:pStyle w:val="af2"/>
      <w:framePr w:wrap="around" w:vAnchor="text" w:hAnchor="margin" w:xAlign="center" w:y="1"/>
      <w:rPr>
        <w:rStyle w:val="afe"/>
      </w:rPr>
    </w:pPr>
    <w:r>
      <w:fldChar w:fldCharType="begin"/>
    </w:r>
    <w:r>
      <w:rPr>
        <w:rStyle w:val="afe"/>
      </w:rPr>
      <w:instrText xml:space="preserve">PAGE  </w:instrText>
    </w:r>
    <w:r>
      <w:fldChar w:fldCharType="separate"/>
    </w:r>
    <w:r>
      <w:rPr>
        <w:rStyle w:val="afe"/>
      </w:rPr>
      <w:t>13</w:t>
    </w:r>
    <w:r>
      <w:fldChar w:fldCharType="end"/>
    </w:r>
  </w:p>
  <w:p w:rsidR="00711710" w:rsidRDefault="00711710">
    <w:pPr>
      <w:pStyle w:val="af2"/>
      <w:rPr>
        <w:rStyle w:val="afe"/>
      </w:rPr>
    </w:pPr>
  </w:p>
  <w:p w:rsidR="00711710" w:rsidRDefault="00711710">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710" w:rsidRDefault="00711710">
    <w:pPr>
      <w:pStyle w:val="af2"/>
      <w:ind w:left="180" w:rightChars="-2" w:right="-4" w:hangingChars="100" w:hanging="1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710" w:rsidRDefault="00711710">
    <w:pPr>
      <w:pStyle w:val="a8"/>
      <w:spacing w:line="14" w:lineRule="auto"/>
      <w:rPr>
        <w:sz w:val="20"/>
      </w:rPr>
    </w:pPr>
    <w:r>
      <w:rPr>
        <w:noProof/>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11710" w:rsidRDefault="00711710">
                          <w:pPr>
                            <w:pStyle w:val="af2"/>
                          </w:pPr>
                          <w:r>
                            <w:fldChar w:fldCharType="begin"/>
                          </w:r>
                          <w:r>
                            <w:instrText xml:space="preserve"> PAGE  \* MERGEFORMAT </w:instrText>
                          </w:r>
                          <w:r>
                            <w:fldChar w:fldCharType="separate"/>
                          </w:r>
                          <w:r>
                            <w:t>84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q4Ui+rMBAABNAwAADgAAAAAAAAAAAAAAAAAuAgAAZHJzL2Uyb0RvYy54bWxQSwEC&#10;LQAUAAYACAAAACEADErw7tYAAAAFAQAADwAAAAAAAAAAAAAAAAANBAAAZHJzL2Rvd25yZXYueG1s&#10;UEsFBgAAAAAEAAQA8wAAABAFAAAAAA==&#10;" filled="f" stroked="f">
              <v:textbox style="mso-fit-shape-to-text:t" inset="0,0,0,0">
                <w:txbxContent>
                  <w:p w:rsidR="00711710" w:rsidRDefault="00711710">
                    <w:pPr>
                      <w:pStyle w:val="af2"/>
                    </w:pPr>
                    <w:r>
                      <w:fldChar w:fldCharType="begin"/>
                    </w:r>
                    <w:r>
                      <w:instrText xml:space="preserve"> PAGE  \* MERGEFORMAT </w:instrText>
                    </w:r>
                    <w:r>
                      <w:fldChar w:fldCharType="separate"/>
                    </w:r>
                    <w:r>
                      <w:t>84</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710" w:rsidRDefault="00711710">
    <w:pPr>
      <w:pStyle w:val="a8"/>
      <w:spacing w:line="14" w:lineRule="auto"/>
      <w:rPr>
        <w:sz w:val="20"/>
      </w:rPr>
    </w:pPr>
    <w:r>
      <w:rPr>
        <w:noProof/>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11710" w:rsidRDefault="00711710">
                          <w:pPr>
                            <w:pStyle w:val="af2"/>
                          </w:pPr>
                          <w:r>
                            <w:fldChar w:fldCharType="begin"/>
                          </w:r>
                          <w:r>
                            <w:instrText xml:space="preserve"> PAGE  \* MERGEFORMAT </w:instrText>
                          </w:r>
                          <w:r>
                            <w:fldChar w:fldCharType="separate"/>
                          </w:r>
                          <w:r>
                            <w:t>92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DAbcXGtQEAAFQDAAAOAAAAAAAAAAAAAAAAAC4CAABkcnMvZTJvRG9jLnhtbFBL&#10;AQItABQABgAIAAAAIQAMSvDu1gAAAAUBAAAPAAAAAAAAAAAAAAAAAA8EAABkcnMvZG93bnJldi54&#10;bWxQSwUGAAAAAAQABADzAAAAEgUAAAAA&#10;" filled="f" stroked="f">
              <v:textbox style="mso-fit-shape-to-text:t" inset="0,0,0,0">
                <w:txbxContent>
                  <w:p w:rsidR="00711710" w:rsidRDefault="00711710">
                    <w:pPr>
                      <w:pStyle w:val="af2"/>
                    </w:pPr>
                    <w:r>
                      <w:fldChar w:fldCharType="begin"/>
                    </w:r>
                    <w:r>
                      <w:instrText xml:space="preserve"> PAGE  \* MERGEFORMAT </w:instrText>
                    </w:r>
                    <w:r>
                      <w:fldChar w:fldCharType="separate"/>
                    </w:r>
                    <w:r>
                      <w:t>92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463" w:rsidRDefault="00145463">
      <w:r>
        <w:separator/>
      </w:r>
    </w:p>
  </w:footnote>
  <w:footnote w:type="continuationSeparator" w:id="0">
    <w:p w:rsidR="00145463" w:rsidRDefault="00145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710" w:rsidRDefault="00711710">
    <w:pPr>
      <w:pStyle w:val="af4"/>
      <w:pBdr>
        <w:bottom w:val="none" w:sz="0" w:space="1" w:color="auto"/>
      </w:pBdr>
      <w:rPr>
        <w:bCs/>
        <w:sz w:val="24"/>
        <w:szCs w:val="24"/>
      </w:rPr>
    </w:pPr>
  </w:p>
  <w:p w:rsidR="00711710" w:rsidRDefault="00711710">
    <w:pPr>
      <w:pStyle w:val="af4"/>
      <w:pBdr>
        <w:bottom w:val="none" w:sz="0" w:space="1" w:color="auto"/>
      </w:pBdr>
      <w:rPr>
        <w:bCs/>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710" w:rsidRDefault="007117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710" w:rsidRDefault="00711710">
    <w:pPr>
      <w:pStyle w:val="af4"/>
      <w:pBdr>
        <w:bottom w:val="none" w:sz="0" w:space="1" w:color="auto"/>
      </w:pBdr>
      <w:rPr>
        <w:bCs/>
        <w:sz w:val="24"/>
        <w:szCs w:val="24"/>
      </w:rPr>
    </w:pPr>
    <w:r>
      <w:rPr>
        <w:noProof/>
      </w:rPr>
      <mc:AlternateContent>
        <mc:Choice Requires="wps">
          <w:drawing>
            <wp:anchor distT="0" distB="0" distL="114300" distR="114300" simplePos="0" relativeHeight="251660288" behindDoc="1" locked="0" layoutInCell="1" allowOverlap="1">
              <wp:simplePos x="0" y="0"/>
              <wp:positionH relativeFrom="page">
                <wp:posOffset>1026160</wp:posOffset>
              </wp:positionH>
              <wp:positionV relativeFrom="page">
                <wp:posOffset>548005</wp:posOffset>
              </wp:positionV>
              <wp:extent cx="5420995" cy="165735"/>
              <wp:effectExtent l="0" t="0" r="0" b="0"/>
              <wp:wrapNone/>
              <wp:docPr id="4" name="文本框 1051"/>
              <wp:cNvGraphicFramePr/>
              <a:graphic xmlns:a="http://schemas.openxmlformats.org/drawingml/2006/main">
                <a:graphicData uri="http://schemas.microsoft.com/office/word/2010/wordprocessingShape">
                  <wps:wsp>
                    <wps:cNvSpPr txBox="1"/>
                    <wps:spPr>
                      <a:xfrm>
                        <a:off x="0" y="0"/>
                        <a:ext cx="5420995" cy="165735"/>
                      </a:xfrm>
                      <a:prstGeom prst="rect">
                        <a:avLst/>
                      </a:prstGeom>
                      <a:noFill/>
                      <a:ln>
                        <a:noFill/>
                      </a:ln>
                      <a:effectLst/>
                    </wps:spPr>
                    <wps:txbx>
                      <w:txbxContent>
                        <w:p w:rsidR="00711710" w:rsidRDefault="00711710"/>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51" o:spid="_x0000_s1027" type="#_x0000_t202" style="position:absolute;left:0;text-align:left;margin-left:80.8pt;margin-top:43.15pt;width:426.85pt;height:13.0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" filled="f" stroked="f">
              <v:textbox inset="0,0,0,0">
                <w:txbxContent>
                  <w:p w:rsidR="00711710" w:rsidRDefault="00711710"/>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3C988"/>
    <w:multiLevelType w:val="multilevel"/>
    <w:tmpl w:val="8F63C98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4"/>
    <w:multiLevelType w:val="multilevel"/>
    <w:tmpl w:val="00000004"/>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4444808"/>
    <w:multiLevelType w:val="multilevel"/>
    <w:tmpl w:val="34444808"/>
    <w:lvl w:ilvl="0">
      <w:start w:val="1"/>
      <w:numFmt w:val="decimal"/>
      <w:lvlText w:val="%1、"/>
      <w:lvlJc w:val="left"/>
      <w:pPr>
        <w:ind w:left="660" w:hanging="36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3" w15:restartNumberingAfterBreak="0">
    <w:nsid w:val="4CBF751F"/>
    <w:multiLevelType w:val="multilevel"/>
    <w:tmpl w:val="4CBF751F"/>
    <w:lvl w:ilvl="0">
      <w:start w:val="1"/>
      <w:numFmt w:val="decimal"/>
      <w:lvlText w:val="%1."/>
      <w:lvlJc w:val="left"/>
      <w:pPr>
        <w:ind w:left="420" w:hanging="420"/>
      </w:pPr>
      <w:rPr>
        <w:rFonts w:eastAsia="仿宋_GB2312" w:cs="Times New Roman" w:hint="eastAsia"/>
        <w:color w:val="auto"/>
        <w:sz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74774989"/>
    <w:multiLevelType w:val="multilevel"/>
    <w:tmpl w:val="74774989"/>
    <w:lvl w:ilvl="0">
      <w:start w:val="7"/>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ocumentProtection w:edit="readOnly" w:enforcement="0"/>
  <w:defaultTabStop w:val="420"/>
  <w:drawingGridHorizontalSpacing w:val="210"/>
  <w:drawingGridVerticalSpacing w:val="181"/>
  <w:doNotShadeFormData/>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I3OTRiYThmM2NjNDJjZmIwNmJkODlhOGNlNGE4ZGYifQ=="/>
  </w:docVars>
  <w:rsids>
    <w:rsidRoot w:val="00172A27"/>
    <w:rsid w:val="00020935"/>
    <w:rsid w:val="00046793"/>
    <w:rsid w:val="00050A3F"/>
    <w:rsid w:val="00145463"/>
    <w:rsid w:val="00172A27"/>
    <w:rsid w:val="001B6D86"/>
    <w:rsid w:val="006447C2"/>
    <w:rsid w:val="00711710"/>
    <w:rsid w:val="00770A32"/>
    <w:rsid w:val="00BF3F85"/>
    <w:rsid w:val="00E55BA1"/>
    <w:rsid w:val="01000237"/>
    <w:rsid w:val="01555C91"/>
    <w:rsid w:val="019D629D"/>
    <w:rsid w:val="01B068D4"/>
    <w:rsid w:val="03801C88"/>
    <w:rsid w:val="03A50209"/>
    <w:rsid w:val="03C01B1B"/>
    <w:rsid w:val="03C661BF"/>
    <w:rsid w:val="05B273FB"/>
    <w:rsid w:val="062C3C85"/>
    <w:rsid w:val="07E80691"/>
    <w:rsid w:val="07FF1AFC"/>
    <w:rsid w:val="0ABF7155"/>
    <w:rsid w:val="0B6E2543"/>
    <w:rsid w:val="0B75692B"/>
    <w:rsid w:val="0E1C78C1"/>
    <w:rsid w:val="0F397CE8"/>
    <w:rsid w:val="0F746893"/>
    <w:rsid w:val="104E56DE"/>
    <w:rsid w:val="107F6FD4"/>
    <w:rsid w:val="10CC1DA5"/>
    <w:rsid w:val="10D4709A"/>
    <w:rsid w:val="123125EF"/>
    <w:rsid w:val="14542881"/>
    <w:rsid w:val="14671483"/>
    <w:rsid w:val="15C45365"/>
    <w:rsid w:val="16D41295"/>
    <w:rsid w:val="17103159"/>
    <w:rsid w:val="17310603"/>
    <w:rsid w:val="178766DD"/>
    <w:rsid w:val="182427C4"/>
    <w:rsid w:val="18476EA1"/>
    <w:rsid w:val="18F41B50"/>
    <w:rsid w:val="194A0FDB"/>
    <w:rsid w:val="1AE10EFA"/>
    <w:rsid w:val="1B9E0075"/>
    <w:rsid w:val="1C130A77"/>
    <w:rsid w:val="1C2A3737"/>
    <w:rsid w:val="1CC12699"/>
    <w:rsid w:val="1CCB4B70"/>
    <w:rsid w:val="1DE618C6"/>
    <w:rsid w:val="1FD43F72"/>
    <w:rsid w:val="21167C0D"/>
    <w:rsid w:val="216D6944"/>
    <w:rsid w:val="230328C4"/>
    <w:rsid w:val="24E76918"/>
    <w:rsid w:val="26C31A43"/>
    <w:rsid w:val="28560603"/>
    <w:rsid w:val="28B701B7"/>
    <w:rsid w:val="2AEF189F"/>
    <w:rsid w:val="2B241D8D"/>
    <w:rsid w:val="2B427127"/>
    <w:rsid w:val="2C511BA3"/>
    <w:rsid w:val="2D21710F"/>
    <w:rsid w:val="2D414D7A"/>
    <w:rsid w:val="2D575C0D"/>
    <w:rsid w:val="2DD64DFB"/>
    <w:rsid w:val="2E17533E"/>
    <w:rsid w:val="2E9E5EEC"/>
    <w:rsid w:val="32056627"/>
    <w:rsid w:val="3273506F"/>
    <w:rsid w:val="32C94B98"/>
    <w:rsid w:val="33AB1655"/>
    <w:rsid w:val="33F20F2A"/>
    <w:rsid w:val="372B6E00"/>
    <w:rsid w:val="376C52D5"/>
    <w:rsid w:val="37F400BB"/>
    <w:rsid w:val="38251330"/>
    <w:rsid w:val="382532B3"/>
    <w:rsid w:val="393F58DB"/>
    <w:rsid w:val="3AD373D3"/>
    <w:rsid w:val="3D4B5923"/>
    <w:rsid w:val="3E2311B4"/>
    <w:rsid w:val="3E5F31F9"/>
    <w:rsid w:val="3ED26D53"/>
    <w:rsid w:val="3ED961A1"/>
    <w:rsid w:val="3F984C5E"/>
    <w:rsid w:val="3FA01B61"/>
    <w:rsid w:val="406E0FCD"/>
    <w:rsid w:val="40BF2194"/>
    <w:rsid w:val="413E4B57"/>
    <w:rsid w:val="41B26D91"/>
    <w:rsid w:val="42535A32"/>
    <w:rsid w:val="4266742B"/>
    <w:rsid w:val="428263BA"/>
    <w:rsid w:val="430353E1"/>
    <w:rsid w:val="438808DD"/>
    <w:rsid w:val="446B1A36"/>
    <w:rsid w:val="454C1860"/>
    <w:rsid w:val="46342526"/>
    <w:rsid w:val="46DF0552"/>
    <w:rsid w:val="48817D77"/>
    <w:rsid w:val="48E72288"/>
    <w:rsid w:val="49303365"/>
    <w:rsid w:val="49AA5177"/>
    <w:rsid w:val="4B972F31"/>
    <w:rsid w:val="4BC410D8"/>
    <w:rsid w:val="4C4B7740"/>
    <w:rsid w:val="4C7A5E6D"/>
    <w:rsid w:val="4D435F91"/>
    <w:rsid w:val="4DDA1C7E"/>
    <w:rsid w:val="4E0972AE"/>
    <w:rsid w:val="4F7900FB"/>
    <w:rsid w:val="50960866"/>
    <w:rsid w:val="53624479"/>
    <w:rsid w:val="538D5DA5"/>
    <w:rsid w:val="551A2FEC"/>
    <w:rsid w:val="57375008"/>
    <w:rsid w:val="57A2472F"/>
    <w:rsid w:val="57CD500F"/>
    <w:rsid w:val="589A51C4"/>
    <w:rsid w:val="5984547B"/>
    <w:rsid w:val="5A1023FA"/>
    <w:rsid w:val="5A115AA7"/>
    <w:rsid w:val="5CFF2E95"/>
    <w:rsid w:val="5E453881"/>
    <w:rsid w:val="5EA54FDC"/>
    <w:rsid w:val="5F077B52"/>
    <w:rsid w:val="600D0FF5"/>
    <w:rsid w:val="60D813E8"/>
    <w:rsid w:val="610D7D06"/>
    <w:rsid w:val="61B06B77"/>
    <w:rsid w:val="61EF04AD"/>
    <w:rsid w:val="625E0545"/>
    <w:rsid w:val="63FD3361"/>
    <w:rsid w:val="65292444"/>
    <w:rsid w:val="661C5BE6"/>
    <w:rsid w:val="66561F7D"/>
    <w:rsid w:val="666E5638"/>
    <w:rsid w:val="67AA631C"/>
    <w:rsid w:val="68D07C3C"/>
    <w:rsid w:val="6AF403CB"/>
    <w:rsid w:val="6B2752A7"/>
    <w:rsid w:val="6C370EE5"/>
    <w:rsid w:val="6D267A5A"/>
    <w:rsid w:val="6DCA02E4"/>
    <w:rsid w:val="6DF42BCE"/>
    <w:rsid w:val="6EAA3A48"/>
    <w:rsid w:val="6F430127"/>
    <w:rsid w:val="74E67DEF"/>
    <w:rsid w:val="75AB44BA"/>
    <w:rsid w:val="75E0488B"/>
    <w:rsid w:val="76114A46"/>
    <w:rsid w:val="77067C9C"/>
    <w:rsid w:val="78796283"/>
    <w:rsid w:val="79CC7D34"/>
    <w:rsid w:val="7B655EDF"/>
    <w:rsid w:val="7B8863AA"/>
    <w:rsid w:val="7D0B0FAE"/>
    <w:rsid w:val="7D796738"/>
    <w:rsid w:val="7DA0083C"/>
    <w:rsid w:val="7DB17614"/>
    <w:rsid w:val="7DB23567"/>
    <w:rsid w:val="7DE039EA"/>
    <w:rsid w:val="7EEF01F9"/>
    <w:rsid w:val="7F7B6C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2D039E24-8357-4A40-AE40-7E830A02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8"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rPr>
  </w:style>
  <w:style w:type="paragraph" w:styleId="1">
    <w:name w:val="heading 1"/>
    <w:basedOn w:val="a"/>
    <w:next w:val="a"/>
    <w:link w:val="10"/>
    <w:autoRedefine/>
    <w:qFormat/>
    <w:pPr>
      <w:keepNext/>
      <w:keepLines/>
      <w:adjustRightInd w:val="0"/>
      <w:snapToGrid w:val="0"/>
      <w:spacing w:line="350" w:lineRule="exact"/>
      <w:jc w:val="center"/>
      <w:outlineLvl w:val="0"/>
    </w:pPr>
    <w:rPr>
      <w:rFonts w:eastAsia="黑体"/>
      <w:kern w:val="44"/>
      <w:sz w:val="32"/>
    </w:rPr>
  </w:style>
  <w:style w:type="paragraph" w:styleId="2">
    <w:name w:val="heading 2"/>
    <w:basedOn w:val="a"/>
    <w:next w:val="a"/>
    <w:link w:val="20"/>
    <w:autoRedefine/>
    <w:qFormat/>
    <w:pPr>
      <w:keepNext/>
      <w:keepLines/>
      <w:spacing w:line="413" w:lineRule="auto"/>
      <w:outlineLvl w:val="1"/>
    </w:pPr>
    <w:rPr>
      <w:rFonts w:ascii="Arial" w:eastAsia="黑体" w:hAnsi="Arial"/>
      <w:b/>
      <w:sz w:val="32"/>
    </w:rPr>
  </w:style>
  <w:style w:type="paragraph" w:styleId="3">
    <w:name w:val="heading 3"/>
    <w:basedOn w:val="a"/>
    <w:next w:val="a"/>
    <w:link w:val="30"/>
    <w:autoRedefine/>
    <w:qFormat/>
    <w:pPr>
      <w:keepNext/>
      <w:keepLines/>
      <w:spacing w:line="413" w:lineRule="auto"/>
      <w:outlineLvl w:val="2"/>
    </w:pPr>
    <w:rPr>
      <w:b/>
      <w:sz w:val="32"/>
    </w:rPr>
  </w:style>
  <w:style w:type="paragraph" w:styleId="4">
    <w:name w:val="heading 4"/>
    <w:basedOn w:val="a"/>
    <w:next w:val="a"/>
    <w:link w:val="40"/>
    <w:autoRedefine/>
    <w:qFormat/>
    <w:pPr>
      <w:keepNext/>
      <w:keepLines/>
      <w:spacing w:line="376" w:lineRule="auto"/>
      <w:outlineLvl w:val="3"/>
    </w:pPr>
    <w:rPr>
      <w:rFonts w:ascii="Arial" w:eastAsia="黑体" w:hAnsi="Arial"/>
      <w:b/>
      <w:bCs/>
      <w:sz w:val="28"/>
      <w:szCs w:val="28"/>
    </w:rPr>
  </w:style>
  <w:style w:type="paragraph" w:styleId="5">
    <w:name w:val="heading 5"/>
    <w:basedOn w:val="a"/>
    <w:next w:val="a0"/>
    <w:autoRedefine/>
    <w:qFormat/>
    <w:pPr>
      <w:keepNext/>
      <w:keepLines/>
      <w:spacing w:line="376" w:lineRule="auto"/>
      <w:outlineLvl w:val="4"/>
    </w:pPr>
    <w:rPr>
      <w:b/>
      <w:bCs/>
      <w:sz w:val="28"/>
      <w:szCs w:val="28"/>
    </w:rPr>
  </w:style>
  <w:style w:type="paragraph" w:styleId="6">
    <w:name w:val="heading 6"/>
    <w:basedOn w:val="a"/>
    <w:next w:val="a"/>
    <w:link w:val="60"/>
    <w:autoRedefine/>
    <w:qFormat/>
    <w:pPr>
      <w:keepNext/>
      <w:keepLines/>
      <w:widowControl/>
      <w:tabs>
        <w:tab w:val="left" w:pos="1440"/>
      </w:tabs>
      <w:spacing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0"/>
    <w:autoRedefine/>
    <w:qFormat/>
    <w:pPr>
      <w:keepNext/>
      <w:keepLines/>
      <w:widowControl/>
      <w:tabs>
        <w:tab w:val="left" w:pos="2520"/>
      </w:tabs>
      <w:spacing w:line="320" w:lineRule="auto"/>
      <w:ind w:left="1296" w:hanging="1296"/>
      <w:jc w:val="left"/>
      <w:outlineLvl w:val="6"/>
    </w:pPr>
    <w:rPr>
      <w:b/>
      <w:bCs/>
      <w:kern w:val="0"/>
      <w:sz w:val="24"/>
      <w:szCs w:val="24"/>
    </w:rPr>
  </w:style>
  <w:style w:type="paragraph" w:styleId="8">
    <w:name w:val="heading 8"/>
    <w:basedOn w:val="a"/>
    <w:next w:val="a"/>
    <w:link w:val="80"/>
    <w:autoRedefine/>
    <w:qFormat/>
    <w:pPr>
      <w:keepNext/>
      <w:keepLines/>
      <w:widowControl/>
      <w:tabs>
        <w:tab w:val="left" w:pos="1440"/>
      </w:tabs>
      <w:spacing w:line="320" w:lineRule="auto"/>
      <w:ind w:left="1440" w:hanging="1440"/>
      <w:jc w:val="left"/>
      <w:outlineLvl w:val="7"/>
    </w:pPr>
    <w:rPr>
      <w:rFonts w:ascii="Arial" w:eastAsia="黑体" w:hAnsi="Arial"/>
      <w:kern w:val="0"/>
      <w:sz w:val="24"/>
      <w:szCs w:val="24"/>
    </w:rPr>
  </w:style>
  <w:style w:type="paragraph" w:styleId="9">
    <w:name w:val="heading 9"/>
    <w:basedOn w:val="a"/>
    <w:next w:val="a"/>
    <w:link w:val="90"/>
    <w:autoRedefine/>
    <w:qFormat/>
    <w:pPr>
      <w:keepNext/>
      <w:keepLines/>
      <w:widowControl/>
      <w:tabs>
        <w:tab w:val="left" w:pos="1584"/>
      </w:tabs>
      <w:spacing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qFormat/>
    <w:pPr>
      <w:ind w:firstLine="420"/>
    </w:pPr>
  </w:style>
  <w:style w:type="paragraph" w:styleId="TOC7">
    <w:name w:val="toc 7"/>
    <w:basedOn w:val="a"/>
    <w:next w:val="a"/>
    <w:autoRedefine/>
    <w:uiPriority w:val="39"/>
    <w:qFormat/>
    <w:pPr>
      <w:ind w:leftChars="1200" w:left="2520"/>
    </w:pPr>
  </w:style>
  <w:style w:type="paragraph" w:styleId="81">
    <w:name w:val="index 8"/>
    <w:basedOn w:val="a"/>
    <w:next w:val="a"/>
    <w:autoRedefine/>
    <w:qFormat/>
    <w:pPr>
      <w:ind w:left="2940"/>
    </w:pPr>
  </w:style>
  <w:style w:type="paragraph" w:styleId="a5">
    <w:name w:val="Document Map"/>
    <w:basedOn w:val="a"/>
    <w:link w:val="a6"/>
    <w:autoRedefine/>
    <w:semiHidden/>
    <w:qFormat/>
    <w:pPr>
      <w:shd w:val="clear" w:color="auto" w:fill="000080"/>
    </w:pPr>
  </w:style>
  <w:style w:type="paragraph" w:styleId="a7">
    <w:name w:val="annotation text"/>
    <w:basedOn w:val="a"/>
    <w:link w:val="11"/>
    <w:autoRedefine/>
    <w:semiHidden/>
    <w:qFormat/>
    <w:pPr>
      <w:jc w:val="left"/>
    </w:pPr>
  </w:style>
  <w:style w:type="paragraph" w:styleId="31">
    <w:name w:val="Body Text 3"/>
    <w:basedOn w:val="a"/>
    <w:link w:val="32"/>
    <w:autoRedefine/>
    <w:qFormat/>
    <w:rPr>
      <w:sz w:val="16"/>
      <w:szCs w:val="16"/>
    </w:rPr>
  </w:style>
  <w:style w:type="paragraph" w:styleId="a8">
    <w:name w:val="Body Text"/>
    <w:basedOn w:val="a"/>
    <w:link w:val="a9"/>
    <w:autoRedefine/>
    <w:qFormat/>
    <w:rPr>
      <w:rFonts w:ascii="金山简黑体" w:eastAsia="金山简黑体" w:hAnsi="Courier New"/>
      <w:b/>
      <w:spacing w:val="-8"/>
      <w:sz w:val="44"/>
    </w:rPr>
  </w:style>
  <w:style w:type="paragraph" w:styleId="aa">
    <w:name w:val="Body Text Indent"/>
    <w:basedOn w:val="a"/>
    <w:next w:val="215"/>
    <w:link w:val="ab"/>
    <w:autoRedefine/>
    <w:qFormat/>
    <w:pPr>
      <w:autoSpaceDE w:val="0"/>
      <w:autoSpaceDN w:val="0"/>
      <w:adjustRightInd w:val="0"/>
      <w:ind w:firstLine="645"/>
    </w:pPr>
    <w:rPr>
      <w:rFonts w:ascii="方正仿宋简体" w:eastAsia="方正仿宋简体"/>
      <w:color w:val="000000"/>
      <w:kern w:val="0"/>
      <w:sz w:val="30"/>
    </w:rPr>
  </w:style>
  <w:style w:type="paragraph" w:customStyle="1" w:styleId="215">
    <w:name w:val="样式 正文文本缩进 + 首行缩进:  2 字符 行距: 1.5 倍行距"/>
    <w:basedOn w:val="aa"/>
    <w:autoRedefine/>
    <w:qFormat/>
    <w:rPr>
      <w:rFonts w:cs="宋体"/>
    </w:rPr>
  </w:style>
  <w:style w:type="paragraph" w:styleId="TOC5">
    <w:name w:val="toc 5"/>
    <w:basedOn w:val="a"/>
    <w:next w:val="a"/>
    <w:autoRedefine/>
    <w:uiPriority w:val="39"/>
    <w:qFormat/>
    <w:pPr>
      <w:ind w:leftChars="800" w:left="1680"/>
    </w:pPr>
  </w:style>
  <w:style w:type="paragraph" w:styleId="TOC3">
    <w:name w:val="toc 3"/>
    <w:basedOn w:val="a"/>
    <w:next w:val="a"/>
    <w:autoRedefine/>
    <w:uiPriority w:val="39"/>
    <w:qFormat/>
    <w:pPr>
      <w:tabs>
        <w:tab w:val="left" w:pos="630"/>
        <w:tab w:val="right" w:leader="dot" w:pos="9344"/>
      </w:tabs>
      <w:spacing w:line="400" w:lineRule="exact"/>
      <w:jc w:val="left"/>
    </w:pPr>
    <w:rPr>
      <w:kern w:val="0"/>
      <w:sz w:val="30"/>
    </w:rPr>
  </w:style>
  <w:style w:type="paragraph" w:styleId="ac">
    <w:name w:val="Plain Text"/>
    <w:basedOn w:val="a"/>
    <w:next w:val="4"/>
    <w:link w:val="ad"/>
    <w:autoRedefine/>
    <w:qFormat/>
    <w:rPr>
      <w:rFonts w:ascii="宋体" w:hAnsi="Courier New"/>
    </w:rPr>
  </w:style>
  <w:style w:type="paragraph" w:styleId="TOC8">
    <w:name w:val="toc 8"/>
    <w:basedOn w:val="a"/>
    <w:next w:val="a"/>
    <w:autoRedefine/>
    <w:uiPriority w:val="39"/>
    <w:qFormat/>
    <w:pPr>
      <w:ind w:leftChars="1400" w:left="2940"/>
    </w:pPr>
  </w:style>
  <w:style w:type="paragraph" w:styleId="ae">
    <w:name w:val="Date"/>
    <w:basedOn w:val="a"/>
    <w:next w:val="a"/>
    <w:link w:val="af"/>
    <w:autoRedefine/>
    <w:qFormat/>
    <w:rPr>
      <w:rFonts w:ascii="宋体"/>
      <w:color w:val="000000"/>
      <w:kern w:val="0"/>
      <w:sz w:val="30"/>
    </w:rPr>
  </w:style>
  <w:style w:type="paragraph" w:styleId="21">
    <w:name w:val="Body Text Indent 2"/>
    <w:basedOn w:val="a"/>
    <w:link w:val="22"/>
    <w:autoRedefine/>
    <w:qFormat/>
    <w:pPr>
      <w:spacing w:line="360" w:lineRule="exact"/>
      <w:ind w:firstLineChars="200" w:firstLine="562"/>
    </w:pPr>
    <w:rPr>
      <w:b/>
      <w:sz w:val="28"/>
    </w:rPr>
  </w:style>
  <w:style w:type="paragraph" w:styleId="af0">
    <w:name w:val="Balloon Text"/>
    <w:basedOn w:val="a"/>
    <w:link w:val="af1"/>
    <w:autoRedefine/>
    <w:qFormat/>
    <w:rPr>
      <w:sz w:val="18"/>
    </w:rPr>
  </w:style>
  <w:style w:type="paragraph" w:styleId="af2">
    <w:name w:val="footer"/>
    <w:basedOn w:val="a"/>
    <w:link w:val="af3"/>
    <w:autoRedefine/>
    <w:qFormat/>
    <w:pPr>
      <w:tabs>
        <w:tab w:val="center" w:pos="4153"/>
        <w:tab w:val="right" w:pos="8306"/>
      </w:tabs>
      <w:snapToGrid w:val="0"/>
      <w:jc w:val="left"/>
    </w:pPr>
    <w:rPr>
      <w:rFonts w:ascii="宋体" w:hAnsi="Courier New"/>
      <w:sz w:val="18"/>
      <w:u w:val="single"/>
    </w:rPr>
  </w:style>
  <w:style w:type="paragraph" w:styleId="af4">
    <w:name w:val="header"/>
    <w:basedOn w:val="a"/>
    <w:link w:val="af5"/>
    <w:autoRedefine/>
    <w:qFormat/>
    <w:pPr>
      <w:pBdr>
        <w:bottom w:val="single" w:sz="6" w:space="1" w:color="auto"/>
      </w:pBdr>
      <w:tabs>
        <w:tab w:val="center" w:pos="4153"/>
        <w:tab w:val="right" w:pos="8306"/>
      </w:tabs>
      <w:snapToGrid w:val="0"/>
      <w:jc w:val="center"/>
    </w:pPr>
    <w:rPr>
      <w:sz w:val="18"/>
    </w:rPr>
  </w:style>
  <w:style w:type="paragraph" w:styleId="TOC1">
    <w:name w:val="toc 1"/>
    <w:basedOn w:val="3"/>
    <w:next w:val="a"/>
    <w:autoRedefine/>
    <w:uiPriority w:val="39"/>
    <w:qFormat/>
    <w:pPr>
      <w:keepNext w:val="0"/>
      <w:keepLines w:val="0"/>
      <w:tabs>
        <w:tab w:val="right" w:leader="dot" w:pos="9344"/>
      </w:tabs>
      <w:spacing w:line="300" w:lineRule="exact"/>
      <w:jc w:val="left"/>
      <w:outlineLvl w:val="9"/>
    </w:pPr>
    <w:rPr>
      <w:rFonts w:ascii="宋体" w:hAnsi="宋体"/>
      <w:caps/>
      <w:kern w:val="0"/>
      <w:sz w:val="24"/>
    </w:rPr>
  </w:style>
  <w:style w:type="paragraph" w:styleId="TOC4">
    <w:name w:val="toc 4"/>
    <w:basedOn w:val="a"/>
    <w:next w:val="a"/>
    <w:autoRedefine/>
    <w:uiPriority w:val="39"/>
    <w:qFormat/>
    <w:pPr>
      <w:ind w:leftChars="600" w:left="1260"/>
    </w:pPr>
  </w:style>
  <w:style w:type="paragraph" w:styleId="TOC6">
    <w:name w:val="toc 6"/>
    <w:basedOn w:val="a"/>
    <w:next w:val="a"/>
    <w:autoRedefine/>
    <w:uiPriority w:val="39"/>
    <w:qFormat/>
    <w:pPr>
      <w:ind w:leftChars="1000" w:left="2100"/>
    </w:pPr>
  </w:style>
  <w:style w:type="paragraph" w:styleId="33">
    <w:name w:val="Body Text Indent 3"/>
    <w:basedOn w:val="a"/>
    <w:link w:val="310"/>
    <w:autoRedefine/>
    <w:qFormat/>
    <w:pPr>
      <w:ind w:leftChars="200" w:left="420"/>
    </w:pPr>
    <w:rPr>
      <w:sz w:val="16"/>
    </w:rPr>
  </w:style>
  <w:style w:type="paragraph" w:styleId="TOC2">
    <w:name w:val="toc 2"/>
    <w:basedOn w:val="a"/>
    <w:next w:val="a"/>
    <w:autoRedefine/>
    <w:uiPriority w:val="39"/>
    <w:qFormat/>
    <w:pPr>
      <w:tabs>
        <w:tab w:val="right" w:leader="dot" w:pos="9344"/>
      </w:tabs>
      <w:spacing w:line="260" w:lineRule="exact"/>
      <w:ind w:leftChars="-1" w:left="-2" w:firstLine="1"/>
      <w:jc w:val="left"/>
    </w:pPr>
    <w:rPr>
      <w:b/>
      <w:smallCaps/>
      <w:kern w:val="0"/>
      <w:sz w:val="24"/>
    </w:rPr>
  </w:style>
  <w:style w:type="paragraph" w:styleId="TOC9">
    <w:name w:val="toc 9"/>
    <w:basedOn w:val="a"/>
    <w:next w:val="a"/>
    <w:autoRedefine/>
    <w:uiPriority w:val="39"/>
    <w:qFormat/>
    <w:pPr>
      <w:ind w:leftChars="1600" w:left="3360"/>
    </w:pPr>
  </w:style>
  <w:style w:type="paragraph" w:styleId="23">
    <w:name w:val="Body Text 2"/>
    <w:basedOn w:val="a"/>
    <w:link w:val="24"/>
    <w:autoRedefine/>
    <w:qFormat/>
    <w:pPr>
      <w:spacing w:line="480" w:lineRule="auto"/>
    </w:pPr>
    <w:rPr>
      <w:szCs w:val="24"/>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6">
    <w:name w:val="Normal (Web)"/>
    <w:basedOn w:val="a"/>
    <w:autoRedefine/>
    <w:qFormat/>
    <w:pPr>
      <w:widowControl/>
      <w:spacing w:beforeAutospacing="1" w:afterAutospacing="1" w:line="283" w:lineRule="atLeast"/>
      <w:jc w:val="left"/>
    </w:pPr>
    <w:rPr>
      <w:rFonts w:ascii="宋体" w:hAnsi="宋体" w:hint="eastAsia"/>
      <w:color w:val="000000"/>
      <w:kern w:val="0"/>
      <w:sz w:val="19"/>
      <w:szCs w:val="19"/>
    </w:rPr>
  </w:style>
  <w:style w:type="paragraph" w:styleId="12">
    <w:name w:val="index 1"/>
    <w:basedOn w:val="a"/>
    <w:next w:val="a"/>
    <w:autoRedefine/>
    <w:qFormat/>
    <w:pPr>
      <w:spacing w:line="220" w:lineRule="exact"/>
      <w:jc w:val="center"/>
    </w:pPr>
    <w:rPr>
      <w:rFonts w:ascii="仿宋_GB2312" w:eastAsia="仿宋_GB2312"/>
      <w:szCs w:val="21"/>
    </w:rPr>
  </w:style>
  <w:style w:type="paragraph" w:styleId="af7">
    <w:name w:val="Title"/>
    <w:basedOn w:val="a"/>
    <w:next w:val="a"/>
    <w:link w:val="af8"/>
    <w:autoRedefine/>
    <w:qFormat/>
    <w:pPr>
      <w:jc w:val="center"/>
      <w:outlineLvl w:val="0"/>
    </w:pPr>
    <w:rPr>
      <w:rFonts w:ascii="Cambria" w:hAnsi="Cambria"/>
      <w:b/>
      <w:bCs/>
      <w:sz w:val="32"/>
      <w:szCs w:val="32"/>
    </w:rPr>
  </w:style>
  <w:style w:type="paragraph" w:styleId="af9">
    <w:name w:val="annotation subject"/>
    <w:basedOn w:val="a7"/>
    <w:next w:val="a7"/>
    <w:link w:val="afa"/>
    <w:autoRedefine/>
    <w:semiHidden/>
    <w:qFormat/>
    <w:rPr>
      <w:b/>
      <w:bCs/>
    </w:rPr>
  </w:style>
  <w:style w:type="paragraph" w:styleId="afb">
    <w:name w:val="Body Text First Indent"/>
    <w:basedOn w:val="a8"/>
    <w:next w:val="a8"/>
    <w:autoRedefine/>
    <w:qFormat/>
    <w:pPr>
      <w:ind w:firstLineChars="100" w:firstLine="420"/>
    </w:pPr>
  </w:style>
  <w:style w:type="paragraph" w:styleId="25">
    <w:name w:val="Body Text First Indent 2"/>
    <w:basedOn w:val="aa"/>
    <w:autoRedefine/>
    <w:qFormat/>
    <w:pPr>
      <w:ind w:firstLineChars="200" w:firstLine="420"/>
    </w:pPr>
  </w:style>
  <w:style w:type="table" w:styleId="afc">
    <w:name w:val="Table Grid"/>
    <w:basedOn w:val="a2"/>
    <w:autoRedefine/>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autoRedefine/>
    <w:qFormat/>
    <w:rPr>
      <w:b/>
    </w:rPr>
  </w:style>
  <w:style w:type="character" w:styleId="afe">
    <w:name w:val="page number"/>
    <w:basedOn w:val="a1"/>
    <w:autoRedefine/>
    <w:qFormat/>
  </w:style>
  <w:style w:type="character" w:styleId="aff">
    <w:name w:val="FollowedHyperlink"/>
    <w:basedOn w:val="a1"/>
    <w:autoRedefine/>
    <w:qFormat/>
    <w:rPr>
      <w:color w:val="333333"/>
      <w:u w:val="none"/>
    </w:rPr>
  </w:style>
  <w:style w:type="character" w:styleId="aff0">
    <w:name w:val="Emphasis"/>
    <w:autoRedefine/>
    <w:qFormat/>
    <w:rPr>
      <w:color w:val="CC0000"/>
    </w:rPr>
  </w:style>
  <w:style w:type="character" w:styleId="aff1">
    <w:name w:val="Hyperlink"/>
    <w:autoRedefine/>
    <w:uiPriority w:val="99"/>
    <w:qFormat/>
    <w:rPr>
      <w:color w:val="333333"/>
      <w:u w:val="none"/>
    </w:rPr>
  </w:style>
  <w:style w:type="character" w:styleId="aff2">
    <w:name w:val="annotation reference"/>
    <w:autoRedefine/>
    <w:semiHidden/>
    <w:qFormat/>
    <w:rPr>
      <w:sz w:val="21"/>
      <w:szCs w:val="21"/>
    </w:rPr>
  </w:style>
  <w:style w:type="character" w:styleId="HTML1">
    <w:name w:val="HTML Cite"/>
    <w:autoRedefine/>
    <w:qFormat/>
    <w:rPr>
      <w:color w:val="008000"/>
    </w:rPr>
  </w:style>
  <w:style w:type="paragraph" w:customStyle="1" w:styleId="26">
    <w:name w:val="正文2"/>
    <w:next w:val="a"/>
    <w:autoRedefine/>
    <w:qFormat/>
    <w:pPr>
      <w:widowControl w:val="0"/>
      <w:suppressAutoHyphens/>
      <w:jc w:val="both"/>
    </w:pPr>
    <w:rPr>
      <w:rFonts w:ascii="Calibri" w:hAnsi="Calibri"/>
      <w:kern w:val="2"/>
      <w:sz w:val="21"/>
      <w:szCs w:val="24"/>
    </w:rPr>
  </w:style>
  <w:style w:type="paragraph" w:customStyle="1" w:styleId="250">
    <w:name w:val="样式 行距: 固定值 25 磅"/>
    <w:basedOn w:val="a"/>
    <w:autoRedefine/>
    <w:qFormat/>
    <w:pPr>
      <w:spacing w:line="500" w:lineRule="exact"/>
    </w:pPr>
    <w:rPr>
      <w:rFonts w:cs="宋体"/>
      <w:sz w:val="28"/>
    </w:rPr>
  </w:style>
  <w:style w:type="paragraph" w:customStyle="1" w:styleId="head1">
    <w:name w:val="head1"/>
    <w:basedOn w:val="a"/>
    <w:autoRedefine/>
    <w:qFormat/>
    <w:pPr>
      <w:widowControl/>
      <w:tabs>
        <w:tab w:val="left" w:pos="1680"/>
      </w:tabs>
      <w:overflowPunct w:val="0"/>
      <w:autoSpaceDE w:val="0"/>
      <w:autoSpaceDN w:val="0"/>
      <w:adjustRightInd w:val="0"/>
      <w:ind w:left="1680"/>
      <w:jc w:val="left"/>
      <w:textAlignment w:val="baseline"/>
      <w:outlineLvl w:val="0"/>
    </w:pPr>
    <w:rPr>
      <w:rFonts w:ascii="黑体" w:eastAsia="黑体" w:hAnsi="¿¬Ìå"/>
      <w:kern w:val="0"/>
      <w:sz w:val="30"/>
      <w:szCs w:val="30"/>
    </w:rPr>
  </w:style>
  <w:style w:type="paragraph" w:customStyle="1" w:styleId="41">
    <w:name w:val="正文_4"/>
    <w:autoRedefine/>
    <w:qFormat/>
    <w:pPr>
      <w:widowControl w:val="0"/>
      <w:jc w:val="both"/>
    </w:pPr>
    <w:rPr>
      <w:kern w:val="2"/>
      <w:sz w:val="21"/>
      <w:szCs w:val="22"/>
    </w:rPr>
  </w:style>
  <w:style w:type="paragraph" w:customStyle="1" w:styleId="300">
    <w:name w:val="标题 3_0"/>
    <w:basedOn w:val="3000"/>
    <w:next w:val="3000"/>
    <w:autoRedefine/>
    <w:qFormat/>
    <w:pPr>
      <w:keepNext/>
      <w:keepLines/>
      <w:spacing w:line="416" w:lineRule="auto"/>
      <w:outlineLvl w:val="2"/>
    </w:pPr>
    <w:rPr>
      <w:b/>
      <w:bCs/>
      <w:sz w:val="32"/>
      <w:szCs w:val="32"/>
    </w:rPr>
  </w:style>
  <w:style w:type="paragraph" w:customStyle="1" w:styleId="3000">
    <w:name w:val="正文_3_0_0"/>
    <w:autoRedefine/>
    <w:qFormat/>
    <w:pPr>
      <w:widowControl w:val="0"/>
      <w:jc w:val="both"/>
    </w:pPr>
    <w:rPr>
      <w:rFonts w:ascii="Calibri" w:hAnsi="Calibri"/>
      <w:kern w:val="2"/>
      <w:sz w:val="21"/>
      <w:szCs w:val="22"/>
    </w:rPr>
  </w:style>
  <w:style w:type="paragraph" w:customStyle="1" w:styleId="13">
    <w:name w:val="纯文本1"/>
    <w:basedOn w:val="a"/>
    <w:autoRedefine/>
    <w:qFormat/>
    <w:pPr>
      <w:adjustRightInd w:val="0"/>
      <w:jc w:val="left"/>
      <w:textAlignment w:val="baseline"/>
    </w:pPr>
    <w:rPr>
      <w:rFonts w:ascii="宋体" w:hAnsi="Courier New"/>
    </w:rPr>
  </w:style>
  <w:style w:type="paragraph" w:customStyle="1" w:styleId="ParaCharCharCharCharCharCharCharCharCharChar">
    <w:name w:val="默认段落字体 Para Char Char Char Char Char Char Char Char Char Char"/>
    <w:basedOn w:val="a"/>
    <w:autoRedefine/>
    <w:qFormat/>
    <w:rPr>
      <w:kern w:val="0"/>
    </w:rPr>
  </w:style>
  <w:style w:type="paragraph" w:customStyle="1" w:styleId="ParaCharCharCharCharCharCharChar">
    <w:name w:val="默认段落字体 Para Char Char Char Char Char Char Char"/>
    <w:basedOn w:val="a"/>
    <w:autoRedefine/>
    <w:qFormat/>
    <w:pPr>
      <w:adjustRightInd w:val="0"/>
      <w:spacing w:line="360" w:lineRule="auto"/>
      <w:ind w:left="200" w:hangingChars="200" w:hanging="200"/>
    </w:pPr>
    <w:rPr>
      <w:kern w:val="0"/>
      <w:sz w:val="24"/>
    </w:rPr>
  </w:style>
  <w:style w:type="paragraph" w:customStyle="1" w:styleId="Default">
    <w:name w:val="Default"/>
    <w:autoRedefine/>
    <w:qFormat/>
    <w:pPr>
      <w:widowControl w:val="0"/>
      <w:autoSpaceDE w:val="0"/>
      <w:autoSpaceDN w:val="0"/>
      <w:adjustRightInd w:val="0"/>
    </w:pPr>
    <w:rPr>
      <w:rFonts w:cs="Calibri"/>
      <w:color w:val="000000"/>
      <w:sz w:val="24"/>
      <w:szCs w:val="24"/>
    </w:rPr>
  </w:style>
  <w:style w:type="paragraph" w:customStyle="1" w:styleId="CharCharChar">
    <w:name w:val="Char Char Char"/>
    <w:basedOn w:val="a"/>
    <w:autoRedefine/>
    <w:qFormat/>
    <w:rPr>
      <w:rFonts w:ascii="Tahoma" w:hAnsi="Tahoma"/>
      <w:sz w:val="24"/>
    </w:rPr>
  </w:style>
  <w:style w:type="paragraph" w:customStyle="1" w:styleId="410">
    <w:name w:val="标题 4_1"/>
    <w:basedOn w:val="41"/>
    <w:next w:val="41"/>
    <w:autoRedefine/>
    <w:qFormat/>
    <w:pPr>
      <w:keepNext/>
      <w:keepLines/>
      <w:spacing w:line="372" w:lineRule="auto"/>
      <w:outlineLvl w:val="3"/>
    </w:pPr>
    <w:rPr>
      <w:rFonts w:ascii="Cambria" w:hAnsi="Cambria"/>
      <w:b/>
      <w:bCs/>
      <w:sz w:val="28"/>
      <w:szCs w:val="28"/>
    </w:rPr>
  </w:style>
  <w:style w:type="paragraph" w:customStyle="1" w:styleId="30000">
    <w:name w:val="正文_3_0_0_0"/>
    <w:autoRedefine/>
    <w:qFormat/>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autoRedefine/>
    <w:qFormat/>
    <w:pPr>
      <w:spacing w:line="400" w:lineRule="exact"/>
    </w:pPr>
    <w:rPr>
      <w:rFonts w:ascii="Times New Roman" w:hAnsi="Times New Roman" w:cs="宋体"/>
      <w:b w:val="0"/>
      <w:sz w:val="28"/>
    </w:rPr>
  </w:style>
  <w:style w:type="paragraph" w:customStyle="1" w:styleId="00">
    <w:name w:val="纯文本_0_0"/>
    <w:basedOn w:val="30000"/>
    <w:autoRedefine/>
    <w:qFormat/>
    <w:rPr>
      <w:rFonts w:ascii="宋体" w:hAnsi="Courier New"/>
      <w:szCs w:val="24"/>
    </w:rPr>
  </w:style>
  <w:style w:type="paragraph" w:customStyle="1" w:styleId="xl50">
    <w:name w:val="xl50"/>
    <w:basedOn w:val="a"/>
    <w:autoRedefine/>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hAnsi="Arial Unicode MS"/>
      <w:kern w:val="0"/>
      <w:sz w:val="24"/>
      <w:szCs w:val="24"/>
    </w:rPr>
  </w:style>
  <w:style w:type="paragraph" w:customStyle="1" w:styleId="xl48">
    <w:name w:val="xl48"/>
    <w:basedOn w:val="a"/>
    <w:autoRedefine/>
    <w:qFormat/>
    <w:pPr>
      <w:widowControl/>
      <w:pBdr>
        <w:top w:val="single" w:sz="4" w:space="0" w:color="auto"/>
        <w:left w:val="single" w:sz="4" w:space="0" w:color="auto"/>
        <w:bottom w:val="single" w:sz="4" w:space="0" w:color="auto"/>
        <w:right w:val="single" w:sz="4" w:space="0" w:color="auto"/>
      </w:pBdr>
      <w:spacing w:beforeAutospacing="1" w:afterAutospacing="1"/>
      <w:jc w:val="left"/>
    </w:pPr>
    <w:rPr>
      <w:kern w:val="0"/>
      <w:sz w:val="24"/>
      <w:szCs w:val="24"/>
    </w:rPr>
  </w:style>
  <w:style w:type="paragraph" w:customStyle="1" w:styleId="xl31">
    <w:name w:val="xl31"/>
    <w:basedOn w:val="a"/>
    <w:autoRedefine/>
    <w:qFormat/>
    <w:pPr>
      <w:widowControl/>
      <w:spacing w:beforeAutospacing="1" w:afterAutospacing="1"/>
      <w:jc w:val="center"/>
    </w:pPr>
    <w:rPr>
      <w:rFonts w:ascii="宋体" w:hAnsi="宋体"/>
      <w:kern w:val="0"/>
      <w:sz w:val="24"/>
      <w:szCs w:val="24"/>
    </w:rPr>
  </w:style>
  <w:style w:type="paragraph" w:customStyle="1" w:styleId="14">
    <w:name w:val="正文_1"/>
    <w:autoRedefine/>
    <w:qFormat/>
    <w:pPr>
      <w:widowControl w:val="0"/>
      <w:jc w:val="both"/>
    </w:pPr>
    <w:rPr>
      <w:kern w:val="2"/>
      <w:sz w:val="21"/>
      <w:szCs w:val="24"/>
    </w:rPr>
  </w:style>
  <w:style w:type="paragraph" w:customStyle="1" w:styleId="15">
    <w:name w:val="1"/>
    <w:basedOn w:val="a"/>
    <w:next w:val="a"/>
    <w:autoRedefine/>
    <w:qFormat/>
    <w:rPr>
      <w:szCs w:val="24"/>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hAnsi="Arial Unicode MS"/>
      <w:kern w:val="0"/>
      <w:sz w:val="28"/>
      <w:szCs w:val="28"/>
    </w:rPr>
  </w:style>
  <w:style w:type="paragraph" w:customStyle="1" w:styleId="5CharCharCharCharCharCharCharCharCharChar">
    <w:name w:val="5 Char Char Char Char Char Char Char Char Char Char"/>
    <w:basedOn w:val="a"/>
    <w:autoRedefine/>
    <w:qFormat/>
    <w:rPr>
      <w:szCs w:val="24"/>
    </w:rPr>
  </w:style>
  <w:style w:type="paragraph" w:customStyle="1" w:styleId="xl45">
    <w:name w:val="xl45"/>
    <w:basedOn w:val="a"/>
    <w:autoRedefine/>
    <w:qFormat/>
    <w:pPr>
      <w:widowControl/>
      <w:pBdr>
        <w:bottom w:val="single" w:sz="4" w:space="0" w:color="auto"/>
      </w:pBdr>
      <w:spacing w:beforeAutospacing="1" w:afterAutospacing="1"/>
      <w:jc w:val="center"/>
    </w:pPr>
    <w:rPr>
      <w:kern w:val="0"/>
      <w:sz w:val="40"/>
      <w:szCs w:val="40"/>
    </w:rPr>
  </w:style>
  <w:style w:type="paragraph" w:customStyle="1" w:styleId="100">
    <w:name w:val="正文_1_0"/>
    <w:autoRedefine/>
    <w:qFormat/>
    <w:pPr>
      <w:widowControl w:val="0"/>
      <w:jc w:val="both"/>
    </w:pPr>
    <w:rPr>
      <w:kern w:val="2"/>
      <w:sz w:val="21"/>
      <w:szCs w:val="24"/>
    </w:rPr>
  </w:style>
  <w:style w:type="paragraph" w:customStyle="1" w:styleId="aff3">
    <w:name w:val="表"/>
    <w:basedOn w:val="a"/>
    <w:autoRedefine/>
    <w:qFormat/>
    <w:pPr>
      <w:spacing w:line="300" w:lineRule="auto"/>
    </w:pPr>
    <w:rPr>
      <w:color w:val="000000"/>
      <w:szCs w:val="21"/>
    </w:rPr>
  </w:style>
  <w:style w:type="paragraph" w:customStyle="1" w:styleId="aff4">
    <w:name w:val="文件目录"/>
    <w:basedOn w:val="a"/>
    <w:autoRedefine/>
    <w:qFormat/>
    <w:pPr>
      <w:spacing w:line="600" w:lineRule="exact"/>
      <w:jc w:val="left"/>
    </w:pPr>
    <w:rPr>
      <w:b/>
      <w:sz w:val="3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hAnsi="Arial Unicode MS"/>
      <w:kern w:val="0"/>
      <w:sz w:val="24"/>
      <w:szCs w:val="24"/>
    </w:rPr>
  </w:style>
  <w:style w:type="paragraph" w:customStyle="1" w:styleId="xl44">
    <w:name w:val="xl44"/>
    <w:basedOn w:val="a"/>
    <w:autoRedefine/>
    <w:qFormat/>
    <w:pPr>
      <w:widowControl/>
      <w:pBdr>
        <w:bottom w:val="single" w:sz="4" w:space="0" w:color="auto"/>
      </w:pBdr>
      <w:spacing w:beforeAutospacing="1" w:afterAutospacing="1"/>
      <w:jc w:val="center"/>
    </w:pPr>
    <w:rPr>
      <w:rFonts w:ascii="Arial Unicode MS" w:hAnsi="Arial Unicode MS"/>
      <w:kern w:val="0"/>
      <w:sz w:val="24"/>
      <w:szCs w:val="24"/>
    </w:rPr>
  </w:style>
  <w:style w:type="paragraph" w:customStyle="1" w:styleId="font9">
    <w:name w:val="font9"/>
    <w:basedOn w:val="a"/>
    <w:autoRedefine/>
    <w:qFormat/>
    <w:pPr>
      <w:widowControl/>
      <w:spacing w:beforeAutospacing="1" w:afterAutospacing="1"/>
      <w:jc w:val="left"/>
    </w:pPr>
    <w:rPr>
      <w:kern w:val="0"/>
      <w:sz w:val="40"/>
      <w:szCs w:val="40"/>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
    <w:autoRedefine/>
    <w:qFormat/>
    <w:pPr>
      <w:adjustRightInd/>
      <w:spacing w:line="348" w:lineRule="auto"/>
      <w:jc w:val="both"/>
    </w:pPr>
    <w:rPr>
      <w:rFonts w:eastAsia="宋体"/>
      <w:b/>
      <w:bCs/>
      <w:sz w:val="44"/>
      <w:szCs w:val="44"/>
    </w:rPr>
  </w:style>
  <w:style w:type="paragraph" w:customStyle="1" w:styleId="210">
    <w:name w:val="正文文本 21"/>
    <w:basedOn w:val="a"/>
    <w:autoRedefine/>
    <w:qFormat/>
    <w:pPr>
      <w:adjustRightInd w:val="0"/>
      <w:spacing w:line="460" w:lineRule="exact"/>
      <w:ind w:firstLine="635"/>
      <w:jc w:val="left"/>
      <w:textAlignment w:val="baseline"/>
    </w:pPr>
    <w:rPr>
      <w:sz w:val="28"/>
    </w:rPr>
  </w:style>
  <w:style w:type="paragraph" w:customStyle="1" w:styleId="378020">
    <w:name w:val="样式 标题 3 + (中文) 黑体 小四 非加粗 段前: 7.8 磅 段后: 0 磅 行距: 固定值 20 磅"/>
    <w:basedOn w:val="3"/>
    <w:autoRedefine/>
    <w:qFormat/>
    <w:pPr>
      <w:spacing w:line="400" w:lineRule="exact"/>
    </w:pPr>
    <w:rPr>
      <w:rFonts w:ascii="仿宋_GB2312" w:eastAsia="黑体" w:cs="宋体"/>
      <w:b w:val="0"/>
      <w:color w:val="000000"/>
      <w:sz w:val="24"/>
    </w:rPr>
  </w:style>
  <w:style w:type="paragraph" w:customStyle="1" w:styleId="xl46">
    <w:name w:val="xl46"/>
    <w:basedOn w:val="a"/>
    <w:autoRedefine/>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Unicode MS" w:hAnsi="Arial Unicode MS"/>
      <w:kern w:val="0"/>
      <w:sz w:val="24"/>
      <w:szCs w:val="24"/>
    </w:rPr>
  </w:style>
  <w:style w:type="paragraph" w:customStyle="1" w:styleId="34">
    <w:name w:val="正文_3"/>
    <w:autoRedefine/>
    <w:qFormat/>
    <w:pPr>
      <w:widowControl w:val="0"/>
      <w:jc w:val="both"/>
    </w:pPr>
    <w:rPr>
      <w:rFonts w:ascii="Calibri" w:hAnsi="Calibri"/>
      <w:kern w:val="2"/>
      <w:sz w:val="21"/>
      <w:szCs w:val="22"/>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hAnsi="Arial Unicode MS"/>
      <w:kern w:val="0"/>
      <w:sz w:val="24"/>
      <w:szCs w:val="24"/>
    </w:rPr>
  </w:style>
  <w:style w:type="paragraph" w:customStyle="1" w:styleId="xl34">
    <w:name w:val="xl34"/>
    <w:basedOn w:val="a"/>
    <w:autoRedefine/>
    <w:qFormat/>
    <w:pPr>
      <w:widowControl/>
      <w:pBdr>
        <w:left w:val="single" w:sz="4" w:space="0" w:color="auto"/>
        <w:right w:val="single" w:sz="4" w:space="0" w:color="auto"/>
      </w:pBdr>
      <w:jc w:val="center"/>
    </w:pPr>
    <w:rPr>
      <w:rFonts w:ascii="宋体" w:hAnsi="宋体"/>
      <w:kern w:val="0"/>
      <w:sz w:val="24"/>
    </w:rPr>
  </w:style>
  <w:style w:type="paragraph" w:customStyle="1" w:styleId="Char1CharCharCharCharCharCharCharCharCharCharCharCharCharCharChar">
    <w:name w:val="Char1 Char Char Char Char Char Char Char Char Char Char Char Char Char Char Char"/>
    <w:basedOn w:val="5"/>
    <w:autoRedefine/>
    <w:qFormat/>
    <w:pPr>
      <w:tabs>
        <w:tab w:val="left" w:pos="0"/>
        <w:tab w:val="left" w:pos="1680"/>
      </w:tabs>
      <w:adjustRightInd w:val="0"/>
      <w:spacing w:line="372" w:lineRule="auto"/>
      <w:ind w:left="1680" w:hanging="420"/>
      <w:textAlignment w:val="baseline"/>
    </w:pPr>
    <w:rPr>
      <w:bCs w:val="0"/>
      <w:szCs w:val="20"/>
    </w:rPr>
  </w:style>
  <w:style w:type="paragraph" w:customStyle="1" w:styleId="font7">
    <w:name w:val="font7"/>
    <w:basedOn w:val="a"/>
    <w:autoRedefine/>
    <w:qFormat/>
    <w:pPr>
      <w:widowControl/>
      <w:spacing w:beforeAutospacing="1" w:afterAutospacing="1"/>
      <w:jc w:val="left"/>
    </w:pPr>
    <w:rPr>
      <w:rFonts w:ascii="宋体" w:hAnsi="宋体" w:hint="eastAsia"/>
      <w:kern w:val="0"/>
      <w:sz w:val="28"/>
      <w:szCs w:val="28"/>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hAnsi="Arial Unicode MS"/>
      <w:kern w:val="0"/>
      <w:sz w:val="24"/>
      <w:szCs w:val="24"/>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kern w:val="0"/>
      <w:sz w:val="24"/>
      <w:szCs w:val="24"/>
    </w:rPr>
  </w:style>
  <w:style w:type="paragraph" w:customStyle="1" w:styleId="42">
    <w:name w:val="4"/>
    <w:basedOn w:val="a"/>
    <w:next w:val="ac"/>
    <w:autoRedefine/>
    <w:qFormat/>
    <w:rPr>
      <w:rFonts w:ascii="宋体" w:hAnsi="Courier New"/>
    </w:rPr>
  </w:style>
  <w:style w:type="paragraph" w:customStyle="1" w:styleId="font6">
    <w:name w:val="font6"/>
    <w:basedOn w:val="a"/>
    <w:autoRedefine/>
    <w:qFormat/>
    <w:pPr>
      <w:widowControl/>
      <w:spacing w:beforeAutospacing="1" w:afterAutospacing="1"/>
      <w:jc w:val="left"/>
    </w:pPr>
    <w:rPr>
      <w:kern w:val="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Autospacing="1" w:afterAutospacing="1"/>
      <w:jc w:val="left"/>
    </w:pPr>
    <w:rPr>
      <w:rFonts w:ascii="Arial Unicode MS" w:hAnsi="Arial Unicode MS"/>
      <w:kern w:val="0"/>
      <w:sz w:val="24"/>
      <w:szCs w:val="24"/>
    </w:rPr>
  </w:style>
  <w:style w:type="paragraph" w:customStyle="1" w:styleId="211">
    <w:name w:val="正文文本 (2)1"/>
    <w:basedOn w:val="a"/>
    <w:autoRedefine/>
    <w:qFormat/>
    <w:pPr>
      <w:shd w:val="clear" w:color="auto" w:fill="FFFFFF"/>
      <w:spacing w:afterAutospacing="1" w:line="439" w:lineRule="exact"/>
      <w:jc w:val="distribute"/>
    </w:pPr>
    <w:rPr>
      <w:rFonts w:ascii="微软雅黑 Light" w:hAnsi="微软雅黑 Light"/>
      <w:color w:val="000000"/>
      <w:spacing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kern w:val="0"/>
      <w:sz w:val="24"/>
      <w:szCs w:val="24"/>
    </w:rPr>
  </w:style>
  <w:style w:type="paragraph" w:customStyle="1" w:styleId="Char">
    <w:name w:val="Char"/>
    <w:basedOn w:val="a"/>
    <w:autoRedefine/>
    <w:qFormat/>
    <w:rPr>
      <w:szCs w:val="24"/>
    </w:rPr>
  </w:style>
  <w:style w:type="paragraph" w:customStyle="1" w:styleId="font5">
    <w:name w:val="font5"/>
    <w:basedOn w:val="a"/>
    <w:autoRedefine/>
    <w:qFormat/>
    <w:pPr>
      <w:widowControl/>
      <w:spacing w:beforeAutospacing="1" w:afterAutospacing="1"/>
      <w:jc w:val="left"/>
    </w:pPr>
    <w:rPr>
      <w:rFonts w:ascii="宋体" w:hAnsi="宋体"/>
      <w:kern w:val="0"/>
      <w:sz w:val="24"/>
      <w:szCs w:val="24"/>
    </w:rPr>
  </w:style>
  <w:style w:type="paragraph" w:customStyle="1" w:styleId="Char1">
    <w:name w:val="Char1"/>
    <w:basedOn w:val="a"/>
    <w:autoRedefine/>
    <w:qFormat/>
    <w:rPr>
      <w:szCs w:val="24"/>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hAnsi="Arial Unicode MS"/>
      <w:b/>
      <w:bCs/>
      <w:kern w:val="0"/>
      <w:sz w:val="24"/>
      <w:szCs w:val="24"/>
    </w:rPr>
  </w:style>
  <w:style w:type="paragraph" w:customStyle="1" w:styleId="head4">
    <w:name w:val="head4"/>
    <w:basedOn w:val="a"/>
    <w:autoRedefine/>
    <w:qFormat/>
    <w:pPr>
      <w:widowControl/>
      <w:overflowPunct w:val="0"/>
      <w:autoSpaceDE w:val="0"/>
      <w:autoSpaceDN w:val="0"/>
      <w:adjustRightInd w:val="0"/>
      <w:spacing w:line="360" w:lineRule="auto"/>
      <w:textAlignment w:val="baseline"/>
    </w:pPr>
    <w:rPr>
      <w:rFonts w:ascii="¿¬Ìå" w:hAnsi="¿¬Ìå"/>
      <w:kern w:val="0"/>
      <w:sz w:val="24"/>
      <w:szCs w:val="24"/>
    </w:rPr>
  </w:style>
  <w:style w:type="paragraph" w:customStyle="1" w:styleId="CharCharCharCharCharCharCharCharCharChar">
    <w:name w:val="Char Char Char Char Char Char Char Char Char Char"/>
    <w:basedOn w:val="a5"/>
    <w:autoRedefine/>
    <w:qFormat/>
    <w:pPr>
      <w:keepNext/>
      <w:tabs>
        <w:tab w:val="left" w:pos="720"/>
      </w:tabs>
      <w:spacing w:beforeLines="100"/>
      <w:ind w:hanging="720"/>
    </w:pPr>
    <w:rPr>
      <w:rFonts w:ascii="Tahoma" w:hAnsi="Tahoma"/>
      <w:sz w:val="24"/>
    </w:rPr>
  </w:style>
  <w:style w:type="paragraph" w:customStyle="1" w:styleId="font8">
    <w:name w:val="font8"/>
    <w:basedOn w:val="a"/>
    <w:autoRedefine/>
    <w:qFormat/>
    <w:pPr>
      <w:widowControl/>
      <w:spacing w:beforeAutospacing="1" w:afterAutospacing="1"/>
      <w:jc w:val="left"/>
    </w:pPr>
    <w:rPr>
      <w:rFonts w:ascii="宋体" w:hAnsi="宋体" w:hint="eastAsia"/>
      <w:kern w:val="0"/>
      <w:sz w:val="40"/>
      <w:szCs w:val="40"/>
    </w:rPr>
  </w:style>
  <w:style w:type="paragraph" w:customStyle="1" w:styleId="aff5">
    <w:name w:val="文件标题"/>
    <w:basedOn w:val="a"/>
    <w:autoRedefine/>
    <w:qFormat/>
    <w:pPr>
      <w:jc w:val="center"/>
    </w:pPr>
    <w:rPr>
      <w:rFonts w:ascii="仿宋_GB2312" w:eastAsia="仿宋_GB2312"/>
      <w:b/>
      <w:sz w:val="36"/>
      <w:szCs w:val="28"/>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hAnsi="Arial Unicode MS"/>
      <w:b/>
      <w:bCs/>
      <w:kern w:val="0"/>
      <w:sz w:val="24"/>
      <w:szCs w:val="24"/>
    </w:rPr>
  </w:style>
  <w:style w:type="paragraph" w:styleId="aff6">
    <w:name w:val="List Paragraph"/>
    <w:basedOn w:val="a"/>
    <w:autoRedefine/>
    <w:uiPriority w:val="1"/>
    <w:qFormat/>
    <w:pPr>
      <w:ind w:left="424" w:firstLine="480"/>
    </w:p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kern w:val="0"/>
      <w:sz w:val="18"/>
      <w:szCs w:val="18"/>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hAnsi="Arial Unicode MS"/>
      <w:kern w:val="0"/>
      <w:sz w:val="24"/>
      <w:szCs w:val="24"/>
    </w:rPr>
  </w:style>
  <w:style w:type="paragraph" w:customStyle="1" w:styleId="aff7">
    <w:name w:val="表格标题"/>
    <w:basedOn w:val="a"/>
    <w:autoRedefine/>
    <w:qFormat/>
    <w:pPr>
      <w:shd w:val="clear" w:color="auto" w:fill="FFFFFF"/>
      <w:spacing w:line="322" w:lineRule="exact"/>
      <w:jc w:val="distribute"/>
    </w:pPr>
    <w:rPr>
      <w:rFonts w:ascii="微软雅黑 Light" w:hAnsi="微软雅黑 Light"/>
      <w:color w:val="000000"/>
      <w:spacing w:val="10"/>
      <w:sz w:val="19"/>
      <w:szCs w:val="19"/>
    </w:rPr>
  </w:style>
  <w:style w:type="paragraph" w:customStyle="1" w:styleId="CharCharCharCharCharCharCharCharCharCharCharCharCharCharCharCharCharCharChar">
    <w:name w:val="Char Char Char Char Char Char Char Char Char Char Char Char Char Char Char Char Char Char Char"/>
    <w:basedOn w:val="a"/>
    <w:autoRedefine/>
    <w:semiHidden/>
    <w:qFormat/>
    <w:rPr>
      <w:szCs w:val="24"/>
    </w:rPr>
  </w:style>
  <w:style w:type="paragraph" w:customStyle="1" w:styleId="xl49">
    <w:name w:val="xl49"/>
    <w:basedOn w:val="a"/>
    <w:autoRedefine/>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hAnsi="Arial Unicode MS"/>
      <w:b/>
      <w:bCs/>
      <w:kern w:val="0"/>
      <w:sz w:val="24"/>
      <w:szCs w:val="24"/>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kern w:val="0"/>
      <w:sz w:val="24"/>
      <w:szCs w:val="24"/>
    </w:rPr>
  </w:style>
  <w:style w:type="paragraph" w:customStyle="1" w:styleId="aff8">
    <w:name w:val="表格"/>
    <w:basedOn w:val="a"/>
    <w:autoRedefine/>
    <w:qFormat/>
    <w:pPr>
      <w:jc w:val="center"/>
      <w:textAlignment w:val="center"/>
    </w:pPr>
    <w:rPr>
      <w:rFonts w:ascii="华文细黑" w:hAnsi="华文细黑"/>
      <w:kern w:val="0"/>
    </w:rPr>
  </w:style>
  <w:style w:type="paragraph" w:customStyle="1" w:styleId="text">
    <w:name w:val="text"/>
    <w:basedOn w:val="a"/>
    <w:autoRedefine/>
    <w:qFormat/>
    <w:pPr>
      <w:overflowPunct w:val="0"/>
      <w:autoSpaceDE w:val="0"/>
      <w:autoSpaceDN w:val="0"/>
      <w:adjustRightInd w:val="0"/>
      <w:ind w:left="864"/>
      <w:textAlignment w:val="baseline"/>
    </w:pPr>
    <w:rPr>
      <w:rFonts w:ascii="宋体"/>
      <w:spacing w:val="-14"/>
      <w:kern w:val="0"/>
      <w:sz w:val="24"/>
      <w:szCs w:val="24"/>
    </w:rPr>
  </w:style>
  <w:style w:type="paragraph" w:customStyle="1" w:styleId="aff9">
    <w:name w:val="简单回函地址"/>
    <w:basedOn w:val="a"/>
    <w:autoRedefine/>
    <w:qFormat/>
    <w:rPr>
      <w:rFonts w:ascii="仿宋_GB2312" w:eastAsia="仿宋_GB2312" w:hAnsi="宋体"/>
      <w:bCs/>
      <w:sz w:val="30"/>
    </w:rPr>
  </w:style>
  <w:style w:type="paragraph" w:customStyle="1" w:styleId="affa">
    <w:name w:val="表头"/>
    <w:basedOn w:val="a"/>
    <w:autoRedefine/>
    <w:qFormat/>
    <w:pPr>
      <w:spacing w:line="300" w:lineRule="auto"/>
      <w:jc w:val="center"/>
    </w:pPr>
    <w:rPr>
      <w:rFonts w:eastAsia="黑体" w:cs="华文细黑"/>
      <w:color w:val="000000"/>
      <w:szCs w:val="24"/>
    </w:rPr>
  </w:style>
  <w:style w:type="paragraph" w:customStyle="1" w:styleId="TableParagraph">
    <w:name w:val="Table Paragraph"/>
    <w:basedOn w:val="a"/>
    <w:autoRedefine/>
    <w:uiPriority w:val="1"/>
    <w:qFormat/>
  </w:style>
  <w:style w:type="paragraph" w:customStyle="1" w:styleId="affb">
    <w:name w:val="表格文字"/>
    <w:basedOn w:val="a"/>
    <w:autoRedefine/>
    <w:qFormat/>
    <w:pPr>
      <w:adjustRightInd w:val="0"/>
      <w:spacing w:line="420" w:lineRule="atLeast"/>
      <w:jc w:val="left"/>
      <w:textAlignment w:val="baseline"/>
    </w:pPr>
    <w:rPr>
      <w:kern w:val="0"/>
    </w:rPr>
  </w:style>
  <w:style w:type="paragraph" w:styleId="affc">
    <w:name w:val="No Spacing"/>
    <w:autoRedefine/>
    <w:qFormat/>
    <w:pPr>
      <w:widowControl w:val="0"/>
      <w:jc w:val="both"/>
    </w:pPr>
    <w:rPr>
      <w:kern w:val="2"/>
      <w:sz w:val="21"/>
      <w:szCs w:val="24"/>
    </w:rPr>
  </w:style>
  <w:style w:type="paragraph" w:customStyle="1" w:styleId="xl25">
    <w:name w:val="xl25"/>
    <w:basedOn w:val="a"/>
    <w:autoRedefine/>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kern w:val="0"/>
      <w:sz w:val="24"/>
      <w:szCs w:val="24"/>
    </w:rPr>
  </w:style>
  <w:style w:type="paragraph" w:customStyle="1" w:styleId="16">
    <w:name w:val="正文1"/>
    <w:autoRedefine/>
    <w:qFormat/>
    <w:rPr>
      <w:rFonts w:eastAsia="Times New Roman"/>
      <w:sz w:val="24"/>
      <w:szCs w:val="24"/>
    </w:rPr>
  </w:style>
  <w:style w:type="paragraph" w:customStyle="1" w:styleId="61">
    <w:name w:val="6'"/>
    <w:basedOn w:val="a"/>
    <w:autoRedefine/>
    <w:qFormat/>
    <w:pPr>
      <w:autoSpaceDE w:val="0"/>
      <w:autoSpaceDN w:val="0"/>
      <w:adjustRightInd w:val="0"/>
      <w:snapToGrid w:val="0"/>
      <w:spacing w:line="320" w:lineRule="exact"/>
      <w:jc w:val="center"/>
      <w:textAlignment w:val="baseline"/>
    </w:pPr>
    <w:rPr>
      <w:spacing w:val="20"/>
      <w:kern w:val="28"/>
    </w:rPr>
  </w:style>
  <w:style w:type="paragraph" w:customStyle="1" w:styleId="font0">
    <w:name w:val="font0"/>
    <w:basedOn w:val="a"/>
    <w:autoRedefine/>
    <w:qFormat/>
    <w:pPr>
      <w:widowControl/>
      <w:spacing w:beforeAutospacing="1" w:afterAutospacing="1"/>
      <w:jc w:val="left"/>
    </w:pPr>
    <w:rPr>
      <w:rFonts w:ascii="宋体" w:hAnsi="宋体" w:hint="eastAsia"/>
      <w:kern w:val="0"/>
      <w:sz w:val="24"/>
      <w:szCs w:val="24"/>
    </w:rPr>
  </w:style>
  <w:style w:type="paragraph" w:customStyle="1" w:styleId="212">
    <w:name w:val="标题 2_1"/>
    <w:basedOn w:val="3000"/>
    <w:next w:val="3000"/>
    <w:autoRedefine/>
    <w:qFormat/>
    <w:pPr>
      <w:keepNext/>
      <w:keepLines/>
      <w:spacing w:line="416" w:lineRule="auto"/>
      <w:outlineLvl w:val="1"/>
    </w:pPr>
    <w:rPr>
      <w:rFonts w:ascii="Cambria" w:hAnsi="Cambria"/>
      <w:b/>
      <w:bCs/>
      <w:sz w:val="32"/>
      <w:szCs w:val="32"/>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hAnsi="Arial Unicode MS"/>
      <w:kern w:val="0"/>
      <w:sz w:val="24"/>
      <w:szCs w:val="24"/>
    </w:rPr>
  </w:style>
  <w:style w:type="paragraph" w:customStyle="1" w:styleId="231">
    <w:name w:val="正文文本 (23)1"/>
    <w:basedOn w:val="a"/>
    <w:autoRedefine/>
    <w:qFormat/>
    <w:pPr>
      <w:shd w:val="clear" w:color="auto" w:fill="FFFFFF"/>
      <w:spacing w:beforeAutospacing="1" w:line="0" w:lineRule="atLeast"/>
      <w:jc w:val="distribute"/>
    </w:pPr>
    <w:rPr>
      <w:rFonts w:ascii="微软雅黑 Light" w:hAnsi="微软雅黑 Light"/>
      <w:color w:val="000000"/>
    </w:rPr>
  </w:style>
  <w:style w:type="paragraph" w:customStyle="1" w:styleId="xl47">
    <w:name w:val="xl47"/>
    <w:basedOn w:val="a"/>
    <w:autoRedefine/>
    <w:qFormat/>
    <w:pPr>
      <w:widowControl/>
      <w:spacing w:beforeAutospacing="1" w:afterAutospacing="1"/>
      <w:jc w:val="center"/>
    </w:pPr>
    <w:rPr>
      <w:rFonts w:ascii="宋体" w:hAnsi="宋体"/>
      <w:kern w:val="0"/>
      <w:sz w:val="28"/>
      <w:szCs w:val="28"/>
    </w:rPr>
  </w:style>
  <w:style w:type="paragraph" w:customStyle="1" w:styleId="xl43">
    <w:name w:val="xl43"/>
    <w:basedOn w:val="a"/>
    <w:autoRedefine/>
    <w:qFormat/>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Arial Unicode MS" w:hAnsi="Arial Unicode MS"/>
      <w:kern w:val="0"/>
      <w:sz w:val="24"/>
      <w:szCs w:val="24"/>
    </w:rPr>
  </w:style>
  <w:style w:type="paragraph" w:customStyle="1" w:styleId="27">
    <w:name w:val="表格2"/>
    <w:basedOn w:val="a"/>
    <w:autoRedefine/>
    <w:qFormat/>
    <w:pPr>
      <w:adjustRightInd w:val="0"/>
      <w:jc w:val="center"/>
    </w:pPr>
    <w:rPr>
      <w:rFonts w:ascii="宋体"/>
      <w:color w:val="000000"/>
      <w:kern w:val="0"/>
      <w:sz w:val="24"/>
    </w:rPr>
  </w:style>
  <w:style w:type="paragraph" w:customStyle="1" w:styleId="Style125">
    <w:name w:val="_Style 125"/>
    <w:autoRedefine/>
    <w:uiPriority w:val="99"/>
    <w:unhideWhenUsed/>
    <w:qFormat/>
    <w:rPr>
      <w:kern w:val="2"/>
      <w:sz w:val="21"/>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hAnsi="Arial Unicode MS"/>
      <w:b/>
      <w:bCs/>
      <w:kern w:val="0"/>
      <w:sz w:val="24"/>
      <w:szCs w:val="24"/>
    </w:rPr>
  </w:style>
  <w:style w:type="paragraph" w:customStyle="1" w:styleId="0">
    <w:name w:val="正文文本_0"/>
    <w:basedOn w:val="41"/>
    <w:autoRedefine/>
    <w:qFormat/>
    <w:pPr>
      <w:adjustRightInd w:val="0"/>
      <w:spacing w:line="360" w:lineRule="atLeast"/>
      <w:ind w:leftChars="30" w:left="72" w:rightChars="30" w:right="30"/>
      <w:jc w:val="center"/>
      <w:textAlignment w:val="baseline"/>
    </w:pPr>
  </w:style>
  <w:style w:type="paragraph" w:customStyle="1" w:styleId="1Char">
    <w:name w:val="1 Char"/>
    <w:basedOn w:val="a"/>
    <w:autoRedefine/>
    <w:qFormat/>
    <w:rPr>
      <w:szCs w:val="24"/>
    </w:rPr>
  </w:style>
  <w:style w:type="paragraph" w:customStyle="1" w:styleId="affd">
    <w:name w:val="合同正文"/>
    <w:basedOn w:val="a"/>
    <w:autoRedefine/>
    <w:qFormat/>
    <w:pPr>
      <w:adjustRightInd w:val="0"/>
      <w:spacing w:line="580" w:lineRule="exact"/>
    </w:pPr>
    <w:rPr>
      <w:b/>
      <w:sz w:val="24"/>
    </w:rPr>
  </w:style>
  <w:style w:type="paragraph" w:customStyle="1" w:styleId="142">
    <w:name w:val="正文文本 (14)2"/>
    <w:basedOn w:val="a"/>
    <w:autoRedefine/>
    <w:qFormat/>
    <w:pPr>
      <w:shd w:val="clear" w:color="auto" w:fill="FFFFFF"/>
      <w:spacing w:beforeAutospacing="1" w:line="0" w:lineRule="atLeast"/>
      <w:jc w:val="center"/>
    </w:pPr>
    <w:rPr>
      <w:rFonts w:ascii="微软雅黑 Light" w:hAnsi="微软雅黑 Light"/>
      <w:color w:val="000000"/>
      <w:spacing w:val="10"/>
      <w:sz w:val="19"/>
      <w:szCs w:val="19"/>
    </w:rPr>
  </w:style>
  <w:style w:type="paragraph" w:customStyle="1" w:styleId="28">
    <w:name w:val="标题2"/>
    <w:basedOn w:val="2"/>
    <w:next w:val="a"/>
    <w:autoRedefine/>
    <w:qFormat/>
    <w:pPr>
      <w:snapToGrid w:val="0"/>
      <w:spacing w:line="240" w:lineRule="auto"/>
      <w:jc w:val="left"/>
    </w:pPr>
    <w:rPr>
      <w:b w:val="0"/>
      <w:sz w:val="21"/>
      <w:szCs w:val="21"/>
    </w:rPr>
  </w:style>
  <w:style w:type="paragraph" w:customStyle="1" w:styleId="400">
    <w:name w:val="标题 4_0"/>
    <w:basedOn w:val="34"/>
    <w:next w:val="34"/>
    <w:autoRedefine/>
    <w:uiPriority w:val="9"/>
    <w:unhideWhenUsed/>
    <w:qFormat/>
    <w:pPr>
      <w:keepNext/>
      <w:keepLines/>
      <w:spacing w:line="376" w:lineRule="auto"/>
      <w:outlineLvl w:val="3"/>
    </w:pPr>
    <w:rPr>
      <w:rFonts w:ascii="Cambria" w:hAnsi="Cambria"/>
      <w:b/>
      <w:bCs/>
      <w:sz w:val="28"/>
      <w:szCs w:val="28"/>
    </w:rPr>
  </w:style>
  <w:style w:type="paragraph" w:customStyle="1" w:styleId="xl27">
    <w:name w:val="xl27"/>
    <w:basedOn w:val="a"/>
    <w:autoRedefine/>
    <w:qFormat/>
    <w:pPr>
      <w:widowControl/>
      <w:pBdr>
        <w:bottom w:val="single" w:sz="4" w:space="0" w:color="auto"/>
        <w:right w:val="single" w:sz="4" w:space="0" w:color="auto"/>
      </w:pBdr>
      <w:spacing w:beforeAutospacing="1" w:afterAutospacing="1"/>
      <w:jc w:val="center"/>
    </w:pPr>
    <w:rPr>
      <w:kern w:val="0"/>
      <w:sz w:val="24"/>
      <w:szCs w:val="24"/>
    </w:rPr>
  </w:style>
  <w:style w:type="paragraph" w:customStyle="1" w:styleId="16620">
    <w:name w:val="样式 标题 1 + 黑体 三号 非加粗 居中 段前: 6 磅 段后: 6 磅 行距: 固定值 20 磅"/>
    <w:basedOn w:val="1"/>
    <w:autoRedefine/>
    <w:qFormat/>
    <w:pPr>
      <w:adjustRightInd/>
      <w:snapToGrid/>
      <w:spacing w:line="400" w:lineRule="exact"/>
    </w:pPr>
    <w:rPr>
      <w:rFonts w:ascii="黑体" w:hAnsi="黑体" w:cs="宋体"/>
    </w:rPr>
  </w:style>
  <w:style w:type="paragraph" w:customStyle="1" w:styleId="01">
    <w:name w:val="纯文本_0"/>
    <w:basedOn w:val="3000"/>
    <w:autoRedefine/>
    <w:qFormat/>
    <w:rPr>
      <w:rFonts w:ascii="宋体" w:hAnsi="Courier New"/>
      <w:szCs w:val="24"/>
    </w:rPr>
  </w:style>
  <w:style w:type="paragraph" w:customStyle="1" w:styleId="72">
    <w:name w:val="标题 #7 (2)"/>
    <w:basedOn w:val="a"/>
    <w:autoRedefine/>
    <w:qFormat/>
    <w:pPr>
      <w:shd w:val="clear" w:color="auto" w:fill="FFFFFF"/>
      <w:spacing w:line="0" w:lineRule="atLeast"/>
      <w:jc w:val="distribute"/>
      <w:outlineLvl w:val="6"/>
    </w:pPr>
    <w:rPr>
      <w:rFonts w:ascii="微软雅黑 Light" w:hAnsi="微软雅黑 Light"/>
      <w:color w:val="000000"/>
      <w:spacing w:val="20"/>
      <w:sz w:val="28"/>
      <w:szCs w:val="28"/>
    </w:rPr>
  </w:style>
  <w:style w:type="paragraph" w:customStyle="1" w:styleId="font10">
    <w:name w:val="font10"/>
    <w:basedOn w:val="a"/>
    <w:autoRedefine/>
    <w:qFormat/>
    <w:pPr>
      <w:widowControl/>
      <w:spacing w:beforeAutospacing="1" w:afterAutospacing="1"/>
      <w:jc w:val="left"/>
    </w:pPr>
    <w:rPr>
      <w:rFonts w:ascii="宋体" w:hAnsi="宋体" w:hint="eastAsia"/>
      <w:kern w:val="0"/>
      <w:sz w:val="24"/>
      <w:szCs w:val="24"/>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Autospacing="1" w:afterAutospacing="1"/>
      <w:jc w:val="center"/>
    </w:pPr>
    <w:rPr>
      <w:rFonts w:ascii="Arial Unicode MS" w:hAnsi="Arial Unicode MS"/>
      <w:kern w:val="0"/>
      <w:sz w:val="28"/>
      <w:szCs w:val="28"/>
    </w:rPr>
  </w:style>
  <w:style w:type="paragraph" w:customStyle="1" w:styleId="29">
    <w:name w:val="正文_2"/>
    <w:autoRedefine/>
    <w:qFormat/>
    <w:pPr>
      <w:widowControl w:val="0"/>
      <w:jc w:val="both"/>
    </w:pPr>
    <w:rPr>
      <w:rFonts w:ascii="Calibri" w:hAnsi="Calibri"/>
      <w:kern w:val="2"/>
      <w:sz w:val="21"/>
      <w:szCs w:val="22"/>
    </w:rPr>
  </w:style>
  <w:style w:type="paragraph" w:customStyle="1" w:styleId="CharCharCharCharCharCharChar">
    <w:name w:val="Char Char Char Char Char Char Char"/>
    <w:basedOn w:val="a"/>
    <w:autoRedefine/>
    <w:qFormat/>
    <w:rPr>
      <w:szCs w:val="24"/>
    </w:rPr>
  </w:style>
  <w:style w:type="character" w:customStyle="1" w:styleId="a9">
    <w:name w:val="正文文本 字符"/>
    <w:link w:val="a8"/>
    <w:autoRedefine/>
    <w:qFormat/>
    <w:rPr>
      <w:rFonts w:ascii="金山简黑体" w:eastAsia="金山简黑体" w:hAnsi="Courier New"/>
      <w:b/>
      <w:spacing w:val="-8"/>
      <w:kern w:val="2"/>
      <w:sz w:val="44"/>
    </w:rPr>
  </w:style>
  <w:style w:type="character" w:customStyle="1" w:styleId="10">
    <w:name w:val="标题 1 字符"/>
    <w:link w:val="1"/>
    <w:autoRedefine/>
    <w:qFormat/>
    <w:rPr>
      <w:rFonts w:eastAsia="黑体"/>
      <w:kern w:val="44"/>
      <w:sz w:val="32"/>
    </w:rPr>
  </w:style>
  <w:style w:type="character" w:customStyle="1" w:styleId="20">
    <w:name w:val="标题 2 字符"/>
    <w:link w:val="2"/>
    <w:autoRedefine/>
    <w:qFormat/>
    <w:rPr>
      <w:rFonts w:ascii="Arial" w:eastAsia="黑体" w:hAnsi="Arial"/>
      <w:b/>
      <w:kern w:val="2"/>
      <w:sz w:val="32"/>
    </w:rPr>
  </w:style>
  <w:style w:type="character" w:customStyle="1" w:styleId="30">
    <w:name w:val="标题 3 字符"/>
    <w:link w:val="3"/>
    <w:autoRedefine/>
    <w:qFormat/>
    <w:rPr>
      <w:rFonts w:eastAsia="宋体"/>
      <w:b/>
      <w:kern w:val="2"/>
      <w:sz w:val="32"/>
      <w:lang w:val="en-US" w:eastAsia="zh-CN" w:bidi="ar-SA"/>
    </w:rPr>
  </w:style>
  <w:style w:type="character" w:customStyle="1" w:styleId="40">
    <w:name w:val="标题 4 字符"/>
    <w:link w:val="4"/>
    <w:autoRedefine/>
    <w:qFormat/>
    <w:rPr>
      <w:rFonts w:ascii="Arial" w:eastAsia="黑体" w:hAnsi="Arial"/>
      <w:b/>
      <w:bCs/>
      <w:kern w:val="2"/>
      <w:sz w:val="28"/>
      <w:szCs w:val="28"/>
    </w:rPr>
  </w:style>
  <w:style w:type="character" w:customStyle="1" w:styleId="60">
    <w:name w:val="标题 6 字符"/>
    <w:link w:val="6"/>
    <w:autoRedefine/>
    <w:qFormat/>
    <w:rPr>
      <w:rFonts w:ascii="Arial" w:eastAsia="黑体" w:hAnsi="Arial"/>
      <w:b/>
      <w:bCs/>
      <w:sz w:val="24"/>
      <w:szCs w:val="24"/>
    </w:rPr>
  </w:style>
  <w:style w:type="character" w:customStyle="1" w:styleId="70">
    <w:name w:val="标题 7 字符"/>
    <w:link w:val="7"/>
    <w:autoRedefine/>
    <w:qFormat/>
    <w:rPr>
      <w:b/>
      <w:bCs/>
      <w:sz w:val="24"/>
      <w:szCs w:val="24"/>
    </w:rPr>
  </w:style>
  <w:style w:type="character" w:customStyle="1" w:styleId="80">
    <w:name w:val="标题 8 字符"/>
    <w:link w:val="8"/>
    <w:autoRedefine/>
    <w:qFormat/>
    <w:rPr>
      <w:rFonts w:ascii="Arial" w:eastAsia="黑体" w:hAnsi="Arial"/>
      <w:sz w:val="24"/>
      <w:szCs w:val="24"/>
    </w:rPr>
  </w:style>
  <w:style w:type="character" w:customStyle="1" w:styleId="90">
    <w:name w:val="标题 9 字符"/>
    <w:link w:val="9"/>
    <w:autoRedefine/>
    <w:qFormat/>
    <w:rPr>
      <w:rFonts w:ascii="Arial" w:eastAsia="黑体" w:hAnsi="Arial"/>
      <w:sz w:val="21"/>
      <w:szCs w:val="21"/>
    </w:rPr>
  </w:style>
  <w:style w:type="character" w:customStyle="1" w:styleId="a4">
    <w:name w:val="正文缩进 字符"/>
    <w:link w:val="a0"/>
    <w:autoRedefine/>
    <w:qFormat/>
    <w:locked/>
    <w:rPr>
      <w:kern w:val="2"/>
      <w:sz w:val="21"/>
    </w:rPr>
  </w:style>
  <w:style w:type="character" w:customStyle="1" w:styleId="a6">
    <w:name w:val="文档结构图 字符"/>
    <w:link w:val="a5"/>
    <w:autoRedefine/>
    <w:semiHidden/>
    <w:qFormat/>
    <w:rPr>
      <w:kern w:val="2"/>
      <w:sz w:val="21"/>
      <w:shd w:val="clear" w:color="auto" w:fill="000080"/>
    </w:rPr>
  </w:style>
  <w:style w:type="character" w:customStyle="1" w:styleId="11">
    <w:name w:val="批注文字 字符1"/>
    <w:link w:val="a7"/>
    <w:autoRedefine/>
    <w:semiHidden/>
    <w:qFormat/>
    <w:rPr>
      <w:kern w:val="2"/>
      <w:sz w:val="21"/>
    </w:rPr>
  </w:style>
  <w:style w:type="character" w:customStyle="1" w:styleId="32">
    <w:name w:val="正文文本 3 字符"/>
    <w:link w:val="31"/>
    <w:autoRedefine/>
    <w:qFormat/>
    <w:rPr>
      <w:kern w:val="2"/>
      <w:sz w:val="16"/>
      <w:szCs w:val="16"/>
    </w:rPr>
  </w:style>
  <w:style w:type="character" w:customStyle="1" w:styleId="ab">
    <w:name w:val="正文文本缩进 字符"/>
    <w:link w:val="aa"/>
    <w:autoRedefine/>
    <w:qFormat/>
    <w:rPr>
      <w:rFonts w:ascii="方正仿宋简体" w:eastAsia="方正仿宋简体"/>
      <w:color w:val="000000"/>
      <w:sz w:val="30"/>
    </w:rPr>
  </w:style>
  <w:style w:type="character" w:customStyle="1" w:styleId="ad">
    <w:name w:val="纯文本 字符"/>
    <w:link w:val="ac"/>
    <w:autoRedefine/>
    <w:qFormat/>
    <w:rPr>
      <w:rFonts w:ascii="宋体" w:eastAsia="宋体" w:hAnsi="Courier New"/>
      <w:kern w:val="2"/>
      <w:sz w:val="21"/>
      <w:lang w:val="en-US" w:eastAsia="zh-CN"/>
    </w:rPr>
  </w:style>
  <w:style w:type="character" w:customStyle="1" w:styleId="af">
    <w:name w:val="日期 字符"/>
    <w:link w:val="ae"/>
    <w:autoRedefine/>
    <w:qFormat/>
    <w:rPr>
      <w:rFonts w:ascii="宋体"/>
      <w:color w:val="000000"/>
      <w:sz w:val="30"/>
    </w:rPr>
  </w:style>
  <w:style w:type="character" w:customStyle="1" w:styleId="22">
    <w:name w:val="正文文本缩进 2 字符"/>
    <w:link w:val="21"/>
    <w:autoRedefine/>
    <w:qFormat/>
    <w:rPr>
      <w:b/>
      <w:kern w:val="2"/>
      <w:sz w:val="28"/>
    </w:rPr>
  </w:style>
  <w:style w:type="character" w:customStyle="1" w:styleId="af1">
    <w:name w:val="批注框文本 字符"/>
    <w:link w:val="af0"/>
    <w:autoRedefine/>
    <w:qFormat/>
    <w:rPr>
      <w:kern w:val="2"/>
      <w:sz w:val="18"/>
    </w:rPr>
  </w:style>
  <w:style w:type="character" w:customStyle="1" w:styleId="af3">
    <w:name w:val="页脚 字符"/>
    <w:link w:val="af2"/>
    <w:autoRedefine/>
    <w:qFormat/>
    <w:rPr>
      <w:rFonts w:ascii="宋体" w:hAnsi="Courier New"/>
      <w:kern w:val="2"/>
      <w:sz w:val="18"/>
      <w:u w:val="single"/>
    </w:rPr>
  </w:style>
  <w:style w:type="character" w:customStyle="1" w:styleId="af5">
    <w:name w:val="页眉 字符"/>
    <w:link w:val="af4"/>
    <w:autoRedefine/>
    <w:qFormat/>
    <w:rPr>
      <w:kern w:val="2"/>
      <w:sz w:val="18"/>
    </w:rPr>
  </w:style>
  <w:style w:type="character" w:customStyle="1" w:styleId="310">
    <w:name w:val="正文文本缩进 3 字符1"/>
    <w:link w:val="33"/>
    <w:autoRedefine/>
    <w:qFormat/>
    <w:rPr>
      <w:kern w:val="2"/>
      <w:sz w:val="16"/>
    </w:rPr>
  </w:style>
  <w:style w:type="character" w:customStyle="1" w:styleId="24">
    <w:name w:val="正文文本 2 字符"/>
    <w:link w:val="23"/>
    <w:autoRedefine/>
    <w:qFormat/>
    <w:rPr>
      <w:kern w:val="2"/>
      <w:sz w:val="21"/>
      <w:szCs w:val="24"/>
    </w:rPr>
  </w:style>
  <w:style w:type="character" w:customStyle="1" w:styleId="HTML0">
    <w:name w:val="HTML 预设格式 字符"/>
    <w:link w:val="HTML"/>
    <w:autoRedefine/>
    <w:qFormat/>
    <w:rPr>
      <w:rFonts w:ascii="Arial" w:hAnsi="Arial" w:cs="Arial"/>
      <w:sz w:val="24"/>
      <w:szCs w:val="24"/>
    </w:rPr>
  </w:style>
  <w:style w:type="character" w:customStyle="1" w:styleId="af8">
    <w:name w:val="标题 字符"/>
    <w:link w:val="af7"/>
    <w:autoRedefine/>
    <w:qFormat/>
    <w:rPr>
      <w:rFonts w:ascii="Cambria" w:hAnsi="Cambria" w:cs="Times New Roman"/>
      <w:b/>
      <w:bCs/>
      <w:kern w:val="2"/>
      <w:sz w:val="32"/>
      <w:szCs w:val="32"/>
    </w:rPr>
  </w:style>
  <w:style w:type="character" w:customStyle="1" w:styleId="afa">
    <w:name w:val="批注主题 字符"/>
    <w:link w:val="af9"/>
    <w:autoRedefine/>
    <w:semiHidden/>
    <w:qFormat/>
    <w:rPr>
      <w:b/>
      <w:bCs/>
      <w:kern w:val="2"/>
      <w:sz w:val="21"/>
    </w:rPr>
  </w:style>
  <w:style w:type="character" w:customStyle="1" w:styleId="230">
    <w:name w:val="23"/>
    <w:autoRedefine/>
    <w:qFormat/>
    <w:rPr>
      <w:rFonts w:ascii="微软雅黑 Light" w:hAnsi="微软雅黑 Light" w:hint="default"/>
      <w:color w:val="000000"/>
      <w:spacing w:val="0"/>
      <w:sz w:val="28"/>
      <w:szCs w:val="28"/>
    </w:rPr>
  </w:style>
  <w:style w:type="character" w:customStyle="1" w:styleId="CharChar">
    <w:name w:val="Char Char"/>
    <w:autoRedefine/>
    <w:qFormat/>
    <w:rPr>
      <w:rFonts w:ascii="Arial" w:eastAsia="黑体" w:hAnsi="Arial"/>
      <w:b/>
      <w:bCs/>
      <w:kern w:val="2"/>
      <w:sz w:val="32"/>
      <w:szCs w:val="32"/>
      <w:lang w:val="en-US" w:eastAsia="zh-CN" w:bidi="ar-SA"/>
    </w:rPr>
  </w:style>
  <w:style w:type="character" w:customStyle="1" w:styleId="17">
    <w:name w:val="未处理的提及1"/>
    <w:autoRedefine/>
    <w:uiPriority w:val="99"/>
    <w:unhideWhenUsed/>
    <w:qFormat/>
    <w:rPr>
      <w:color w:val="605E5C"/>
      <w:shd w:val="clear" w:color="auto" w:fill="E1DFDD"/>
    </w:rPr>
  </w:style>
  <w:style w:type="character" w:customStyle="1" w:styleId="font5Char">
    <w:name w:val="font5 Char"/>
    <w:autoRedefine/>
    <w:qFormat/>
    <w:rPr>
      <w:rFonts w:ascii="宋体" w:eastAsia="宋体" w:hAnsi="宋体"/>
      <w:sz w:val="24"/>
      <w:szCs w:val="24"/>
      <w:lang w:val="en-US" w:eastAsia="zh-CN" w:bidi="ar-SA"/>
    </w:rPr>
  </w:style>
  <w:style w:type="character" w:customStyle="1" w:styleId="213">
    <w:name w:val="21"/>
    <w:autoRedefine/>
    <w:qFormat/>
    <w:rPr>
      <w:rFonts w:ascii="微软雅黑 Light" w:hAnsi="微软雅黑 Light" w:hint="default"/>
      <w:color w:val="000000"/>
      <w:spacing w:val="0"/>
      <w:sz w:val="22"/>
      <w:szCs w:val="22"/>
    </w:rPr>
  </w:style>
  <w:style w:type="character" w:customStyle="1" w:styleId="Char10">
    <w:name w:val="标题 Char1"/>
    <w:autoRedefine/>
    <w:qFormat/>
    <w:rPr>
      <w:rFonts w:ascii="Cambria" w:eastAsia="宋体" w:hAnsi="Cambria" w:cs="Times New Roman"/>
      <w:b/>
      <w:bCs/>
      <w:sz w:val="32"/>
      <w:szCs w:val="32"/>
    </w:rPr>
  </w:style>
  <w:style w:type="character" w:customStyle="1" w:styleId="px14">
    <w:name w:val="px14"/>
    <w:autoRedefine/>
    <w:qFormat/>
  </w:style>
  <w:style w:type="character" w:customStyle="1" w:styleId="ant-form-item-children5">
    <w:name w:val="ant-form-item-children5"/>
    <w:autoRedefine/>
    <w:qFormat/>
  </w:style>
  <w:style w:type="character" w:customStyle="1" w:styleId="c-icon14">
    <w:name w:val="c-icon14"/>
    <w:autoRedefine/>
    <w:qFormat/>
  </w:style>
  <w:style w:type="character" w:customStyle="1" w:styleId="affe">
    <w:name w:val="批注文字 字符"/>
    <w:autoRedefine/>
    <w:semiHidden/>
    <w:qFormat/>
    <w:rPr>
      <w:kern w:val="2"/>
      <w:sz w:val="21"/>
    </w:rPr>
  </w:style>
  <w:style w:type="character" w:customStyle="1" w:styleId="Char11">
    <w:name w:val="页脚 Char1"/>
    <w:autoRedefine/>
    <w:uiPriority w:val="99"/>
    <w:semiHidden/>
    <w:qFormat/>
    <w:rPr>
      <w:kern w:val="2"/>
      <w:sz w:val="18"/>
      <w:szCs w:val="18"/>
    </w:rPr>
  </w:style>
  <w:style w:type="character" w:customStyle="1" w:styleId="font161">
    <w:name w:val="font161"/>
    <w:autoRedefine/>
    <w:qFormat/>
    <w:rPr>
      <w:rFonts w:ascii="Arial" w:eastAsia="黑体" w:hAnsi="Arial"/>
      <w:b/>
      <w:bCs/>
      <w:kern w:val="2"/>
      <w:sz w:val="32"/>
      <w:szCs w:val="32"/>
      <w:lang w:val="en-US" w:eastAsia="zh-CN" w:bidi="ar-SA"/>
    </w:rPr>
  </w:style>
  <w:style w:type="character" w:customStyle="1" w:styleId="2Char">
    <w:name w:val="标题 2 Char"/>
    <w:autoRedefine/>
    <w:qFormat/>
    <w:rPr>
      <w:rFonts w:ascii="Arial" w:eastAsia="黑体" w:hAnsi="Arial"/>
      <w:b/>
      <w:kern w:val="2"/>
      <w:sz w:val="32"/>
    </w:rPr>
  </w:style>
  <w:style w:type="character" w:customStyle="1" w:styleId="170">
    <w:name w:val="17"/>
    <w:autoRedefine/>
    <w:qFormat/>
    <w:rPr>
      <w:rFonts w:ascii="微软雅黑 Light" w:hAnsi="微软雅黑 Light" w:hint="default"/>
      <w:color w:val="000000"/>
      <w:spacing w:val="10"/>
      <w:sz w:val="19"/>
      <w:szCs w:val="19"/>
    </w:rPr>
  </w:style>
  <w:style w:type="character" w:customStyle="1" w:styleId="Char12">
    <w:name w:val="纯文本 Char1"/>
    <w:autoRedefine/>
    <w:uiPriority w:val="99"/>
    <w:qFormat/>
    <w:rPr>
      <w:rFonts w:ascii="宋体" w:hAnsi="Courier New" w:cs="Courier New"/>
      <w:kern w:val="2"/>
      <w:sz w:val="21"/>
      <w:szCs w:val="21"/>
    </w:rPr>
  </w:style>
  <w:style w:type="character" w:customStyle="1" w:styleId="Char13">
    <w:name w:val="页眉 Char1"/>
    <w:autoRedefine/>
    <w:uiPriority w:val="99"/>
    <w:semiHidden/>
    <w:qFormat/>
    <w:rPr>
      <w:kern w:val="2"/>
      <w:sz w:val="18"/>
      <w:szCs w:val="18"/>
    </w:rPr>
  </w:style>
  <w:style w:type="character" w:customStyle="1" w:styleId="36">
    <w:name w:val="36"/>
    <w:autoRedefine/>
    <w:qFormat/>
    <w:rPr>
      <w:rFonts w:ascii="微软雅黑 Light" w:hAnsi="微软雅黑 Light" w:hint="default"/>
      <w:color w:val="000000"/>
      <w:spacing w:val="0"/>
      <w:sz w:val="22"/>
      <w:szCs w:val="22"/>
    </w:rPr>
  </w:style>
  <w:style w:type="character" w:customStyle="1" w:styleId="160">
    <w:name w:val="16"/>
    <w:autoRedefine/>
    <w:qFormat/>
    <w:rPr>
      <w:rFonts w:ascii="微软雅黑 Light" w:hAnsi="微软雅黑 Light" w:hint="default"/>
      <w:color w:val="000000"/>
      <w:spacing w:val="0"/>
      <w:sz w:val="22"/>
      <w:szCs w:val="22"/>
    </w:rPr>
  </w:style>
  <w:style w:type="character" w:customStyle="1" w:styleId="37">
    <w:name w:val="37"/>
    <w:autoRedefine/>
    <w:qFormat/>
    <w:rPr>
      <w:rFonts w:ascii="微软雅黑 Light" w:hAnsi="微软雅黑 Light" w:hint="default"/>
      <w:color w:val="000000"/>
      <w:spacing w:val="150"/>
      <w:sz w:val="19"/>
      <w:szCs w:val="19"/>
    </w:rPr>
  </w:style>
  <w:style w:type="character" w:customStyle="1" w:styleId="35">
    <w:name w:val="正文文本缩进 3 字符"/>
    <w:autoRedefine/>
    <w:qFormat/>
    <w:rPr>
      <w:kern w:val="2"/>
      <w:sz w:val="16"/>
    </w:rPr>
  </w:style>
  <w:style w:type="character" w:customStyle="1" w:styleId="251">
    <w:name w:val="25"/>
    <w:autoRedefine/>
    <w:qFormat/>
    <w:rPr>
      <w:rFonts w:ascii="微软雅黑 Light" w:hAnsi="微软雅黑 Light" w:hint="default"/>
      <w:color w:val="000000"/>
      <w:spacing w:val="-10"/>
      <w:sz w:val="18"/>
      <w:szCs w:val="18"/>
    </w:rPr>
  </w:style>
  <w:style w:type="character" w:customStyle="1" w:styleId="CharChar1">
    <w:name w:val="Char Char1"/>
    <w:autoRedefine/>
    <w:qFormat/>
    <w:rPr>
      <w:rFonts w:eastAsia="宋体"/>
      <w:b/>
      <w:bCs/>
      <w:kern w:val="44"/>
      <w:sz w:val="44"/>
      <w:szCs w:val="44"/>
      <w:lang w:val="en-US" w:eastAsia="zh-CN" w:bidi="ar-SA"/>
    </w:rPr>
  </w:style>
  <w:style w:type="paragraph" w:customStyle="1" w:styleId="200">
    <w:name w:val="正文_2_0"/>
    <w:basedOn w:val="34"/>
    <w:autoRedefine/>
    <w:qFormat/>
    <w:rPr>
      <w:szCs w:val="21"/>
    </w:rPr>
  </w:style>
  <w:style w:type="paragraph" w:customStyle="1" w:styleId="2a">
    <w:name w:val="列出段落2"/>
    <w:basedOn w:val="a"/>
    <w:autoRedefine/>
    <w:uiPriority w:val="99"/>
    <w:qFormat/>
    <w:pPr>
      <w:ind w:firstLineChars="200" w:firstLine="420"/>
    </w:pPr>
    <w:rPr>
      <w:szCs w:val="24"/>
    </w:rPr>
  </w:style>
  <w:style w:type="character" w:customStyle="1" w:styleId="150">
    <w:name w:val="15_0"/>
    <w:basedOn w:val="a1"/>
    <w:autoRedefine/>
    <w:qFormat/>
    <w:rPr>
      <w:rFonts w:ascii="Times New Roman" w:hAnsi="Times New Roman" w:cs="Times New Roman" w:hint="default"/>
    </w:rPr>
  </w:style>
  <w:style w:type="paragraph" w:customStyle="1" w:styleId="18">
    <w:name w:val="列出段落1"/>
    <w:basedOn w:val="a"/>
    <w:autoRedefine/>
    <w:uiPriority w:val="34"/>
    <w:qFormat/>
    <w:pPr>
      <w:ind w:firstLineChars="200" w:firstLine="420"/>
    </w:pPr>
    <w:rPr>
      <w:szCs w:val="22"/>
    </w:rPr>
  </w:style>
  <w:style w:type="paragraph" w:customStyle="1" w:styleId="BodyText">
    <w:name w:val="BodyText"/>
    <w:basedOn w:val="a"/>
    <w:next w:val="a"/>
    <w:autoRedefine/>
    <w:qFormat/>
    <w:pPr>
      <w:textAlignment w:val="baseline"/>
    </w:pPr>
    <w:rPr>
      <w:rFonts w:ascii="宋体" w:hAnsi="宋体"/>
      <w:sz w:val="24"/>
    </w:rPr>
  </w:style>
  <w:style w:type="character" w:customStyle="1" w:styleId="NormalCharacter">
    <w:name w:val="NormalCharacter"/>
    <w:autoRedefine/>
    <w:qFormat/>
    <w:rPr>
      <w:rFonts w:ascii="Times New Roman" w:eastAsia="宋体" w:hAnsi="Times New Roman" w:cs="Times New Roman"/>
    </w:rPr>
  </w:style>
  <w:style w:type="paragraph" w:customStyle="1" w:styleId="Normal1">
    <w:name w:val="Normal_1"/>
    <w:qFormat/>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96</Pages>
  <Words>9628</Words>
  <Characters>54880</Characters>
  <Application>Microsoft Office Word</Application>
  <DocSecurity>0</DocSecurity>
  <Lines>457</Lines>
  <Paragraphs>128</Paragraphs>
  <ScaleCrop>false</ScaleCrop>
  <Company>wsgs</Company>
  <LinksUpToDate>false</LinksUpToDate>
  <CharactersWithSpaces>64380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百色市天湖山庄别墅楼室内装修工程项目</dc:title>
  <dc:creator>ws</dc:creator>
  <cp:lastModifiedBy>xb21cn</cp:lastModifiedBy>
  <cp:revision>5</cp:revision>
  <cp:lastPrinted>2020-07-31T15:04:00Z</cp:lastPrinted>
  <dcterms:created xsi:type="dcterms:W3CDTF">2023-07-27T09:10:00Z</dcterms:created>
  <dcterms:modified xsi:type="dcterms:W3CDTF">2024-05-30T00:52:00Z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5BC99778C02844AF84CE2C5D08CACD31_13</vt:lpwstr>
  </property>
  <property fmtid="{D5CDD505-2E9C-101B-9397-08002B2CF9AE}" pid="4" name="commondata">
    <vt:lpwstr>eyJoZGlkIjoiYWQ5ZGNlNWUwMzhjYTk0MTM5OTY5NWMwMmZjZjljYmQifQ==</vt:lpwstr>
  </property>
</Properties>
</file>