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42" w:rsidRDefault="003C5C68">
      <w:pPr>
        <w:widowControl/>
        <w:jc w:val="left"/>
        <w:rPr>
          <w:rFonts w:asciiTheme="minorEastAsia" w:hAnsiTheme="minorEastAsia" w:cstheme="minorEastAsia"/>
          <w:b/>
          <w:bCs/>
          <w:sz w:val="24"/>
        </w:rPr>
      </w:pPr>
      <w:r>
        <w:rPr>
          <w:rFonts w:asciiTheme="minorEastAsia" w:hAnsiTheme="minorEastAsia" w:cstheme="minorEastAsia" w:hint="eastAsia"/>
          <w:b/>
          <w:bCs/>
          <w:noProof/>
          <w:sz w:val="24"/>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4596130</wp:posOffset>
                </wp:positionV>
                <wp:extent cx="5309235" cy="883920"/>
                <wp:effectExtent l="0" t="0" r="5715" b="11430"/>
                <wp:wrapNone/>
                <wp:docPr id="3" name="文本框 8"/>
                <wp:cNvGraphicFramePr/>
                <a:graphic xmlns:a="http://schemas.openxmlformats.org/drawingml/2006/main">
                  <a:graphicData uri="http://schemas.microsoft.com/office/word/2010/wordprocessingShape">
                    <wps:wsp>
                      <wps:cNvSpPr txBox="1"/>
                      <wps:spPr>
                        <a:xfrm>
                          <a:off x="0" y="0"/>
                          <a:ext cx="5309235" cy="883920"/>
                        </a:xfrm>
                        <a:prstGeom prst="rect">
                          <a:avLst/>
                        </a:prstGeom>
                        <a:solidFill>
                          <a:srgbClr val="FFFFFF"/>
                        </a:solidFill>
                        <a:ln>
                          <a:noFill/>
                        </a:ln>
                        <a:effectLst/>
                      </wps:spPr>
                      <wps:txbx>
                        <w:txbxContent>
                          <w:p w:rsidR="00F91142" w:rsidRDefault="003C5C68">
                            <w:pPr>
                              <w:rPr>
                                <w:b/>
                                <w:bCs/>
                                <w:sz w:val="36"/>
                                <w:szCs w:val="36"/>
                              </w:rPr>
                            </w:pPr>
                            <w:r>
                              <w:rPr>
                                <w:rFonts w:hint="eastAsia"/>
                                <w:sz w:val="32"/>
                                <w:szCs w:val="32"/>
                              </w:rPr>
                              <w:t xml:space="preserve"> </w:t>
                            </w:r>
                            <w:r>
                              <w:rPr>
                                <w:rFonts w:hint="eastAsia"/>
                                <w:b/>
                                <w:bCs/>
                                <w:sz w:val="32"/>
                                <w:szCs w:val="32"/>
                              </w:rPr>
                              <w:t>甲方</w:t>
                            </w:r>
                            <w:r>
                              <w:rPr>
                                <w:rFonts w:hint="eastAsia"/>
                                <w:b/>
                                <w:bCs/>
                                <w:sz w:val="44"/>
                                <w:szCs w:val="44"/>
                              </w:rPr>
                              <w:t>：</w:t>
                            </w:r>
                            <w:r>
                              <w:rPr>
                                <w:rFonts w:hint="eastAsia"/>
                                <w:b/>
                                <w:bCs/>
                                <w:sz w:val="32"/>
                                <w:szCs w:val="32"/>
                              </w:rPr>
                              <w:t>桂林医学院附属医院</w:t>
                            </w:r>
                            <w:r>
                              <w:rPr>
                                <w:rFonts w:hint="eastAsia"/>
                                <w:b/>
                                <w:bCs/>
                                <w:sz w:val="32"/>
                                <w:szCs w:val="32"/>
                              </w:rPr>
                              <w:t xml:space="preserve"> </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25pt;margin-top:361.9pt;width:418.05pt;height:69.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" stroked="f">
                <v:textbox style="mso-fit-shape-to-text:t">
                  <w:txbxContent>
                    <w:p w:rsidR="00F91142" w:rsidRDefault="003C5C68">
                      <w:pPr>
                        <w:rPr>
                          <w:b/>
                          <w:bCs/>
                          <w:sz w:val="36"/>
                          <w:szCs w:val="36"/>
                        </w:rPr>
                      </w:pPr>
                      <w:r>
                        <w:rPr>
                          <w:rFonts w:hint="eastAsia"/>
                          <w:sz w:val="32"/>
                          <w:szCs w:val="32"/>
                        </w:rPr>
                        <w:t xml:space="preserve"> </w:t>
                      </w:r>
                      <w:r>
                        <w:rPr>
                          <w:rFonts w:hint="eastAsia"/>
                          <w:b/>
                          <w:bCs/>
                          <w:sz w:val="32"/>
                          <w:szCs w:val="32"/>
                        </w:rPr>
                        <w:t>甲方</w:t>
                      </w:r>
                      <w:r>
                        <w:rPr>
                          <w:rFonts w:hint="eastAsia"/>
                          <w:b/>
                          <w:bCs/>
                          <w:sz w:val="44"/>
                          <w:szCs w:val="44"/>
                        </w:rPr>
                        <w:t>：</w:t>
                      </w:r>
                      <w:r>
                        <w:rPr>
                          <w:rFonts w:hint="eastAsia"/>
                          <w:b/>
                          <w:bCs/>
                          <w:sz w:val="32"/>
                          <w:szCs w:val="32"/>
                        </w:rPr>
                        <w:t>桂林医学院附属医院</w:t>
                      </w:r>
                      <w:r>
                        <w:rPr>
                          <w:rFonts w:hint="eastAsia"/>
                          <w:b/>
                          <w:bCs/>
                          <w:sz w:val="32"/>
                          <w:szCs w:val="32"/>
                        </w:rPr>
                        <w:t xml:space="preserve"> </w:t>
                      </w:r>
                    </w:p>
                  </w:txbxContent>
                </v:textbox>
              </v:shape>
            </w:pict>
          </mc:Fallback>
        </mc:AlternateContent>
      </w:r>
      <w:r>
        <w:rPr>
          <w:rFonts w:asciiTheme="minorEastAsia" w:hAnsiTheme="minorEastAsia" w:cstheme="minorEastAsia" w:hint="eastAsia"/>
          <w:b/>
          <w:bCs/>
          <w:noProof/>
          <w:sz w:val="24"/>
        </w:rPr>
        <mc:AlternateContent>
          <mc:Choice Requires="wps">
            <w:drawing>
              <wp:anchor distT="0" distB="0" distL="114300" distR="114300" simplePos="0" relativeHeight="251662336" behindDoc="0" locked="0" layoutInCell="1" allowOverlap="1">
                <wp:simplePos x="0" y="0"/>
                <wp:positionH relativeFrom="column">
                  <wp:posOffset>124460</wp:posOffset>
                </wp:positionH>
                <wp:positionV relativeFrom="paragraph">
                  <wp:posOffset>5399405</wp:posOffset>
                </wp:positionV>
                <wp:extent cx="5336540" cy="1280160"/>
                <wp:effectExtent l="0" t="0" r="16510" b="15240"/>
                <wp:wrapNone/>
                <wp:docPr id="4" name="文本框 9"/>
                <wp:cNvGraphicFramePr/>
                <a:graphic xmlns:a="http://schemas.openxmlformats.org/drawingml/2006/main">
                  <a:graphicData uri="http://schemas.microsoft.com/office/word/2010/wordprocessingShape">
                    <wps:wsp>
                      <wps:cNvSpPr txBox="1"/>
                      <wps:spPr>
                        <a:xfrm>
                          <a:off x="0" y="0"/>
                          <a:ext cx="5336540" cy="1280160"/>
                        </a:xfrm>
                        <a:prstGeom prst="rect">
                          <a:avLst/>
                        </a:prstGeom>
                        <a:solidFill>
                          <a:srgbClr val="FFFFFF"/>
                        </a:solidFill>
                        <a:ln>
                          <a:noFill/>
                        </a:ln>
                        <a:effectLst/>
                      </wps:spPr>
                      <wps:txbx>
                        <w:txbxContent>
                          <w:p w:rsidR="00F91142" w:rsidRPr="00626DD1" w:rsidRDefault="003C5C68">
                            <w:pPr>
                              <w:rPr>
                                <w:b/>
                                <w:bCs/>
                                <w:color w:val="FF0000"/>
                                <w:sz w:val="32"/>
                                <w:szCs w:val="32"/>
                              </w:rPr>
                            </w:pPr>
                            <w:r w:rsidRPr="00626DD1">
                              <w:rPr>
                                <w:rFonts w:hint="eastAsia"/>
                                <w:b/>
                                <w:bCs/>
                                <w:color w:val="FF0000"/>
                                <w:sz w:val="32"/>
                                <w:szCs w:val="32"/>
                              </w:rPr>
                              <w:t>乙方：</w:t>
                            </w:r>
                            <w:r w:rsidRPr="00626DD1">
                              <w:rPr>
                                <w:rFonts w:hint="eastAsia"/>
                                <w:b/>
                                <w:bCs/>
                                <w:color w:val="FF0000"/>
                                <w:sz w:val="32"/>
                                <w:szCs w:val="32"/>
                              </w:rPr>
                              <w:t xml:space="preserve"> </w:t>
                            </w:r>
                            <w:r w:rsidR="00626DD1" w:rsidRPr="00626DD1">
                              <w:rPr>
                                <w:rFonts w:hint="eastAsia"/>
                                <w:b/>
                                <w:bCs/>
                                <w:color w:val="FF0000"/>
                                <w:sz w:val="32"/>
                                <w:szCs w:val="32"/>
                              </w:rPr>
                              <w:t>X</w:t>
                            </w:r>
                            <w:r w:rsidR="00626DD1" w:rsidRPr="00626DD1">
                              <w:rPr>
                                <w:b/>
                                <w:bCs/>
                                <w:color w:val="FF0000"/>
                                <w:sz w:val="32"/>
                                <w:szCs w:val="32"/>
                              </w:rPr>
                              <w:t>XXXXXXXX</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9" o:spid="_x0000_s1027" type="#_x0000_t202" style="position:absolute;margin-left:9.8pt;margin-top:425.15pt;width:420.2pt;height:10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" stroked="f">
                <v:textbox style="mso-fit-shape-to-text:t">
                  <w:txbxContent>
                    <w:p w:rsidR="00F91142" w:rsidRPr="00626DD1" w:rsidRDefault="003C5C68">
                      <w:pPr>
                        <w:rPr>
                          <w:b/>
                          <w:bCs/>
                          <w:color w:val="FF0000"/>
                          <w:sz w:val="32"/>
                          <w:szCs w:val="32"/>
                        </w:rPr>
                      </w:pPr>
                      <w:r w:rsidRPr="00626DD1">
                        <w:rPr>
                          <w:rFonts w:hint="eastAsia"/>
                          <w:b/>
                          <w:bCs/>
                          <w:color w:val="FF0000"/>
                          <w:sz w:val="32"/>
                          <w:szCs w:val="32"/>
                        </w:rPr>
                        <w:t>乙方：</w:t>
                      </w:r>
                      <w:r w:rsidRPr="00626DD1">
                        <w:rPr>
                          <w:rFonts w:hint="eastAsia"/>
                          <w:b/>
                          <w:bCs/>
                          <w:color w:val="FF0000"/>
                          <w:sz w:val="32"/>
                          <w:szCs w:val="32"/>
                        </w:rPr>
                        <w:t xml:space="preserve"> </w:t>
                      </w:r>
                      <w:r w:rsidR="00626DD1" w:rsidRPr="00626DD1">
                        <w:rPr>
                          <w:rFonts w:hint="eastAsia"/>
                          <w:b/>
                          <w:bCs/>
                          <w:color w:val="FF0000"/>
                          <w:sz w:val="32"/>
                          <w:szCs w:val="32"/>
                        </w:rPr>
                        <w:t>X</w:t>
                      </w:r>
                      <w:r w:rsidR="00626DD1" w:rsidRPr="00626DD1">
                        <w:rPr>
                          <w:b/>
                          <w:bCs/>
                          <w:color w:val="FF0000"/>
                          <w:sz w:val="32"/>
                          <w:szCs w:val="32"/>
                        </w:rPr>
                        <w:t>XXXXXXXX</w:t>
                      </w:r>
                    </w:p>
                  </w:txbxContent>
                </v:textbox>
              </v:shape>
            </w:pict>
          </mc:Fallback>
        </mc:AlternateContent>
      </w:r>
      <w:r>
        <w:rPr>
          <w:rFonts w:asciiTheme="minorEastAsia" w:hAnsiTheme="minorEastAsia" w:cstheme="minorEastAsia" w:hint="eastAsia"/>
          <w:b/>
          <w:bCs/>
          <w:noProof/>
          <w:sz w:val="24"/>
        </w:rPr>
        <mc:AlternateContent>
          <mc:Choice Requires="wps">
            <w:drawing>
              <wp:anchor distT="0" distB="0" distL="114300" distR="114300" simplePos="0" relativeHeight="251663360" behindDoc="0" locked="0" layoutInCell="1" allowOverlap="1">
                <wp:simplePos x="0" y="0"/>
                <wp:positionH relativeFrom="column">
                  <wp:posOffset>1795780</wp:posOffset>
                </wp:positionH>
                <wp:positionV relativeFrom="paragraph">
                  <wp:posOffset>6878955</wp:posOffset>
                </wp:positionV>
                <wp:extent cx="2291715" cy="487680"/>
                <wp:effectExtent l="0" t="0" r="13335" b="7620"/>
                <wp:wrapNone/>
                <wp:docPr id="5" name="文本框 10"/>
                <wp:cNvGraphicFramePr/>
                <a:graphic xmlns:a="http://schemas.openxmlformats.org/drawingml/2006/main">
                  <a:graphicData uri="http://schemas.microsoft.com/office/word/2010/wordprocessingShape">
                    <wps:wsp>
                      <wps:cNvSpPr txBox="1"/>
                      <wps:spPr>
                        <a:xfrm>
                          <a:off x="0" y="0"/>
                          <a:ext cx="2291715" cy="883920"/>
                        </a:xfrm>
                        <a:prstGeom prst="rect">
                          <a:avLst/>
                        </a:prstGeom>
                        <a:solidFill>
                          <a:srgbClr val="FFFFFF"/>
                        </a:solidFill>
                        <a:ln>
                          <a:noFill/>
                        </a:ln>
                        <a:effectLst/>
                      </wps:spPr>
                      <wps:txbx>
                        <w:txbxContent>
                          <w:p w:rsidR="00F91142" w:rsidRPr="00A50A53" w:rsidRDefault="003C5C68">
                            <w:pPr>
                              <w:jc w:val="center"/>
                              <w:rPr>
                                <w:b/>
                              </w:rPr>
                            </w:pPr>
                            <w:r w:rsidRPr="00A50A53">
                              <w:rPr>
                                <w:rFonts w:eastAsia="宋体-18030" w:hAnsi="宋体-18030" w:hint="eastAsia"/>
                                <w:b/>
                                <w:sz w:val="28"/>
                                <w:szCs w:val="28"/>
                              </w:rPr>
                              <w:t>年</w:t>
                            </w:r>
                            <w:r w:rsidRPr="00A50A53">
                              <w:rPr>
                                <w:rFonts w:eastAsia="宋体-18030" w:hAnsi="宋体-18030" w:hint="eastAsia"/>
                                <w:b/>
                                <w:sz w:val="28"/>
                                <w:szCs w:val="28"/>
                              </w:rPr>
                              <w:t xml:space="preserve">   </w:t>
                            </w:r>
                            <w:r w:rsidRPr="00A50A53">
                              <w:rPr>
                                <w:rFonts w:eastAsia="宋体-18030" w:hAnsi="宋体-18030" w:hint="eastAsia"/>
                                <w:b/>
                                <w:sz w:val="28"/>
                                <w:szCs w:val="28"/>
                              </w:rPr>
                              <w:t>月</w:t>
                            </w:r>
                            <w:r w:rsidRPr="00A50A53">
                              <w:rPr>
                                <w:rFonts w:eastAsia="宋体-18030" w:hAnsi="宋体-18030" w:hint="eastAsia"/>
                                <w:b/>
                                <w:sz w:val="28"/>
                                <w:szCs w:val="28"/>
                              </w:rPr>
                              <w:t xml:space="preserve">   </w:t>
                            </w:r>
                            <w:r w:rsidRPr="00A50A53">
                              <w:rPr>
                                <w:rFonts w:eastAsia="宋体-18030" w:hAnsi="宋体-18030" w:hint="eastAsia"/>
                                <w:b/>
                                <w:sz w:val="28"/>
                                <w:szCs w:val="28"/>
                              </w:rPr>
                              <w:t>日</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0" o:spid="_x0000_s1028" type="#_x0000_t202" style="position:absolute;margin-left:141.4pt;margin-top:541.65pt;width:180.45pt;height:38.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" stroked="f">
                <v:textbox style="mso-fit-shape-to-text:t">
                  <w:txbxContent>
                    <w:p w:rsidR="00F91142" w:rsidRPr="00A50A53" w:rsidRDefault="003C5C68">
                      <w:pPr>
                        <w:jc w:val="center"/>
                        <w:rPr>
                          <w:b/>
                        </w:rPr>
                      </w:pPr>
                      <w:r w:rsidRPr="00A50A53">
                        <w:rPr>
                          <w:rFonts w:eastAsia="宋体-18030" w:hAnsi="宋体-18030" w:hint="eastAsia"/>
                          <w:b/>
                          <w:sz w:val="28"/>
                          <w:szCs w:val="28"/>
                        </w:rPr>
                        <w:t>年</w:t>
                      </w:r>
                      <w:r w:rsidRPr="00A50A53">
                        <w:rPr>
                          <w:rFonts w:eastAsia="宋体-18030" w:hAnsi="宋体-18030" w:hint="eastAsia"/>
                          <w:b/>
                          <w:sz w:val="28"/>
                          <w:szCs w:val="28"/>
                        </w:rPr>
                        <w:t xml:space="preserve">   </w:t>
                      </w:r>
                      <w:r w:rsidRPr="00A50A53">
                        <w:rPr>
                          <w:rFonts w:eastAsia="宋体-18030" w:hAnsi="宋体-18030" w:hint="eastAsia"/>
                          <w:b/>
                          <w:sz w:val="28"/>
                          <w:szCs w:val="28"/>
                        </w:rPr>
                        <w:t>月</w:t>
                      </w:r>
                      <w:r w:rsidRPr="00A50A53">
                        <w:rPr>
                          <w:rFonts w:eastAsia="宋体-18030" w:hAnsi="宋体-18030" w:hint="eastAsia"/>
                          <w:b/>
                          <w:sz w:val="28"/>
                          <w:szCs w:val="28"/>
                        </w:rPr>
                        <w:t xml:space="preserve">   </w:t>
                      </w:r>
                      <w:r w:rsidRPr="00A50A53">
                        <w:rPr>
                          <w:rFonts w:eastAsia="宋体-18030" w:hAnsi="宋体-18030" w:hint="eastAsia"/>
                          <w:b/>
                          <w:sz w:val="28"/>
                          <w:szCs w:val="28"/>
                        </w:rPr>
                        <w:t>日</w:t>
                      </w:r>
                    </w:p>
                  </w:txbxContent>
                </v:textbox>
              </v:shape>
            </w:pict>
          </mc:Fallback>
        </mc:AlternateContent>
      </w:r>
      <w:r>
        <w:rPr>
          <w:rFonts w:asciiTheme="minorEastAsia" w:hAnsiTheme="minorEastAsia" w:cstheme="minorEastAsia" w:hint="eastAsia"/>
          <w:b/>
          <w:bCs/>
          <w:noProof/>
          <w:sz w:val="24"/>
        </w:rPr>
        <mc:AlternateContent>
          <mc:Choice Requires="wps">
            <w:drawing>
              <wp:anchor distT="0" distB="0" distL="114300" distR="114300" simplePos="0" relativeHeight="251660288" behindDoc="0" locked="0" layoutInCell="1" allowOverlap="1">
                <wp:simplePos x="0" y="0"/>
                <wp:positionH relativeFrom="column">
                  <wp:posOffset>631190</wp:posOffset>
                </wp:positionH>
                <wp:positionV relativeFrom="paragraph">
                  <wp:posOffset>1708785</wp:posOffset>
                </wp:positionV>
                <wp:extent cx="4272915" cy="1884045"/>
                <wp:effectExtent l="0" t="0" r="13335" b="1905"/>
                <wp:wrapNone/>
                <wp:docPr id="1" name="文本框 7"/>
                <wp:cNvGraphicFramePr/>
                <a:graphic xmlns:a="http://schemas.openxmlformats.org/drawingml/2006/main">
                  <a:graphicData uri="http://schemas.microsoft.com/office/word/2010/wordprocessingShape">
                    <wps:wsp>
                      <wps:cNvSpPr txBox="1"/>
                      <wps:spPr>
                        <a:xfrm>
                          <a:off x="0" y="0"/>
                          <a:ext cx="4272915" cy="1884045"/>
                        </a:xfrm>
                        <a:prstGeom prst="rect">
                          <a:avLst/>
                        </a:prstGeom>
                        <a:solidFill>
                          <a:srgbClr val="FFFFFF"/>
                        </a:solidFill>
                        <a:ln>
                          <a:noFill/>
                        </a:ln>
                        <a:effectLst/>
                      </wps:spPr>
                      <wps:txbx>
                        <w:txbxContent>
                          <w:p w:rsidR="00F91142" w:rsidRDefault="003C5C68">
                            <w:pPr>
                              <w:spacing w:line="360" w:lineRule="auto"/>
                              <w:ind w:firstLineChars="150" w:firstLine="1265"/>
                              <w:rPr>
                                <w:rFonts w:ascii="宋体" w:hAnsi="宋体"/>
                                <w:b/>
                                <w:bCs/>
                                <w:sz w:val="84"/>
                                <w:szCs w:val="84"/>
                              </w:rPr>
                            </w:pPr>
                            <w:r>
                              <w:rPr>
                                <w:rFonts w:ascii="宋体" w:hAnsi="宋体" w:hint="eastAsia"/>
                                <w:b/>
                                <w:bCs/>
                                <w:sz w:val="84"/>
                                <w:szCs w:val="84"/>
                              </w:rPr>
                              <w:t>采购合同</w:t>
                            </w:r>
                          </w:p>
                          <w:p w:rsidR="00F91142" w:rsidRDefault="00F91142"/>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7" o:spid="_x0000_s1029" type="#_x0000_t202" style="position:absolute;margin-left:49.7pt;margin-top:134.55pt;width:336.45pt;height:148.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" stroked="f">
                <v:textbox style="mso-fit-shape-to-text:t">
                  <w:txbxContent>
                    <w:p w:rsidR="00F91142" w:rsidRDefault="003C5C68">
                      <w:pPr>
                        <w:spacing w:line="360" w:lineRule="auto"/>
                        <w:ind w:firstLineChars="150" w:firstLine="1265"/>
                        <w:rPr>
                          <w:rFonts w:ascii="宋体" w:hAnsi="宋体"/>
                          <w:b/>
                          <w:bCs/>
                          <w:sz w:val="84"/>
                          <w:szCs w:val="84"/>
                        </w:rPr>
                      </w:pPr>
                      <w:r>
                        <w:rPr>
                          <w:rFonts w:ascii="宋体" w:hAnsi="宋体" w:hint="eastAsia"/>
                          <w:b/>
                          <w:bCs/>
                          <w:sz w:val="84"/>
                          <w:szCs w:val="84"/>
                        </w:rPr>
                        <w:t>采购合同</w:t>
                      </w:r>
                    </w:p>
                    <w:p w:rsidR="00F91142" w:rsidRDefault="00F91142"/>
                  </w:txbxContent>
                </v:textbox>
              </v:shape>
            </w:pict>
          </mc:Fallback>
        </mc:AlternateContent>
      </w:r>
      <w:r>
        <w:rPr>
          <w:rFonts w:asciiTheme="minorEastAsia" w:hAnsiTheme="minorEastAsia" w:cstheme="minorEastAsia" w:hint="eastAsia"/>
          <w:b/>
          <w:bCs/>
          <w:sz w:val="24"/>
        </w:rPr>
        <w:br w:type="page"/>
      </w:r>
    </w:p>
    <w:p w:rsidR="00867EC3" w:rsidRPr="00F66401" w:rsidRDefault="003C5C68" w:rsidP="00F66401">
      <w:pPr>
        <w:spacing w:line="360" w:lineRule="auto"/>
        <w:ind w:firstLineChars="200" w:firstLine="883"/>
        <w:jc w:val="center"/>
        <w:rPr>
          <w:rFonts w:asciiTheme="minorEastAsia" w:hAnsiTheme="minorEastAsia" w:cstheme="minorEastAsia"/>
          <w:bCs/>
          <w:sz w:val="44"/>
          <w:szCs w:val="44"/>
          <w:u w:val="single"/>
        </w:rPr>
      </w:pPr>
      <w:r w:rsidRPr="00867EC3">
        <w:rPr>
          <w:rFonts w:asciiTheme="minorEastAsia" w:hAnsiTheme="minorEastAsia" w:cstheme="minorEastAsia" w:hint="eastAsia"/>
          <w:b/>
          <w:bCs/>
          <w:sz w:val="44"/>
          <w:szCs w:val="44"/>
        </w:rPr>
        <w:lastRenderedPageBreak/>
        <w:t>采购合同</w:t>
      </w:r>
    </w:p>
    <w:p w:rsidR="00D52A9D" w:rsidRPr="00D52A9D" w:rsidRDefault="00D52A9D" w:rsidP="00D52A9D">
      <w:pPr>
        <w:spacing w:line="360" w:lineRule="auto"/>
        <w:rPr>
          <w:rFonts w:ascii="宋体" w:hAnsi="宋体" w:hint="eastAsia"/>
          <w:b/>
          <w:color w:val="000000"/>
          <w:sz w:val="24"/>
        </w:rPr>
      </w:pPr>
      <w:r w:rsidRPr="00D52A9D">
        <w:rPr>
          <w:rFonts w:ascii="宋体" w:hAnsi="宋体" w:hint="eastAsia"/>
          <w:b/>
          <w:color w:val="000000"/>
          <w:sz w:val="24"/>
        </w:rPr>
        <w:t>项目名称：</w:t>
      </w:r>
      <w:r w:rsidRPr="00D52A9D">
        <w:rPr>
          <w:rFonts w:ascii="宋体" w:hAnsi="宋体" w:hint="eastAsia"/>
          <w:b/>
          <w:color w:val="FF0000"/>
          <w:sz w:val="24"/>
        </w:rPr>
        <w:t xml:space="preserve">  请填写参加投标的项目名称</w:t>
      </w:r>
      <w:r w:rsidRPr="00D52A9D">
        <w:rPr>
          <w:rFonts w:ascii="宋体" w:hAnsi="宋体"/>
          <w:b/>
          <w:color w:val="FF0000"/>
          <w:sz w:val="24"/>
        </w:rPr>
        <w:t xml:space="preserve"> </w:t>
      </w:r>
      <w:r>
        <w:rPr>
          <w:rFonts w:ascii="宋体" w:hAnsi="宋体"/>
          <w:b/>
          <w:color w:val="000000"/>
          <w:sz w:val="24"/>
        </w:rPr>
        <w:t xml:space="preserve">  </w:t>
      </w:r>
      <w:r w:rsidRPr="00D52A9D">
        <w:rPr>
          <w:rFonts w:ascii="宋体" w:hAnsi="宋体" w:hint="eastAsia"/>
          <w:b/>
          <w:color w:val="000000"/>
          <w:sz w:val="24"/>
        </w:rPr>
        <w:t xml:space="preserve">    合同编号</w:t>
      </w:r>
      <w:r w:rsidRPr="00D52A9D">
        <w:rPr>
          <w:rFonts w:ascii="宋体" w:hAnsi="宋体"/>
          <w:b/>
          <w:color w:val="000000"/>
          <w:sz w:val="24"/>
        </w:rPr>
        <w:t>：</w:t>
      </w:r>
    </w:p>
    <w:p w:rsidR="00D52A9D" w:rsidRPr="00D52A9D" w:rsidRDefault="00D52A9D" w:rsidP="004F3DDA">
      <w:pPr>
        <w:spacing w:line="360" w:lineRule="auto"/>
        <w:ind w:right="960"/>
        <w:rPr>
          <w:rFonts w:ascii="宋体" w:hAnsi="宋体"/>
          <w:b/>
          <w:color w:val="000000"/>
          <w:sz w:val="24"/>
        </w:rPr>
      </w:pPr>
    </w:p>
    <w:p w:rsidR="00F91142" w:rsidRPr="00867EC3" w:rsidRDefault="003C5C68" w:rsidP="004F3DDA">
      <w:pPr>
        <w:spacing w:line="360" w:lineRule="auto"/>
        <w:ind w:right="960"/>
        <w:rPr>
          <w:rFonts w:ascii="宋体" w:hAnsi="宋体"/>
          <w:b/>
          <w:color w:val="000000"/>
          <w:sz w:val="24"/>
        </w:rPr>
      </w:pPr>
      <w:r w:rsidRPr="00867EC3">
        <w:rPr>
          <w:rFonts w:ascii="宋体" w:hAnsi="宋体" w:hint="eastAsia"/>
          <w:b/>
          <w:color w:val="000000"/>
          <w:sz w:val="24"/>
        </w:rPr>
        <w:t xml:space="preserve">甲 方：桂林医学院附属医院 </w:t>
      </w:r>
      <w:r w:rsidR="004F3DDA" w:rsidRPr="00867EC3">
        <w:rPr>
          <w:rFonts w:ascii="宋体" w:hAnsi="宋体"/>
          <w:b/>
          <w:color w:val="000000"/>
          <w:sz w:val="24"/>
        </w:rPr>
        <w:t xml:space="preserve">           </w:t>
      </w:r>
      <w:bookmarkStart w:id="0" w:name="_GoBack"/>
      <w:bookmarkEnd w:id="0"/>
    </w:p>
    <w:p w:rsidR="00F91142" w:rsidRPr="00626DD1" w:rsidRDefault="003C5C68">
      <w:pPr>
        <w:rPr>
          <w:rFonts w:ascii="宋体" w:hAnsi="宋体"/>
          <w:b/>
          <w:color w:val="FF0000"/>
          <w:sz w:val="24"/>
        </w:rPr>
      </w:pPr>
      <w:r w:rsidRPr="00626DD1">
        <w:rPr>
          <w:rFonts w:ascii="宋体" w:hAnsi="宋体" w:hint="eastAsia"/>
          <w:b/>
          <w:color w:val="FF0000"/>
          <w:sz w:val="24"/>
        </w:rPr>
        <w:t>乙 方：</w:t>
      </w:r>
      <w:r w:rsidRPr="00626DD1">
        <w:rPr>
          <w:rFonts w:ascii="宋体" w:hAnsi="宋体"/>
          <w:b/>
          <w:color w:val="FF0000"/>
          <w:sz w:val="24"/>
        </w:rPr>
        <w:t xml:space="preserve"> </w:t>
      </w:r>
      <w:r w:rsidR="00626DD1" w:rsidRPr="00626DD1">
        <w:rPr>
          <w:rFonts w:ascii="宋体" w:hAnsi="宋体" w:hint="eastAsia"/>
          <w:b/>
          <w:color w:val="FF0000"/>
          <w:sz w:val="24"/>
        </w:rPr>
        <w:t>X</w:t>
      </w:r>
      <w:r w:rsidR="00626DD1" w:rsidRPr="00626DD1">
        <w:rPr>
          <w:rFonts w:ascii="宋体" w:hAnsi="宋体"/>
          <w:b/>
          <w:color w:val="FF0000"/>
          <w:sz w:val="24"/>
        </w:rPr>
        <w:t>XXXXXXXX</w:t>
      </w:r>
    </w:p>
    <w:p w:rsidR="00BF2545" w:rsidRDefault="003C5C68" w:rsidP="00BF2545">
      <w:pPr>
        <w:topLinePunct/>
        <w:spacing w:beforeLines="50" w:before="156"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甲乙双方经友好协商，根据《中华人民共和国民法典》及相关法律法规规定，甲乙双方现就甲方向乙方购买</w:t>
      </w:r>
      <w:r>
        <w:rPr>
          <w:rFonts w:asciiTheme="minorEastAsia" w:hAnsiTheme="minorEastAsia" w:cstheme="minorEastAsia" w:hint="eastAsia"/>
          <w:sz w:val="24"/>
          <w:u w:val="single"/>
        </w:rPr>
        <w:t xml:space="preserve"> </w:t>
      </w:r>
      <w:r w:rsidR="00626DD1" w:rsidRPr="00626DD1">
        <w:rPr>
          <w:rFonts w:asciiTheme="minorEastAsia" w:hAnsiTheme="minorEastAsia" w:cstheme="minorEastAsia"/>
          <w:color w:val="FF0000"/>
          <w:sz w:val="24"/>
          <w:u w:val="single"/>
        </w:rPr>
        <w:t>XXXXX</w:t>
      </w:r>
      <w:r w:rsidR="00BF2545" w:rsidRPr="00BF2545">
        <w:rPr>
          <w:rFonts w:asciiTheme="minorEastAsia" w:hAnsiTheme="minorEastAsia" w:cstheme="minorEastAsia" w:hint="eastAsia"/>
          <w:sz w:val="24"/>
          <w:u w:val="single"/>
        </w:rPr>
        <w:t>年</w:t>
      </w:r>
      <w:r w:rsidR="00BF2545">
        <w:rPr>
          <w:rFonts w:asciiTheme="minorEastAsia" w:hAnsiTheme="minorEastAsia" w:cstheme="minorEastAsia" w:hint="eastAsia"/>
          <w:sz w:val="24"/>
          <w:u w:val="single"/>
        </w:rPr>
        <w:t>桂林医学院附属医院</w:t>
      </w:r>
      <w:r w:rsidR="00BF2545" w:rsidRPr="00BF2545">
        <w:rPr>
          <w:rFonts w:asciiTheme="minorEastAsia" w:hAnsiTheme="minorEastAsia" w:cstheme="minorEastAsia" w:hint="eastAsia"/>
          <w:sz w:val="24"/>
          <w:u w:val="single"/>
        </w:rPr>
        <w:t>工会职工生日蛋糕</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有关事宜，经协商达成一致签订本合同。</w:t>
      </w:r>
    </w:p>
    <w:p w:rsidR="00F91142" w:rsidRPr="00BF2545" w:rsidRDefault="00BF2545" w:rsidP="00BF2545">
      <w:pPr>
        <w:topLinePunct/>
        <w:spacing w:beforeLines="50" w:before="156" w:line="360" w:lineRule="auto"/>
        <w:ind w:firstLineChars="200" w:firstLine="482"/>
        <w:rPr>
          <w:rFonts w:asciiTheme="minorEastAsia" w:hAnsiTheme="minorEastAsia" w:cstheme="minorEastAsia"/>
          <w:sz w:val="24"/>
        </w:rPr>
      </w:pPr>
      <w:r w:rsidRPr="00BF2545">
        <w:rPr>
          <w:rFonts w:asciiTheme="minorEastAsia" w:hAnsiTheme="minorEastAsia" w:cstheme="minorEastAsia" w:hint="eastAsia"/>
          <w:b/>
          <w:sz w:val="24"/>
        </w:rPr>
        <w:t>第一条、</w:t>
      </w:r>
      <w:r w:rsidR="003C5C68" w:rsidRPr="00BF2545">
        <w:rPr>
          <w:rFonts w:asciiTheme="minorEastAsia" w:hAnsiTheme="minorEastAsia" w:cstheme="minorEastAsia" w:hint="eastAsia"/>
          <w:b/>
          <w:bCs/>
          <w:sz w:val="24"/>
        </w:rPr>
        <w:t>产品种类、有效期、价格和数量：</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791"/>
        <w:gridCol w:w="992"/>
        <w:gridCol w:w="1085"/>
        <w:gridCol w:w="1287"/>
        <w:gridCol w:w="2029"/>
      </w:tblGrid>
      <w:tr w:rsidR="00ED5430" w:rsidTr="00F0282A">
        <w:trPr>
          <w:trHeight w:val="1526"/>
        </w:trPr>
        <w:tc>
          <w:tcPr>
            <w:tcW w:w="1436" w:type="dxa"/>
            <w:vAlign w:val="center"/>
          </w:tcPr>
          <w:p w:rsidR="00ED5430" w:rsidRDefault="00ED5430" w:rsidP="00324B73">
            <w:pPr>
              <w:spacing w:afterLines="100" w:after="312"/>
              <w:jc w:val="center"/>
              <w:rPr>
                <w:sz w:val="24"/>
              </w:rPr>
            </w:pPr>
          </w:p>
          <w:p w:rsidR="00ED5430" w:rsidRDefault="00ED5430" w:rsidP="00324B73">
            <w:pPr>
              <w:spacing w:afterLines="100" w:after="312"/>
              <w:jc w:val="center"/>
              <w:rPr>
                <w:sz w:val="24"/>
              </w:rPr>
            </w:pPr>
            <w:r>
              <w:rPr>
                <w:rFonts w:hint="eastAsia"/>
                <w:sz w:val="24"/>
              </w:rPr>
              <w:t>服务名称</w:t>
            </w:r>
          </w:p>
        </w:tc>
        <w:tc>
          <w:tcPr>
            <w:tcW w:w="1791" w:type="dxa"/>
            <w:vAlign w:val="center"/>
          </w:tcPr>
          <w:p w:rsidR="00ED5430" w:rsidRDefault="00ED5430" w:rsidP="00324B73">
            <w:pPr>
              <w:spacing w:afterLines="100" w:after="312"/>
              <w:jc w:val="center"/>
              <w:rPr>
                <w:sz w:val="24"/>
              </w:rPr>
            </w:pPr>
          </w:p>
          <w:p w:rsidR="00ED5430" w:rsidRDefault="00ED5430" w:rsidP="00324B73">
            <w:pPr>
              <w:spacing w:afterLines="100" w:after="312"/>
              <w:jc w:val="center"/>
              <w:rPr>
                <w:sz w:val="24"/>
              </w:rPr>
            </w:pPr>
            <w:r>
              <w:rPr>
                <w:rFonts w:hint="eastAsia"/>
                <w:sz w:val="24"/>
              </w:rPr>
              <w:t>服务期</w:t>
            </w:r>
          </w:p>
        </w:tc>
        <w:tc>
          <w:tcPr>
            <w:tcW w:w="992" w:type="dxa"/>
            <w:vAlign w:val="center"/>
          </w:tcPr>
          <w:p w:rsidR="00ED5430" w:rsidRDefault="00ED5430" w:rsidP="00324B73">
            <w:pPr>
              <w:spacing w:afterLines="100" w:after="312"/>
              <w:jc w:val="center"/>
              <w:rPr>
                <w:sz w:val="24"/>
              </w:rPr>
            </w:pPr>
          </w:p>
          <w:p w:rsidR="00ED5430" w:rsidRDefault="00ED5430" w:rsidP="00324B73">
            <w:pPr>
              <w:spacing w:afterLines="100" w:after="312"/>
              <w:jc w:val="center"/>
              <w:rPr>
                <w:sz w:val="24"/>
              </w:rPr>
            </w:pPr>
            <w:r>
              <w:rPr>
                <w:rFonts w:hint="eastAsia"/>
                <w:sz w:val="24"/>
              </w:rPr>
              <w:t>数量</w:t>
            </w:r>
          </w:p>
        </w:tc>
        <w:tc>
          <w:tcPr>
            <w:tcW w:w="1085" w:type="dxa"/>
            <w:vAlign w:val="center"/>
          </w:tcPr>
          <w:p w:rsidR="00ED5430" w:rsidRDefault="00ED5430" w:rsidP="00324B73">
            <w:pPr>
              <w:spacing w:afterLines="100" w:after="312"/>
              <w:jc w:val="center"/>
              <w:rPr>
                <w:sz w:val="24"/>
              </w:rPr>
            </w:pPr>
          </w:p>
          <w:p w:rsidR="00ED5430" w:rsidRDefault="00ED5430" w:rsidP="00324B73">
            <w:pPr>
              <w:spacing w:afterLines="100" w:after="312"/>
              <w:jc w:val="center"/>
              <w:rPr>
                <w:sz w:val="24"/>
              </w:rPr>
            </w:pPr>
            <w:r>
              <w:rPr>
                <w:rFonts w:hint="eastAsia"/>
                <w:sz w:val="24"/>
              </w:rPr>
              <w:t>单位</w:t>
            </w:r>
          </w:p>
        </w:tc>
        <w:tc>
          <w:tcPr>
            <w:tcW w:w="1287" w:type="dxa"/>
            <w:vAlign w:val="center"/>
          </w:tcPr>
          <w:p w:rsidR="00ED5430" w:rsidRDefault="00ED5430" w:rsidP="00324B73">
            <w:pPr>
              <w:spacing w:afterLines="100" w:after="312"/>
              <w:jc w:val="center"/>
              <w:rPr>
                <w:rFonts w:ascii="宋体" w:hAnsi="宋体"/>
                <w:sz w:val="24"/>
              </w:rPr>
            </w:pPr>
          </w:p>
          <w:p w:rsidR="00ED5430" w:rsidRDefault="00ED5430" w:rsidP="00324B73">
            <w:pPr>
              <w:spacing w:afterLines="100" w:after="312"/>
              <w:jc w:val="center"/>
              <w:rPr>
                <w:sz w:val="24"/>
              </w:rPr>
            </w:pPr>
            <w:r>
              <w:rPr>
                <w:rFonts w:ascii="宋体" w:hAnsi="宋体" w:hint="eastAsia"/>
                <w:sz w:val="24"/>
              </w:rPr>
              <w:t>蛋糕卡基础价值</w:t>
            </w:r>
          </w:p>
        </w:tc>
        <w:tc>
          <w:tcPr>
            <w:tcW w:w="2029" w:type="dxa"/>
            <w:vAlign w:val="center"/>
          </w:tcPr>
          <w:p w:rsidR="00ED5430" w:rsidRDefault="00ED5430" w:rsidP="00324B73">
            <w:pPr>
              <w:spacing w:afterLines="100" w:after="312" w:line="300" w:lineRule="exact"/>
              <w:jc w:val="center"/>
              <w:rPr>
                <w:rFonts w:hAnsi="宋体"/>
                <w:sz w:val="24"/>
              </w:rPr>
            </w:pPr>
          </w:p>
          <w:p w:rsidR="00ED5430" w:rsidRDefault="00ED5430" w:rsidP="00324B73">
            <w:pPr>
              <w:spacing w:afterLines="100" w:after="312" w:line="300" w:lineRule="exact"/>
              <w:jc w:val="center"/>
              <w:rPr>
                <w:sz w:val="24"/>
              </w:rPr>
            </w:pPr>
            <w:r>
              <w:rPr>
                <w:rFonts w:hAnsi="宋体" w:hint="eastAsia"/>
                <w:sz w:val="24"/>
              </w:rPr>
              <w:t>（商品溢价金额）</w:t>
            </w:r>
          </w:p>
        </w:tc>
      </w:tr>
      <w:tr w:rsidR="00ED5430" w:rsidTr="00F0282A">
        <w:trPr>
          <w:trHeight w:val="1340"/>
        </w:trPr>
        <w:tc>
          <w:tcPr>
            <w:tcW w:w="1436" w:type="dxa"/>
            <w:vAlign w:val="center"/>
          </w:tcPr>
          <w:p w:rsidR="00ED5430" w:rsidRDefault="00ED5430" w:rsidP="00324B73">
            <w:pPr>
              <w:spacing w:afterLines="100" w:after="312"/>
              <w:jc w:val="center"/>
              <w:rPr>
                <w:sz w:val="24"/>
              </w:rPr>
            </w:pPr>
          </w:p>
        </w:tc>
        <w:tc>
          <w:tcPr>
            <w:tcW w:w="1791" w:type="dxa"/>
            <w:vAlign w:val="center"/>
          </w:tcPr>
          <w:p w:rsidR="00ED5430" w:rsidRDefault="00ED5430" w:rsidP="00324B73">
            <w:pPr>
              <w:spacing w:afterLines="100" w:after="312"/>
              <w:jc w:val="center"/>
              <w:rPr>
                <w:sz w:val="24"/>
              </w:rPr>
            </w:pPr>
          </w:p>
        </w:tc>
        <w:tc>
          <w:tcPr>
            <w:tcW w:w="992" w:type="dxa"/>
            <w:vAlign w:val="center"/>
          </w:tcPr>
          <w:p w:rsidR="00ED5430" w:rsidRDefault="00ED5430" w:rsidP="00324B73">
            <w:pPr>
              <w:spacing w:afterLines="100" w:after="312"/>
              <w:jc w:val="center"/>
              <w:rPr>
                <w:sz w:val="24"/>
              </w:rPr>
            </w:pPr>
          </w:p>
        </w:tc>
        <w:tc>
          <w:tcPr>
            <w:tcW w:w="1085" w:type="dxa"/>
            <w:vAlign w:val="center"/>
          </w:tcPr>
          <w:p w:rsidR="00ED5430" w:rsidRDefault="00ED5430" w:rsidP="00324B73">
            <w:pPr>
              <w:spacing w:afterLines="100" w:after="312"/>
              <w:jc w:val="center"/>
              <w:rPr>
                <w:sz w:val="24"/>
              </w:rPr>
            </w:pPr>
          </w:p>
        </w:tc>
        <w:tc>
          <w:tcPr>
            <w:tcW w:w="1287" w:type="dxa"/>
            <w:vAlign w:val="center"/>
          </w:tcPr>
          <w:p w:rsidR="00ED5430" w:rsidRDefault="00ED5430" w:rsidP="00324B73">
            <w:pPr>
              <w:spacing w:afterLines="100" w:after="312"/>
              <w:jc w:val="center"/>
              <w:rPr>
                <w:sz w:val="24"/>
              </w:rPr>
            </w:pPr>
          </w:p>
        </w:tc>
        <w:tc>
          <w:tcPr>
            <w:tcW w:w="2029" w:type="dxa"/>
            <w:vAlign w:val="center"/>
          </w:tcPr>
          <w:p w:rsidR="00ED5430" w:rsidRDefault="00ED5430" w:rsidP="00324B73">
            <w:pPr>
              <w:spacing w:afterLines="100" w:after="312"/>
              <w:jc w:val="center"/>
              <w:rPr>
                <w:sz w:val="24"/>
              </w:rPr>
            </w:pPr>
          </w:p>
        </w:tc>
      </w:tr>
    </w:tbl>
    <w:p w:rsidR="00F0282A" w:rsidRDefault="00F0282A" w:rsidP="00F0282A">
      <w:pPr>
        <w:spacing w:line="220" w:lineRule="atLeast"/>
        <w:rPr>
          <w:rFonts w:asciiTheme="minorEastAsia" w:hAnsiTheme="minorEastAsia" w:cstheme="minorEastAsia"/>
          <w:b/>
          <w:sz w:val="24"/>
        </w:rPr>
      </w:pPr>
    </w:p>
    <w:p w:rsidR="0026061B" w:rsidRPr="00626DD1" w:rsidRDefault="00867EC3" w:rsidP="00626DD1">
      <w:pPr>
        <w:topLinePunct/>
        <w:spacing w:beforeLines="50" w:before="156" w:line="360" w:lineRule="auto"/>
        <w:ind w:firstLineChars="300" w:firstLine="723"/>
        <w:rPr>
          <w:rFonts w:asciiTheme="minorEastAsia" w:hAnsiTheme="minorEastAsia" w:cstheme="minorEastAsia"/>
          <w:color w:val="FF0000"/>
          <w:sz w:val="24"/>
          <w:shd w:val="clear" w:color="auto" w:fill="FFFFFF"/>
        </w:rPr>
      </w:pPr>
      <w:r w:rsidRPr="00626DD1">
        <w:rPr>
          <w:rFonts w:asciiTheme="minorEastAsia" w:hAnsiTheme="minorEastAsia" w:cstheme="minorEastAsia" w:hint="eastAsia"/>
          <w:b/>
          <w:color w:val="FF0000"/>
          <w:sz w:val="24"/>
        </w:rPr>
        <w:t>备注</w:t>
      </w:r>
      <w:r w:rsidR="003C5C68" w:rsidRPr="00626DD1">
        <w:rPr>
          <w:rFonts w:asciiTheme="minorEastAsia" w:hAnsiTheme="minorEastAsia" w:cstheme="minorEastAsia" w:hint="eastAsia"/>
          <w:color w:val="FF0000"/>
          <w:sz w:val="24"/>
        </w:rPr>
        <w:t>：</w:t>
      </w:r>
      <w:r w:rsidR="00626DD1" w:rsidRPr="00626DD1">
        <w:rPr>
          <w:rFonts w:asciiTheme="minorEastAsia" w:hAnsiTheme="minorEastAsia" w:cstheme="minorEastAsia"/>
          <w:color w:val="FF0000"/>
          <w:sz w:val="24"/>
        </w:rPr>
        <w:t>XXXXXXXXXXX</w:t>
      </w:r>
    </w:p>
    <w:p w:rsidR="00F91142" w:rsidRDefault="003C5C68" w:rsidP="004251AF">
      <w:pPr>
        <w:spacing w:line="220" w:lineRule="atLeas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协议期限：</w:t>
      </w:r>
    </w:p>
    <w:p w:rsidR="00F91142" w:rsidRDefault="003C5C68" w:rsidP="00BF2545">
      <w:pPr>
        <w:topLinePunct/>
        <w:spacing w:beforeLines="50" w:before="156" w:line="360" w:lineRule="auto"/>
        <w:ind w:firstLineChars="200" w:firstLine="480"/>
        <w:rPr>
          <w:rFonts w:asciiTheme="minorEastAsia" w:hAnsiTheme="minorEastAsia" w:cstheme="minorEastAsia"/>
          <w:b/>
          <w:sz w:val="24"/>
        </w:rPr>
      </w:pPr>
      <w:r>
        <w:rPr>
          <w:rFonts w:asciiTheme="minorEastAsia" w:hAnsiTheme="minorEastAsia" w:cstheme="minorEastAsia" w:hint="eastAsia"/>
          <w:sz w:val="24"/>
        </w:rPr>
        <w:t>自</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日起至</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Pr>
          <w:rFonts w:asciiTheme="minorEastAsia" w:hAnsiTheme="minorEastAsia" w:cstheme="minorEastAsia" w:hint="eastAsia"/>
          <w:sz w:val="24"/>
          <w:u w:val="single"/>
        </w:rPr>
        <w:t xml:space="preserve">     </w:t>
      </w:r>
      <w:r w:rsidR="00ED5430">
        <w:rPr>
          <w:rFonts w:asciiTheme="minorEastAsia" w:hAnsiTheme="minorEastAsia" w:cstheme="minorEastAsia" w:hint="eastAsia"/>
          <w:sz w:val="24"/>
        </w:rPr>
        <w:t>日止</w:t>
      </w:r>
      <w:r>
        <w:rPr>
          <w:rFonts w:asciiTheme="minorEastAsia" w:hAnsiTheme="minorEastAsia" w:cstheme="minorEastAsia" w:hint="eastAsia"/>
          <w:sz w:val="24"/>
        </w:rPr>
        <w:t>。</w:t>
      </w:r>
    </w:p>
    <w:p w:rsidR="00F91142" w:rsidRDefault="003C5C68" w:rsidP="00BF2545">
      <w:pPr>
        <w:numPr>
          <w:ilvl w:val="0"/>
          <w:numId w:val="1"/>
        </w:numPr>
        <w:topLinePunct/>
        <w:spacing w:beforeLines="50" w:before="156"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发出订单：</w:t>
      </w:r>
    </w:p>
    <w:p w:rsidR="00F91142" w:rsidRDefault="003C5C68" w:rsidP="00BF2545">
      <w:pPr>
        <w:topLinePunct/>
        <w:spacing w:beforeLines="50" w:before="156"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甲方</w:t>
      </w:r>
      <w:r w:rsidR="00ED5430">
        <w:rPr>
          <w:rFonts w:asciiTheme="minorEastAsia" w:hAnsiTheme="minorEastAsia" w:cstheme="minorEastAsia" w:hint="eastAsia"/>
          <w:sz w:val="24"/>
        </w:rPr>
        <w:t>按季度采购买</w:t>
      </w:r>
      <w:r>
        <w:rPr>
          <w:rFonts w:asciiTheme="minorEastAsia" w:hAnsiTheme="minorEastAsia" w:cstheme="minorEastAsia" w:hint="eastAsia"/>
          <w:sz w:val="24"/>
        </w:rPr>
        <w:t>，并向乙方发出采购清单，乙方应按照双方商定及时向甲方交付。</w:t>
      </w:r>
    </w:p>
    <w:p w:rsidR="00F91142" w:rsidRDefault="003C5C68" w:rsidP="00BF2545">
      <w:pPr>
        <w:numPr>
          <w:ilvl w:val="0"/>
          <w:numId w:val="1"/>
        </w:numPr>
        <w:topLinePunct/>
        <w:spacing w:beforeLines="50" w:before="156"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产品交付：</w:t>
      </w:r>
    </w:p>
    <w:p w:rsidR="00F91142" w:rsidRDefault="003C5C68" w:rsidP="00BF2545">
      <w:pPr>
        <w:spacing w:beforeLines="50" w:before="156"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乙方将协议约定产品送至</w:t>
      </w:r>
      <w:r>
        <w:rPr>
          <w:rFonts w:asciiTheme="minorEastAsia" w:hAnsiTheme="minorEastAsia" w:cstheme="minorEastAsia" w:hint="eastAsia"/>
          <w:sz w:val="24"/>
          <w:u w:val="single"/>
        </w:rPr>
        <w:t xml:space="preserve"> </w:t>
      </w:r>
      <w:r w:rsidR="00ED5430">
        <w:rPr>
          <w:rFonts w:asciiTheme="minorEastAsia" w:hAnsiTheme="minorEastAsia" w:cstheme="minorEastAsia" w:hint="eastAsia"/>
          <w:sz w:val="24"/>
          <w:u w:val="single"/>
        </w:rPr>
        <w:t xml:space="preserve">桂林医学院附属医院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，甲方收货；甲方在收到乙方交付的</w:t>
      </w:r>
      <w:r w:rsidR="00ED5430">
        <w:rPr>
          <w:rFonts w:asciiTheme="minorEastAsia" w:hAnsiTheme="minorEastAsia" w:cstheme="minorEastAsia" w:hint="eastAsia"/>
          <w:sz w:val="24"/>
        </w:rPr>
        <w:t>产品后</w:t>
      </w:r>
      <w:r>
        <w:rPr>
          <w:rFonts w:asciiTheme="minorEastAsia" w:hAnsiTheme="minorEastAsia" w:cstheme="minorEastAsia" w:hint="eastAsia"/>
          <w:sz w:val="24"/>
        </w:rPr>
        <w:t>进行核对，核对无误后向乙方出具收货证明。收货证明经甲方盖章或者甲方授权收货人（提货人）签字方为有效。</w:t>
      </w:r>
    </w:p>
    <w:p w:rsidR="00F91142" w:rsidRDefault="00F91142" w:rsidP="00BF2545">
      <w:pPr>
        <w:spacing w:line="360" w:lineRule="auto"/>
        <w:ind w:firstLineChars="200" w:firstLine="480"/>
        <w:rPr>
          <w:rFonts w:asciiTheme="minorEastAsia" w:hAnsiTheme="minorEastAsia" w:cstheme="minorEastAsia"/>
          <w:sz w:val="24"/>
        </w:rPr>
      </w:pPr>
    </w:p>
    <w:p w:rsidR="00F91142" w:rsidRDefault="003C5C68" w:rsidP="00BF2545">
      <w:p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第五条 付款期限及方式：</w:t>
      </w:r>
    </w:p>
    <w:p w:rsidR="00F91142" w:rsidRDefault="003C5C68" w:rsidP="00BF2545">
      <w:pPr>
        <w:topLinePunct/>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lastRenderedPageBreak/>
        <w:t>1、付款期限及方式：</w:t>
      </w:r>
      <w:r w:rsidR="006A6554">
        <w:rPr>
          <w:rFonts w:ascii="宋体" w:hAnsi="宋体" w:hint="eastAsia"/>
          <w:sz w:val="24"/>
        </w:rPr>
        <w:t>按季</w:t>
      </w:r>
      <w:r w:rsidR="00F0282A">
        <w:rPr>
          <w:rFonts w:ascii="宋体" w:hAnsi="宋体" w:hint="eastAsia"/>
          <w:sz w:val="24"/>
        </w:rPr>
        <w:t>度</w:t>
      </w:r>
      <w:r w:rsidR="006A6554">
        <w:rPr>
          <w:rFonts w:ascii="宋体" w:hAnsi="宋体" w:hint="eastAsia"/>
          <w:sz w:val="24"/>
        </w:rPr>
        <w:t>结算，</w:t>
      </w:r>
      <w:r>
        <w:rPr>
          <w:rFonts w:asciiTheme="minorEastAsia" w:hAnsiTheme="minorEastAsia" w:cstheme="minorEastAsia" w:hint="eastAsia"/>
          <w:sz w:val="24"/>
        </w:rPr>
        <w:t>甲方收到</w:t>
      </w:r>
      <w:r w:rsidR="006A6554">
        <w:rPr>
          <w:rFonts w:asciiTheme="minorEastAsia" w:hAnsiTheme="minorEastAsia" w:cstheme="minorEastAsia" w:hint="eastAsia"/>
          <w:sz w:val="24"/>
        </w:rPr>
        <w:t>乙方该季度</w:t>
      </w:r>
      <w:r>
        <w:rPr>
          <w:rFonts w:asciiTheme="minorEastAsia" w:hAnsiTheme="minorEastAsia" w:cstheme="minorEastAsia" w:hint="eastAsia"/>
          <w:sz w:val="24"/>
        </w:rPr>
        <w:t>货物，经核对无误同意收货</w:t>
      </w:r>
      <w:r w:rsidR="004F3DDA">
        <w:rPr>
          <w:rFonts w:asciiTheme="minorEastAsia" w:hAnsiTheme="minorEastAsia" w:cstheme="minorEastAsia" w:hint="eastAsia"/>
          <w:sz w:val="24"/>
        </w:rPr>
        <w:t>，</w:t>
      </w:r>
      <w:r w:rsidR="00B65C4C">
        <w:rPr>
          <w:rFonts w:asciiTheme="minorEastAsia" w:hAnsiTheme="minorEastAsia" w:cstheme="minorEastAsia" w:hint="eastAsia"/>
          <w:sz w:val="24"/>
        </w:rPr>
        <w:t>验收合格</w:t>
      </w:r>
      <w:r>
        <w:rPr>
          <w:rFonts w:asciiTheme="minorEastAsia" w:hAnsiTheme="minorEastAsia" w:cstheme="minorEastAsia" w:hint="eastAsia"/>
          <w:sz w:val="24"/>
        </w:rPr>
        <w:t>后通知乙方开具</w:t>
      </w:r>
      <w:r w:rsidR="00B65C4C">
        <w:rPr>
          <w:rFonts w:asciiTheme="minorEastAsia" w:hAnsiTheme="minorEastAsia" w:cstheme="minorEastAsia" w:hint="eastAsia"/>
          <w:sz w:val="24"/>
        </w:rPr>
        <w:t>税务</w:t>
      </w:r>
      <w:r>
        <w:rPr>
          <w:rFonts w:asciiTheme="minorEastAsia" w:hAnsiTheme="minorEastAsia" w:cstheme="minorEastAsia" w:hint="eastAsia"/>
          <w:sz w:val="24"/>
        </w:rPr>
        <w:t>发票，乙方应当按甲方要求开具正式</w:t>
      </w:r>
      <w:r w:rsidR="00B65C4C">
        <w:rPr>
          <w:rFonts w:asciiTheme="minorEastAsia" w:hAnsiTheme="minorEastAsia" w:cstheme="minorEastAsia" w:hint="eastAsia"/>
          <w:sz w:val="24"/>
        </w:rPr>
        <w:t>税务</w:t>
      </w:r>
      <w:r>
        <w:rPr>
          <w:rFonts w:asciiTheme="minorEastAsia" w:hAnsiTheme="minorEastAsia" w:cstheme="minorEastAsia" w:hint="eastAsia"/>
          <w:sz w:val="24"/>
        </w:rPr>
        <w:t>发票，甲方在收到乙方开具的发票后</w:t>
      </w:r>
      <w:r w:rsidR="006A6554">
        <w:rPr>
          <w:rFonts w:asciiTheme="minorEastAsia" w:hAnsiTheme="minorEastAsia" w:cstheme="minorEastAsia" w:hint="eastAsia"/>
          <w:sz w:val="24"/>
        </w:rPr>
        <w:t>走完院内流程，</w:t>
      </w:r>
      <w:r>
        <w:rPr>
          <w:rFonts w:asciiTheme="minorEastAsia" w:hAnsiTheme="minorEastAsia" w:cstheme="minorEastAsia" w:hint="eastAsia"/>
          <w:sz w:val="24"/>
        </w:rPr>
        <w:t>将该笔货款以转账方式支付给乙方。</w:t>
      </w:r>
    </w:p>
    <w:p w:rsidR="00F91142" w:rsidRDefault="003C5C68" w:rsidP="00BF2545">
      <w:pPr>
        <w:topLinePunct/>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2、</w:t>
      </w:r>
      <w:r>
        <w:rPr>
          <w:rFonts w:asciiTheme="minorEastAsia" w:hAnsiTheme="minorEastAsia" w:cstheme="minorEastAsia" w:hint="eastAsia"/>
          <w:sz w:val="24"/>
        </w:rPr>
        <w:t>乙方账户信息如下：</w:t>
      </w:r>
    </w:p>
    <w:p w:rsidR="004251AF" w:rsidRPr="00626DD1" w:rsidRDefault="004251AF" w:rsidP="004251AF">
      <w:pPr>
        <w:wordWrap w:val="0"/>
        <w:topLinePunct/>
        <w:spacing w:line="360" w:lineRule="auto"/>
        <w:ind w:firstLineChars="300" w:firstLine="720"/>
        <w:rPr>
          <w:rFonts w:asciiTheme="minorEastAsia" w:hAnsiTheme="minorEastAsia" w:cstheme="minorEastAsia"/>
          <w:color w:val="FF0000"/>
          <w:sz w:val="24"/>
          <w:u w:val="single"/>
        </w:rPr>
      </w:pPr>
      <w:r>
        <w:rPr>
          <w:rFonts w:asciiTheme="minorEastAsia" w:hAnsiTheme="minorEastAsia" w:cstheme="minorEastAsia" w:hint="eastAsia"/>
          <w:sz w:val="24"/>
        </w:rPr>
        <w:t>开 户 名：</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p>
    <w:p w:rsidR="004251AF" w:rsidRPr="00626DD1" w:rsidRDefault="004251AF" w:rsidP="00626DD1">
      <w:pPr>
        <w:wordWrap w:val="0"/>
        <w:topLinePunct/>
        <w:spacing w:line="360" w:lineRule="auto"/>
        <w:ind w:firstLineChars="300" w:firstLine="720"/>
        <w:rPr>
          <w:rFonts w:asciiTheme="minorEastAsia" w:hAnsiTheme="minorEastAsia" w:cstheme="minorEastAsia"/>
          <w:color w:val="FF0000"/>
          <w:sz w:val="24"/>
          <w:u w:val="single"/>
        </w:rPr>
      </w:pPr>
      <w:r>
        <w:rPr>
          <w:rFonts w:asciiTheme="minorEastAsia" w:hAnsiTheme="minorEastAsia" w:cstheme="minorEastAsia" w:hint="eastAsia"/>
          <w:sz w:val="24"/>
        </w:rPr>
        <w:t>帐    号：</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r w:rsidRPr="004251AF">
        <w:rPr>
          <w:rFonts w:asciiTheme="minorEastAsia" w:hAnsiTheme="minorEastAsia" w:cstheme="minorEastAsia" w:hint="eastAsia"/>
          <w:sz w:val="24"/>
        </w:rPr>
        <w:t xml:space="preserve"> </w:t>
      </w:r>
    </w:p>
    <w:p w:rsidR="004251AF" w:rsidRPr="00626DD1" w:rsidRDefault="004251AF" w:rsidP="00626DD1">
      <w:pPr>
        <w:wordWrap w:val="0"/>
        <w:topLinePunct/>
        <w:spacing w:line="360" w:lineRule="auto"/>
        <w:ind w:firstLineChars="300" w:firstLine="720"/>
        <w:rPr>
          <w:rFonts w:asciiTheme="minorEastAsia" w:hAnsiTheme="minorEastAsia" w:cstheme="minorEastAsia"/>
          <w:color w:val="FF0000"/>
          <w:sz w:val="24"/>
          <w:u w:val="single"/>
        </w:rPr>
      </w:pPr>
      <w:r>
        <w:rPr>
          <w:rFonts w:asciiTheme="minorEastAsia" w:hAnsiTheme="minorEastAsia" w:cstheme="minorEastAsia" w:hint="eastAsia"/>
          <w:sz w:val="24"/>
        </w:rPr>
        <w:t>开户银行：</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p>
    <w:p w:rsidR="00F91142" w:rsidRDefault="003C5C68" w:rsidP="00BF2545">
      <w:pPr>
        <w:topLinePunct/>
        <w:spacing w:line="360" w:lineRule="auto"/>
        <w:ind w:firstLineChars="200" w:firstLine="480"/>
        <w:rPr>
          <w:rFonts w:asciiTheme="minorEastAsia" w:hAnsiTheme="minorEastAsia" w:cstheme="minorEastAsia"/>
          <w:bCs/>
          <w:sz w:val="24"/>
        </w:rPr>
      </w:pPr>
      <w:r>
        <w:rPr>
          <w:rFonts w:asciiTheme="minorEastAsia" w:hAnsiTheme="minorEastAsia" w:cstheme="minorEastAsia"/>
          <w:bCs/>
          <w:sz w:val="24"/>
        </w:rPr>
        <w:t>乙方账户原则上应为对公账户</w:t>
      </w:r>
      <w:r>
        <w:rPr>
          <w:rFonts w:asciiTheme="minorEastAsia" w:hAnsiTheme="minorEastAsia" w:cstheme="minorEastAsia" w:hint="eastAsia"/>
          <w:bCs/>
          <w:sz w:val="24"/>
        </w:rPr>
        <w:t>。</w:t>
      </w:r>
      <w:r>
        <w:rPr>
          <w:rFonts w:asciiTheme="minorEastAsia" w:hAnsiTheme="minorEastAsia" w:cstheme="minorEastAsia"/>
          <w:bCs/>
          <w:sz w:val="24"/>
        </w:rPr>
        <w:t>乙方收款账户信息以本合同载明为准</w:t>
      </w:r>
      <w:r>
        <w:rPr>
          <w:rFonts w:asciiTheme="minorEastAsia" w:hAnsiTheme="minorEastAsia" w:cstheme="minorEastAsia" w:hint="eastAsia"/>
          <w:bCs/>
          <w:sz w:val="24"/>
        </w:rPr>
        <w:t>，</w:t>
      </w:r>
      <w:r>
        <w:rPr>
          <w:rFonts w:asciiTheme="minorEastAsia" w:hAnsiTheme="minorEastAsia" w:cstheme="minorEastAsia"/>
          <w:bCs/>
          <w:sz w:val="24"/>
        </w:rPr>
        <w:t>甲方向本合同载明乙方账户付款即为完成付款义务</w:t>
      </w:r>
      <w:r>
        <w:rPr>
          <w:rFonts w:asciiTheme="minorEastAsia" w:hAnsiTheme="minorEastAsia" w:cstheme="minorEastAsia" w:hint="eastAsia"/>
          <w:bCs/>
          <w:sz w:val="24"/>
        </w:rPr>
        <w:t>。</w:t>
      </w:r>
      <w:r>
        <w:rPr>
          <w:rFonts w:asciiTheme="minorEastAsia" w:hAnsiTheme="minorEastAsia" w:cstheme="minorEastAsia"/>
          <w:bCs/>
          <w:sz w:val="24"/>
        </w:rPr>
        <w:t>乙方账户信息发生变化须及时通知甲方</w:t>
      </w:r>
      <w:r>
        <w:rPr>
          <w:rFonts w:asciiTheme="minorEastAsia" w:hAnsiTheme="minorEastAsia" w:cstheme="minorEastAsia" w:hint="eastAsia"/>
          <w:bCs/>
          <w:sz w:val="24"/>
        </w:rPr>
        <w:t>，</w:t>
      </w:r>
      <w:r>
        <w:rPr>
          <w:rFonts w:asciiTheme="minorEastAsia" w:hAnsiTheme="minorEastAsia" w:cstheme="minorEastAsia"/>
          <w:bCs/>
          <w:sz w:val="24"/>
        </w:rPr>
        <w:t>经双方书面确认后方为有效</w:t>
      </w:r>
      <w:r>
        <w:rPr>
          <w:rFonts w:asciiTheme="minorEastAsia" w:hAnsiTheme="minorEastAsia" w:cstheme="minorEastAsia" w:hint="eastAsia"/>
          <w:bCs/>
          <w:sz w:val="24"/>
        </w:rPr>
        <w:t>。</w:t>
      </w:r>
      <w:r>
        <w:rPr>
          <w:rFonts w:asciiTheme="minorEastAsia" w:hAnsiTheme="minorEastAsia" w:cstheme="minorEastAsia"/>
          <w:bCs/>
          <w:sz w:val="24"/>
        </w:rPr>
        <w:t>乙方未及时通知甲方账户变化</w:t>
      </w:r>
      <w:r>
        <w:rPr>
          <w:rFonts w:asciiTheme="minorEastAsia" w:hAnsiTheme="minorEastAsia" w:cstheme="minorEastAsia" w:hint="eastAsia"/>
          <w:bCs/>
          <w:sz w:val="24"/>
        </w:rPr>
        <w:t>，</w:t>
      </w:r>
      <w:r>
        <w:rPr>
          <w:rFonts w:asciiTheme="minorEastAsia" w:hAnsiTheme="minorEastAsia" w:cstheme="minorEastAsia"/>
          <w:bCs/>
          <w:sz w:val="24"/>
        </w:rPr>
        <w:t>由此导致的付款错误由乙方自行承担</w:t>
      </w:r>
      <w:r>
        <w:rPr>
          <w:rFonts w:asciiTheme="minorEastAsia" w:hAnsiTheme="minorEastAsia" w:cstheme="minorEastAsia" w:hint="eastAsia"/>
          <w:bCs/>
          <w:sz w:val="24"/>
        </w:rPr>
        <w:t>。</w:t>
      </w:r>
    </w:p>
    <w:p w:rsidR="00F91142" w:rsidRDefault="003C5C68" w:rsidP="00BF2545">
      <w:p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第六条 双方的权利和义务：</w:t>
      </w:r>
    </w:p>
    <w:p w:rsidR="00F91142" w:rsidRDefault="003C5C68" w:rsidP="00BF2545">
      <w:p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1、甲方权利与义务：</w:t>
      </w:r>
    </w:p>
    <w:p w:rsidR="00F91142" w:rsidRDefault="003C5C68" w:rsidP="00BF2545">
      <w:pPr>
        <w:topLinePunct/>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1.1甲方有权要求乙方依法履行本合同，有义务按合同规定时间支付应付相关款项。</w:t>
      </w:r>
    </w:p>
    <w:p w:rsidR="00F91142" w:rsidRDefault="003C5C68" w:rsidP="00BF2545">
      <w:pPr>
        <w:topLinePunct/>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1.2甲方承诺在未获得乙方书面允许的情况下，不向第三方披露有关乙方的商业秘密，包括但不限于乙方的商业模式、合作商家、产品形式、产品价格等。</w:t>
      </w:r>
    </w:p>
    <w:p w:rsidR="00F91142" w:rsidRDefault="003C5C68" w:rsidP="00BF2545">
      <w:pPr>
        <w:pStyle w:val="Aa"/>
        <w:pBdr>
          <w:top w:val="none" w:sz="0" w:space="0" w:color="auto"/>
          <w:left w:val="none" w:sz="0" w:space="0" w:color="auto"/>
          <w:bottom w:val="none" w:sz="0" w:space="0" w:color="auto"/>
          <w:right w:val="none" w:sz="0" w:space="0" w:color="auto"/>
        </w:pBd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Style w:val="ab"/>
          <w:rFonts w:asciiTheme="minorEastAsia" w:eastAsiaTheme="minorEastAsia" w:hAnsiTheme="minorEastAsia" w:cstheme="minorEastAsia" w:hint="eastAsia"/>
          <w:sz w:val="24"/>
          <w:szCs w:val="24"/>
        </w:rPr>
        <w:t>在未征得乙方同意的情况下，甲方不向第三方透漏甲乙双方签约的价格。</w:t>
      </w:r>
    </w:p>
    <w:p w:rsidR="00F91142" w:rsidRDefault="003C5C68" w:rsidP="00BF2545">
      <w:p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2、乙方权利与义务：</w:t>
      </w:r>
    </w:p>
    <w:p w:rsidR="00F91142" w:rsidRDefault="003C5C68" w:rsidP="00BF2545">
      <w:pPr>
        <w:topLinePunct/>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2.1乙方保证本合同项下卡券持有人可以有效地享受相关服务内容，保证其产品和服务能够按照协议正常兑现和使用。</w:t>
      </w:r>
    </w:p>
    <w:p w:rsidR="00F91142" w:rsidRDefault="003C5C68" w:rsidP="00BF2545">
      <w:pPr>
        <w:topLinePunct/>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2.2乙方有义务为甲方保守商业秘密，并在未获得甲方书面允许的情况下，不向第三方披露。</w:t>
      </w:r>
    </w:p>
    <w:p w:rsidR="00F91142" w:rsidRDefault="003C5C68" w:rsidP="00BF2545">
      <w:pPr>
        <w:topLinePunct/>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2.3双方保证不在本合同授权范围外使用对方任何商标、作品、专利、技术等，不做引人误导的虚假宣传。</w:t>
      </w:r>
    </w:p>
    <w:p w:rsidR="00F91142" w:rsidRDefault="003C5C68" w:rsidP="00BF2545">
      <w:p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第七条 违约责任：</w:t>
      </w:r>
    </w:p>
    <w:p w:rsidR="00F91142" w:rsidRPr="004251AF" w:rsidRDefault="003C5C68" w:rsidP="00BF2545">
      <w:pPr>
        <w:pStyle w:val="Aa"/>
        <w:pBdr>
          <w:top w:val="none" w:sz="0" w:space="0" w:color="auto"/>
          <w:left w:val="none" w:sz="0" w:space="0" w:color="auto"/>
          <w:bottom w:val="none" w:sz="0" w:space="0" w:color="auto"/>
          <w:right w:val="none" w:sz="0" w:space="0" w:color="auto"/>
        </w:pBdr>
        <w:shd w:val="clear" w:color="auto" w:fill="FFFFFF"/>
        <w:spacing w:line="360" w:lineRule="auto"/>
        <w:ind w:firstLineChars="200" w:firstLine="480"/>
        <w:rPr>
          <w:rFonts w:asciiTheme="minorEastAsia" w:eastAsiaTheme="minorEastAsia" w:hAnsiTheme="minorEastAsia" w:cstheme="minorEastAsia"/>
          <w:color w:val="auto"/>
          <w:sz w:val="24"/>
          <w:szCs w:val="24"/>
        </w:rPr>
      </w:pPr>
      <w:r w:rsidRPr="004251AF">
        <w:rPr>
          <w:rFonts w:asciiTheme="minorEastAsia" w:eastAsiaTheme="minorEastAsia" w:hAnsiTheme="minorEastAsia" w:cstheme="minorEastAsia" w:hint="eastAsia"/>
          <w:color w:val="auto"/>
          <w:sz w:val="24"/>
          <w:szCs w:val="24"/>
        </w:rPr>
        <w:t>1．如发生本合同项下卡劵不能使用之情况，乙方应在24小时内无条件免费为甲方更换，如无法更换或采取其他措施补救的，乙方应按不能使用金额的一倍向甲方支付违约金并赔付甲方相应损失。</w:t>
      </w:r>
    </w:p>
    <w:p w:rsidR="00F91142" w:rsidRPr="004251AF" w:rsidRDefault="003C5C68" w:rsidP="00BF2545">
      <w:pPr>
        <w:spacing w:line="360" w:lineRule="auto"/>
        <w:ind w:firstLineChars="200" w:firstLine="480"/>
        <w:rPr>
          <w:rFonts w:asciiTheme="minorEastAsia" w:hAnsiTheme="minorEastAsia" w:cstheme="minorEastAsia"/>
          <w:sz w:val="24"/>
        </w:rPr>
      </w:pPr>
      <w:r w:rsidRPr="004251AF">
        <w:rPr>
          <w:rFonts w:asciiTheme="minorEastAsia" w:hAnsiTheme="minorEastAsia" w:cstheme="minorEastAsia" w:hint="eastAsia"/>
          <w:sz w:val="24"/>
        </w:rPr>
        <w:lastRenderedPageBreak/>
        <w:t>2．甲方使用乙方提供卡券提货后，如提货产品发生质量问题或食品卫生问题，乙方须按问题产品金额的一倍向甲方支付违约金并先行赔付甲方。如发生人身伤害，甲方有权解除合同，乙方须按合同总金额的一倍向甲方支付违约金并赔偿甲方全部损失。</w:t>
      </w:r>
    </w:p>
    <w:p w:rsidR="00F91142" w:rsidRDefault="003C5C68" w:rsidP="00BF2545">
      <w:p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第八条 争议解决方式：</w:t>
      </w:r>
    </w:p>
    <w:p w:rsidR="00F91142" w:rsidRDefault="003C5C68" w:rsidP="00BF2545">
      <w:pPr>
        <w:topLinePunct/>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如双方就本合同内容或其执行发生任何争议，双方应进行友好协商；协商不成时，任何一方均可向甲方住所地有管辖权的人民法院提起诉讼。</w:t>
      </w:r>
    </w:p>
    <w:p w:rsidR="00F91142" w:rsidRDefault="003C5C68" w:rsidP="00BF2545">
      <w:pPr>
        <w:numPr>
          <w:ilvl w:val="0"/>
          <w:numId w:val="2"/>
        </w:num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 xml:space="preserve">通知 </w:t>
      </w:r>
    </w:p>
    <w:p w:rsidR="00F91142" w:rsidRDefault="003C5C68" w:rsidP="00BF2545">
      <w:pPr>
        <w:topLinePunct/>
        <w:spacing w:line="360" w:lineRule="auto"/>
        <w:ind w:firstLineChars="200" w:firstLine="480"/>
        <w:rPr>
          <w:rFonts w:hAnsi="宋体"/>
          <w:color w:val="000000"/>
          <w:sz w:val="24"/>
        </w:rPr>
      </w:pPr>
      <w:r>
        <w:rPr>
          <w:rFonts w:hAnsi="宋体" w:hint="eastAsia"/>
          <w:color w:val="000000"/>
          <w:sz w:val="24"/>
        </w:rPr>
        <w:t>本合同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rsidR="00F91142" w:rsidRDefault="003C5C68" w:rsidP="00BF2545">
      <w:pPr>
        <w:topLinePunct/>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第十条 合同生效及其他：</w:t>
      </w:r>
    </w:p>
    <w:p w:rsidR="00EC0F64" w:rsidRPr="003C79CB" w:rsidRDefault="00EC0F64" w:rsidP="00BF2545">
      <w:pPr>
        <w:spacing w:line="400" w:lineRule="exact"/>
        <w:ind w:firstLineChars="200" w:firstLine="482"/>
        <w:rPr>
          <w:rFonts w:ascii="宋体" w:hAnsi="宋体"/>
          <w:b/>
          <w:color w:val="000000"/>
          <w:sz w:val="24"/>
        </w:rPr>
      </w:pPr>
      <w:r w:rsidRPr="003C79CB">
        <w:rPr>
          <w:rFonts w:ascii="宋体" w:hAnsi="宋体" w:hint="eastAsia"/>
          <w:b/>
          <w:color w:val="000000"/>
          <w:sz w:val="24"/>
        </w:rPr>
        <w:t>本合同一式伍份，甲方执肆份，乙方执壹份。本合同经甲乙双方签字盖章后生效，补充协议含售后服务承诺书等，与本合同具有同等法律效力。如甲乙双方合同条款内容不一致，以甲方存档的文本为正本。</w:t>
      </w:r>
    </w:p>
    <w:p w:rsidR="00626DD1" w:rsidRDefault="00626DD1" w:rsidP="00626DD1">
      <w:pPr>
        <w:wordWrap w:val="0"/>
        <w:topLinePunct/>
        <w:spacing w:line="360" w:lineRule="auto"/>
        <w:rPr>
          <w:rFonts w:ascii="宋体" w:hAnsi="宋体"/>
          <w:b/>
          <w:color w:val="000000"/>
          <w:sz w:val="24"/>
        </w:rPr>
      </w:pPr>
    </w:p>
    <w:p w:rsidR="00626DD1" w:rsidRPr="00626DD1" w:rsidRDefault="00BF2545" w:rsidP="00626DD1">
      <w:pPr>
        <w:wordWrap w:val="0"/>
        <w:topLinePunct/>
        <w:spacing w:line="360" w:lineRule="auto"/>
        <w:rPr>
          <w:rFonts w:asciiTheme="minorEastAsia" w:hAnsiTheme="minorEastAsia" w:cstheme="minorEastAsia"/>
          <w:color w:val="FF0000"/>
          <w:sz w:val="24"/>
          <w:u w:val="single"/>
        </w:rPr>
      </w:pPr>
      <w:r>
        <w:rPr>
          <w:rFonts w:ascii="宋体" w:hAnsi="宋体" w:hint="eastAsia"/>
          <w:b/>
          <w:color w:val="000000"/>
          <w:sz w:val="24"/>
        </w:rPr>
        <w:t>甲方（盖章）：桂林医学院附属医院</w:t>
      </w:r>
      <w:r w:rsidR="00626DD1">
        <w:rPr>
          <w:rFonts w:ascii="宋体" w:hAnsi="宋体" w:hint="eastAsia"/>
          <w:b/>
          <w:color w:val="000000"/>
          <w:sz w:val="24"/>
        </w:rPr>
        <w:t xml:space="preserve"> </w:t>
      </w:r>
      <w:r w:rsidR="00626DD1">
        <w:rPr>
          <w:rFonts w:ascii="宋体" w:hAnsi="宋体"/>
          <w:b/>
          <w:color w:val="000000"/>
          <w:sz w:val="24"/>
        </w:rPr>
        <w:t xml:space="preserve">  </w:t>
      </w:r>
      <w:r w:rsidR="00626DD1">
        <w:rPr>
          <w:rFonts w:ascii="宋体" w:hAnsi="宋体" w:hint="eastAsia"/>
          <w:b/>
          <w:color w:val="000000"/>
          <w:sz w:val="24"/>
        </w:rPr>
        <w:t xml:space="preserve"> </w:t>
      </w:r>
      <w:r>
        <w:rPr>
          <w:rFonts w:ascii="宋体" w:hAnsi="宋体" w:hint="eastAsia"/>
          <w:b/>
          <w:color w:val="000000"/>
          <w:sz w:val="24"/>
        </w:rPr>
        <w:t>乙方（盖章）：</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p>
    <w:p w:rsidR="00626DD1" w:rsidRPr="00626DD1" w:rsidRDefault="00BF2545" w:rsidP="00626DD1">
      <w:pPr>
        <w:wordWrap w:val="0"/>
        <w:topLinePunct/>
        <w:spacing w:line="360" w:lineRule="auto"/>
        <w:rPr>
          <w:rFonts w:asciiTheme="minorEastAsia" w:hAnsiTheme="minorEastAsia" w:cstheme="minorEastAsia"/>
          <w:color w:val="FF0000"/>
          <w:sz w:val="24"/>
          <w:u w:val="single"/>
        </w:rPr>
      </w:pPr>
      <w:r>
        <w:rPr>
          <w:rFonts w:ascii="宋体" w:hAnsi="宋体" w:hint="eastAsia"/>
          <w:b/>
          <w:color w:val="000000"/>
          <w:sz w:val="24"/>
        </w:rPr>
        <w:t>甲方地址：桂林市秀峰区乐群路15号</w:t>
      </w:r>
      <w:r w:rsidR="004251AF">
        <w:rPr>
          <w:rFonts w:ascii="宋体" w:hAnsi="宋体" w:hint="eastAsia"/>
          <w:b/>
          <w:color w:val="000000"/>
          <w:sz w:val="24"/>
        </w:rPr>
        <w:t xml:space="preserve">  </w:t>
      </w:r>
      <w:r>
        <w:rPr>
          <w:rFonts w:ascii="宋体" w:hAnsi="宋体" w:hint="eastAsia"/>
          <w:b/>
          <w:color w:val="000000"/>
          <w:sz w:val="24"/>
        </w:rPr>
        <w:t xml:space="preserve"> 乙方地址</w:t>
      </w:r>
      <w:r w:rsidRPr="004251AF">
        <w:rPr>
          <w:rFonts w:ascii="宋体" w:hAnsi="宋体" w:hint="eastAsia"/>
          <w:b/>
          <w:color w:val="000000"/>
          <w:sz w:val="24"/>
        </w:rPr>
        <w:t>：</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p>
    <w:p w:rsidR="00BF2545" w:rsidRPr="00626DD1" w:rsidRDefault="00BF2545" w:rsidP="00626DD1">
      <w:pPr>
        <w:ind w:left="6264" w:hangingChars="2600" w:hanging="6264"/>
        <w:rPr>
          <w:rFonts w:ascii="宋体" w:hAnsi="宋体"/>
          <w:b/>
          <w:color w:val="000000"/>
          <w:sz w:val="24"/>
        </w:rPr>
      </w:pPr>
    </w:p>
    <w:p w:rsidR="00626DD1" w:rsidRPr="00626DD1" w:rsidRDefault="00BF2545" w:rsidP="00626DD1">
      <w:pPr>
        <w:wordWrap w:val="0"/>
        <w:topLinePunct/>
        <w:spacing w:line="360" w:lineRule="auto"/>
        <w:rPr>
          <w:rFonts w:asciiTheme="minorEastAsia" w:hAnsiTheme="minorEastAsia" w:cstheme="minorEastAsia"/>
          <w:color w:val="FF0000"/>
          <w:sz w:val="24"/>
          <w:u w:val="single"/>
        </w:rPr>
      </w:pPr>
      <w:r w:rsidRPr="004251AF">
        <w:rPr>
          <w:rFonts w:ascii="宋体" w:hAnsi="宋体" w:hint="eastAsia"/>
          <w:b/>
          <w:color w:val="000000"/>
          <w:sz w:val="24"/>
        </w:rPr>
        <w:t>电话：</w:t>
      </w:r>
      <w:r w:rsidR="00626DD1">
        <w:rPr>
          <w:rFonts w:ascii="宋体" w:hAnsi="宋体" w:hint="eastAsia"/>
          <w:b/>
          <w:color w:val="000000"/>
          <w:sz w:val="24"/>
        </w:rPr>
        <w:t xml:space="preserve">0773-2802050                </w:t>
      </w:r>
      <w:r w:rsidRPr="004251AF">
        <w:rPr>
          <w:rFonts w:ascii="宋体" w:hAnsi="宋体" w:hint="eastAsia"/>
          <w:b/>
          <w:color w:val="000000"/>
          <w:sz w:val="24"/>
        </w:rPr>
        <w:t xml:space="preserve">  电   话：</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p>
    <w:p w:rsidR="00F66401" w:rsidRPr="00626DD1" w:rsidRDefault="00F66401" w:rsidP="004251AF">
      <w:pPr>
        <w:spacing w:line="220" w:lineRule="atLeast"/>
        <w:rPr>
          <w:rFonts w:ascii="宋体" w:hAnsi="宋体"/>
          <w:b/>
          <w:color w:val="000000"/>
          <w:sz w:val="24"/>
        </w:rPr>
      </w:pPr>
    </w:p>
    <w:p w:rsidR="00BF2545" w:rsidRDefault="00BF2545" w:rsidP="00BF2545">
      <w:pPr>
        <w:spacing w:line="400" w:lineRule="exact"/>
        <w:rPr>
          <w:rFonts w:ascii="宋体" w:hAnsi="宋体"/>
          <w:b/>
          <w:color w:val="000000"/>
          <w:sz w:val="24"/>
        </w:rPr>
      </w:pPr>
      <w:r>
        <w:rPr>
          <w:rFonts w:ascii="宋体" w:hAnsi="宋体" w:hint="eastAsia"/>
          <w:b/>
          <w:color w:val="000000"/>
          <w:sz w:val="24"/>
        </w:rPr>
        <w:t xml:space="preserve">法人代表：                          </w:t>
      </w:r>
      <w:r>
        <w:rPr>
          <w:rFonts w:ascii="宋体" w:hAnsi="宋体"/>
          <w:b/>
          <w:color w:val="000000"/>
          <w:sz w:val="24"/>
        </w:rPr>
        <w:t xml:space="preserve"> </w:t>
      </w:r>
      <w:r>
        <w:rPr>
          <w:rFonts w:ascii="宋体" w:hAnsi="宋体" w:hint="eastAsia"/>
          <w:b/>
          <w:color w:val="000000"/>
          <w:sz w:val="24"/>
        </w:rPr>
        <w:t xml:space="preserve">法人代表： </w:t>
      </w:r>
    </w:p>
    <w:p w:rsidR="00BF2545" w:rsidRDefault="00BF2545" w:rsidP="00BF2545">
      <w:pPr>
        <w:spacing w:line="400" w:lineRule="exact"/>
        <w:rPr>
          <w:rFonts w:ascii="宋体" w:hAnsi="宋体"/>
          <w:b/>
          <w:color w:val="000000"/>
          <w:sz w:val="24"/>
        </w:rPr>
      </w:pPr>
      <w:r>
        <w:rPr>
          <w:rFonts w:ascii="宋体" w:hAnsi="宋体" w:hint="eastAsia"/>
          <w:b/>
          <w:color w:val="000000"/>
          <w:sz w:val="24"/>
        </w:rPr>
        <w:t>委托代理人：                         委托代理人：</w:t>
      </w:r>
    </w:p>
    <w:p w:rsidR="00BF2545" w:rsidRDefault="00BF2545" w:rsidP="00BF2545">
      <w:pPr>
        <w:spacing w:line="400" w:lineRule="exact"/>
        <w:rPr>
          <w:rFonts w:ascii="宋体" w:hAnsi="宋体"/>
          <w:b/>
          <w:color w:val="000000"/>
          <w:sz w:val="24"/>
        </w:rPr>
      </w:pPr>
      <w:r>
        <w:rPr>
          <w:rFonts w:ascii="宋体" w:hAnsi="宋体" w:hint="eastAsia"/>
          <w:b/>
          <w:color w:val="000000"/>
          <w:sz w:val="24"/>
        </w:rPr>
        <w:t>签订日期：</w:t>
      </w:r>
      <w:r w:rsidR="004251AF">
        <w:rPr>
          <w:rFonts w:ascii="宋体" w:hAnsi="宋体" w:hint="eastAsia"/>
          <w:b/>
          <w:color w:val="000000"/>
          <w:sz w:val="24"/>
        </w:rPr>
        <w:t xml:space="preserve">      </w:t>
      </w:r>
      <w:r>
        <w:rPr>
          <w:rFonts w:ascii="宋体" w:hAnsi="宋体" w:hint="eastAsia"/>
          <w:b/>
          <w:color w:val="000000"/>
          <w:sz w:val="24"/>
        </w:rPr>
        <w:t xml:space="preserve">年   月   日    </w:t>
      </w:r>
      <w:r w:rsidR="004251AF">
        <w:rPr>
          <w:rFonts w:ascii="宋体" w:hAnsi="宋体"/>
          <w:b/>
          <w:color w:val="000000"/>
          <w:sz w:val="24"/>
        </w:rPr>
        <w:t xml:space="preserve">  </w:t>
      </w:r>
      <w:r>
        <w:rPr>
          <w:rFonts w:ascii="宋体" w:hAnsi="宋体" w:hint="eastAsia"/>
          <w:b/>
          <w:color w:val="000000"/>
          <w:sz w:val="24"/>
        </w:rPr>
        <w:t xml:space="preserve">   签订日期：        年   月   日</w:t>
      </w:r>
    </w:p>
    <w:p w:rsidR="00F66401" w:rsidRDefault="00F66401" w:rsidP="00F66401">
      <w:pPr>
        <w:spacing w:line="400" w:lineRule="exact"/>
        <w:ind w:rightChars="-250" w:right="-525"/>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626DD1" w:rsidRDefault="00626DD1" w:rsidP="00A50A53">
      <w:pPr>
        <w:spacing w:line="400" w:lineRule="exact"/>
        <w:ind w:rightChars="-250" w:right="-525"/>
        <w:jc w:val="center"/>
        <w:rPr>
          <w:rFonts w:ascii="宋体" w:hAnsi="宋体"/>
          <w:b/>
          <w:color w:val="000000"/>
          <w:sz w:val="36"/>
          <w:szCs w:val="36"/>
        </w:rPr>
      </w:pPr>
    </w:p>
    <w:p w:rsidR="00510EB3" w:rsidRDefault="00510EB3" w:rsidP="00A50A53">
      <w:pPr>
        <w:spacing w:line="400" w:lineRule="exact"/>
        <w:ind w:rightChars="-250" w:right="-525"/>
        <w:jc w:val="center"/>
        <w:rPr>
          <w:rFonts w:ascii="宋体" w:hAnsi="宋体"/>
          <w:b/>
          <w:color w:val="000000"/>
          <w:sz w:val="36"/>
          <w:szCs w:val="36"/>
        </w:rPr>
      </w:pPr>
      <w:r>
        <w:rPr>
          <w:rFonts w:ascii="宋体" w:hAnsi="宋体" w:hint="eastAsia"/>
          <w:b/>
          <w:color w:val="000000"/>
          <w:sz w:val="36"/>
          <w:szCs w:val="36"/>
        </w:rPr>
        <w:t>医疗卫生机构医药产品廉洁购销合同</w:t>
      </w:r>
    </w:p>
    <w:p w:rsidR="00510EB3" w:rsidRDefault="00510EB3" w:rsidP="00A50A53">
      <w:pPr>
        <w:spacing w:line="400" w:lineRule="exact"/>
        <w:ind w:rightChars="-250" w:right="-525" w:firstLineChars="500" w:firstLine="1405"/>
        <w:rPr>
          <w:rFonts w:ascii="宋体" w:hAnsi="宋体"/>
          <w:b/>
          <w:color w:val="000000"/>
          <w:sz w:val="28"/>
          <w:szCs w:val="28"/>
        </w:rPr>
      </w:pPr>
      <w:r>
        <w:rPr>
          <w:rFonts w:ascii="宋体" w:hAnsi="宋体" w:hint="eastAsia"/>
          <w:b/>
          <w:color w:val="000000"/>
          <w:sz w:val="28"/>
          <w:szCs w:val="28"/>
        </w:rPr>
        <w:t>（含设备、耗材、后勤物资、基建工程、行业服务等）</w:t>
      </w:r>
    </w:p>
    <w:p w:rsidR="00510EB3" w:rsidRDefault="00510EB3" w:rsidP="00A50A53">
      <w:pPr>
        <w:spacing w:line="400" w:lineRule="exact"/>
        <w:ind w:rightChars="-250" w:right="-525"/>
        <w:rPr>
          <w:rFonts w:ascii="宋体" w:hAnsi="宋体"/>
          <w:b/>
          <w:color w:val="000000"/>
          <w:sz w:val="24"/>
        </w:rPr>
      </w:pPr>
      <w:r>
        <w:rPr>
          <w:rFonts w:ascii="宋体" w:hAnsi="宋体" w:hint="eastAsia"/>
          <w:b/>
          <w:color w:val="000000"/>
          <w:sz w:val="24"/>
        </w:rPr>
        <w:t>甲方（医疗卫生机构）：桂林医学院附属医院</w:t>
      </w:r>
    </w:p>
    <w:p w:rsidR="00510EB3" w:rsidRPr="00626DD1" w:rsidRDefault="00A50A53" w:rsidP="00626DD1">
      <w:pPr>
        <w:wordWrap w:val="0"/>
        <w:topLinePunct/>
        <w:spacing w:line="360" w:lineRule="auto"/>
        <w:rPr>
          <w:rFonts w:asciiTheme="minorEastAsia" w:hAnsiTheme="minorEastAsia" w:cstheme="minorEastAsia"/>
          <w:color w:val="FF0000"/>
          <w:sz w:val="24"/>
          <w:u w:val="single"/>
        </w:rPr>
      </w:pPr>
      <w:r>
        <w:rPr>
          <w:rFonts w:ascii="宋体" w:hAnsi="宋体" w:hint="eastAsia"/>
          <w:b/>
          <w:color w:val="000000"/>
          <w:sz w:val="24"/>
        </w:rPr>
        <w:t>乙方（医药生产经营企业及其代理人）：</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p>
    <w:p w:rsidR="00510EB3" w:rsidRDefault="00510EB3" w:rsidP="00A50A53">
      <w:pPr>
        <w:spacing w:line="400" w:lineRule="exact"/>
        <w:ind w:rightChars="-250" w:right="-525" w:firstLineChars="200" w:firstLine="480"/>
        <w:rPr>
          <w:rFonts w:ascii="宋体" w:hAnsi="宋体"/>
          <w:color w:val="000000"/>
          <w:sz w:val="24"/>
        </w:rPr>
      </w:pPr>
      <w:r>
        <w:rPr>
          <w:rFonts w:ascii="宋体" w:hAnsi="宋体" w:hint="eastAsia"/>
          <w:color w:val="000000"/>
          <w:sz w:val="24"/>
        </w:rPr>
        <w:t>为进一步加强医疗卫生行风建设，规范医疗卫生机构医药购销行为，有效防范商业贿赂行为，营造公平交易、诚实守信的购销环境，经甲、乙双方协商，同意签订本合同，并共同遵守：</w:t>
      </w:r>
    </w:p>
    <w:p w:rsidR="00510EB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一、甲乙双方按照《中华人民共和国民法典》及医药产品购销合同约定购销药品、医用设备、医用耗材试剂等医药产品。</w:t>
      </w:r>
    </w:p>
    <w:p w:rsidR="00510EB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二、甲方应当严格执行医药产品购销合同验收、入库制度，对采购医药产品及发票进行查验，不得违反有关规定合同外采购、违价采购或从非规定渠道采购。</w:t>
      </w:r>
    </w:p>
    <w:p w:rsidR="00510EB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510EB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四、严禁甲方工作人员利用任何途径和方式，为乙方统计医师个人及临床科室有关医药产品用量信息，或为乙方统计提供便利。</w:t>
      </w:r>
    </w:p>
    <w:p w:rsidR="00A50A5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五、乙方不得以回扣、宴请等方式影响甲方工作人员采购或使用医药产品的选择权，不得在学术活动中提供旅游、超标准支付食宿费用。</w:t>
      </w:r>
    </w:p>
    <w:p w:rsidR="00510EB3" w:rsidRPr="00A50A5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六、乙方指定</w:t>
      </w:r>
      <w:r>
        <w:rPr>
          <w:rFonts w:ascii="宋体" w:hAnsi="宋体" w:hint="eastAsia"/>
          <w:color w:val="000000"/>
          <w:sz w:val="24"/>
          <w:u w:val="single"/>
        </w:rPr>
        <w:t xml:space="preserve"> </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r>
        <w:rPr>
          <w:rFonts w:ascii="宋体" w:hAnsi="宋体" w:hint="eastAsia"/>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510EB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rsidR="00510EB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八、本合同作为医药产品购销合同的重要组成部分，与购销合同一并执行，具有同等的法律效力。</w:t>
      </w:r>
    </w:p>
    <w:p w:rsidR="00510EB3" w:rsidRDefault="00510EB3" w:rsidP="00A50A53">
      <w:pPr>
        <w:spacing w:line="400" w:lineRule="exact"/>
        <w:ind w:rightChars="-250" w:right="-525" w:firstLineChars="205" w:firstLine="492"/>
        <w:rPr>
          <w:rFonts w:ascii="宋体" w:hAnsi="宋体"/>
          <w:color w:val="000000"/>
          <w:sz w:val="24"/>
        </w:rPr>
      </w:pPr>
      <w:r>
        <w:rPr>
          <w:rFonts w:ascii="宋体" w:hAnsi="宋体" w:hint="eastAsia"/>
          <w:color w:val="000000"/>
          <w:sz w:val="24"/>
        </w:rPr>
        <w:t>九、本合同一式伍份，甲方执肆份，乙方执壹份，并从签订之日起生效。</w:t>
      </w:r>
    </w:p>
    <w:p w:rsidR="00A50A53" w:rsidRDefault="00A50A53" w:rsidP="00A50A53">
      <w:pPr>
        <w:spacing w:line="400" w:lineRule="exact"/>
        <w:ind w:rightChars="-250" w:right="-525" w:firstLineChars="205" w:firstLine="492"/>
        <w:rPr>
          <w:rFonts w:ascii="宋体" w:hAnsi="宋体"/>
          <w:color w:val="000000"/>
          <w:sz w:val="24"/>
        </w:rPr>
      </w:pPr>
    </w:p>
    <w:p w:rsidR="00CF2F4D" w:rsidRDefault="00510EB3" w:rsidP="00CF2F4D">
      <w:pPr>
        <w:spacing w:line="400" w:lineRule="exact"/>
        <w:ind w:left="6023" w:rightChars="-250" w:right="-525" w:hangingChars="2500" w:hanging="6023"/>
        <w:rPr>
          <w:rFonts w:ascii="宋体" w:hAnsi="宋体"/>
          <w:b/>
          <w:color w:val="000000" w:themeColor="text1"/>
          <w:sz w:val="24"/>
        </w:rPr>
      </w:pPr>
      <w:r>
        <w:rPr>
          <w:rFonts w:ascii="宋体" w:hAnsi="宋体" w:hint="eastAsia"/>
          <w:b/>
          <w:color w:val="000000"/>
          <w:sz w:val="24"/>
        </w:rPr>
        <w:t xml:space="preserve">甲方（盖章）：桂林医学院附属医院      乙方（盖章）： </w:t>
      </w:r>
      <w:r w:rsidR="00626DD1" w:rsidRPr="00626DD1">
        <w:rPr>
          <w:rFonts w:asciiTheme="minorEastAsia" w:hAnsiTheme="minorEastAsia" w:cstheme="minorEastAsia" w:hint="eastAsia"/>
          <w:color w:val="FF0000"/>
          <w:sz w:val="24"/>
          <w:u w:val="single"/>
        </w:rPr>
        <w:t>X</w:t>
      </w:r>
      <w:r w:rsidR="00626DD1" w:rsidRPr="00626DD1">
        <w:rPr>
          <w:rFonts w:asciiTheme="minorEastAsia" w:hAnsiTheme="minorEastAsia" w:cstheme="minorEastAsia"/>
          <w:color w:val="FF0000"/>
          <w:sz w:val="24"/>
          <w:u w:val="single"/>
        </w:rPr>
        <w:t>XXXXXXXXXXXXXX</w:t>
      </w:r>
    </w:p>
    <w:p w:rsidR="00510EB3" w:rsidRDefault="00510EB3" w:rsidP="00CF2F4D">
      <w:pPr>
        <w:spacing w:line="400" w:lineRule="exact"/>
        <w:ind w:left="6023" w:rightChars="-250" w:right="-525" w:hangingChars="2500" w:hanging="6023"/>
        <w:rPr>
          <w:rFonts w:ascii="宋体" w:eastAsia="宋体" w:hAnsi="宋体"/>
          <w:b/>
          <w:color w:val="000000"/>
          <w:sz w:val="24"/>
        </w:rPr>
      </w:pPr>
      <w:r>
        <w:rPr>
          <w:rFonts w:ascii="宋体" w:hAnsi="宋体" w:hint="eastAsia"/>
          <w:b/>
          <w:color w:val="000000"/>
          <w:sz w:val="24"/>
        </w:rPr>
        <w:t>法定代表人（负责人）：</w:t>
      </w:r>
      <w:r w:rsidR="00A50A53">
        <w:rPr>
          <w:rFonts w:ascii="宋体" w:hAnsi="宋体" w:hint="eastAsia"/>
          <w:b/>
          <w:color w:val="000000"/>
          <w:sz w:val="24"/>
        </w:rPr>
        <w:t xml:space="preserve">                </w:t>
      </w:r>
      <w:r>
        <w:rPr>
          <w:rFonts w:ascii="宋体" w:hAnsi="宋体" w:hint="eastAsia"/>
          <w:b/>
          <w:color w:val="000000"/>
          <w:sz w:val="24"/>
        </w:rPr>
        <w:t xml:space="preserve"> 法定代表人（负责人）：</w:t>
      </w:r>
    </w:p>
    <w:p w:rsidR="00510EB3" w:rsidRDefault="00510EB3" w:rsidP="00A50A53">
      <w:pPr>
        <w:spacing w:line="400" w:lineRule="exact"/>
        <w:ind w:rightChars="-250" w:right="-525"/>
        <w:rPr>
          <w:rFonts w:ascii="宋体" w:hAnsi="宋体"/>
          <w:b/>
          <w:color w:val="000000"/>
          <w:sz w:val="24"/>
          <w:u w:val="single"/>
        </w:rPr>
      </w:pPr>
      <w:r>
        <w:rPr>
          <w:rFonts w:ascii="宋体" w:hAnsi="宋体" w:hint="eastAsia"/>
          <w:b/>
          <w:color w:val="000000"/>
          <w:sz w:val="24"/>
        </w:rPr>
        <w:t xml:space="preserve">经办人签名：                    </w:t>
      </w:r>
      <w:r w:rsidR="00A50A53">
        <w:rPr>
          <w:rFonts w:ascii="宋体" w:hAnsi="宋体"/>
          <w:b/>
          <w:color w:val="000000"/>
          <w:sz w:val="24"/>
        </w:rPr>
        <w:t xml:space="preserve">       </w:t>
      </w:r>
      <w:r>
        <w:rPr>
          <w:rFonts w:ascii="宋体" w:hAnsi="宋体" w:hint="eastAsia"/>
          <w:b/>
          <w:color w:val="000000"/>
          <w:sz w:val="24"/>
        </w:rPr>
        <w:t>经办人签名：</w:t>
      </w:r>
    </w:p>
    <w:p w:rsidR="00F91142" w:rsidRPr="00510EB3" w:rsidRDefault="00510EB3" w:rsidP="00A50A53">
      <w:pPr>
        <w:spacing w:line="400" w:lineRule="exact"/>
        <w:ind w:rightChars="-250" w:right="-525"/>
        <w:rPr>
          <w:rFonts w:ascii="宋体" w:hAnsi="宋体"/>
          <w:b/>
          <w:color w:val="000000"/>
          <w:sz w:val="24"/>
        </w:rPr>
      </w:pPr>
      <w:r>
        <w:rPr>
          <w:rFonts w:ascii="宋体" w:hAnsi="宋体" w:hint="eastAsia"/>
          <w:b/>
          <w:color w:val="000000"/>
          <w:sz w:val="24"/>
        </w:rPr>
        <w:t xml:space="preserve">签订日期： </w:t>
      </w:r>
      <w:r>
        <w:rPr>
          <w:rFonts w:ascii="宋体" w:hAnsi="宋体"/>
          <w:b/>
          <w:color w:val="000000"/>
          <w:sz w:val="24"/>
        </w:rPr>
        <w:t xml:space="preserve">   </w:t>
      </w:r>
      <w:r>
        <w:rPr>
          <w:rFonts w:ascii="宋体" w:hAnsi="宋体" w:hint="eastAsia"/>
          <w:b/>
          <w:color w:val="000000"/>
          <w:sz w:val="24"/>
        </w:rPr>
        <w:t>年   月   日</w:t>
      </w:r>
      <w:r w:rsidR="00A50A53">
        <w:rPr>
          <w:rFonts w:ascii="宋体" w:hAnsi="宋体" w:hint="eastAsia"/>
          <w:b/>
          <w:color w:val="000000"/>
          <w:sz w:val="24"/>
        </w:rPr>
        <w:t xml:space="preserve">             </w:t>
      </w:r>
      <w:r>
        <w:rPr>
          <w:rFonts w:ascii="宋体" w:hAnsi="宋体" w:hint="eastAsia"/>
          <w:b/>
          <w:color w:val="000000"/>
          <w:sz w:val="24"/>
        </w:rPr>
        <w:t xml:space="preserve">签订日期： </w:t>
      </w:r>
      <w:r>
        <w:rPr>
          <w:rFonts w:ascii="宋体" w:hAnsi="宋体"/>
          <w:b/>
          <w:color w:val="000000"/>
          <w:sz w:val="24"/>
        </w:rPr>
        <w:t xml:space="preserve">    </w:t>
      </w:r>
      <w:r>
        <w:rPr>
          <w:rFonts w:ascii="宋体" w:hAnsi="宋体" w:hint="eastAsia"/>
          <w:b/>
          <w:color w:val="000000"/>
          <w:sz w:val="24"/>
        </w:rPr>
        <w:t>年   月   日</w:t>
      </w:r>
    </w:p>
    <w:sectPr w:rsidR="00F91142" w:rsidRPr="00510EB3">
      <w:headerReference w:type="default" r:id="rId9"/>
      <w:footerReference w:type="even" r:id="rId10"/>
      <w:footerReference w:type="default" r:id="rId11"/>
      <w:pgSz w:w="11906" w:h="16838"/>
      <w:pgMar w:top="1417" w:right="1797" w:bottom="414" w:left="1797" w:header="0"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BB" w:rsidRDefault="009172BB">
      <w:r>
        <w:separator/>
      </w:r>
    </w:p>
  </w:endnote>
  <w:endnote w:type="continuationSeparator" w:id="0">
    <w:p w:rsidR="009172BB" w:rsidRDefault="0091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roman"/>
    <w:pitch w:val="default"/>
    <w:sig w:usb0="00000000" w:usb1="00000000" w:usb2="0000003F" w:usb3="00000000" w:csb0="603F01FF" w:csb1="FFFF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42" w:rsidRDefault="003C5C68">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F91142" w:rsidRDefault="00F911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42" w:rsidRDefault="003C5C68">
    <w:pPr>
      <w:pStyle w:val="a5"/>
      <w:ind w:right="360" w:firstLineChars="1100" w:firstLine="198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91142" w:rsidRDefault="003C5C6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52A9D">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172BB">
                            <w:fldChar w:fldCharType="begin"/>
                          </w:r>
                          <w:r w:rsidR="009172BB">
                            <w:instrText xml:space="preserve"> NUMPAGES  \* MERGEFORMAT </w:instrText>
                          </w:r>
                          <w:r w:rsidR="009172BB">
                            <w:fldChar w:fldCharType="separate"/>
                          </w:r>
                          <w:r w:rsidR="00D52A9D">
                            <w:rPr>
                              <w:noProof/>
                            </w:rPr>
                            <w:t>5</w:t>
                          </w:r>
                          <w:r w:rsidR="009172BB">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dV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p4G3VRsCAAAVBAAADgAAAAAAAAAAAAAAAAAuAgAAZHJzL2Uyb0RvYy54bWxQSwECLQAUAAYACAAA&#10;ACEAcarRudcAAAAFAQAADwAAAAAAAAAAAAAAAAB1BAAAZHJzL2Rvd25yZXYueG1sUEsFBgAAAAAE&#10;AAQA8wAAAHkFAAAAAA==&#10;" filled="f" stroked="f" strokeweight=".5pt">
              <v:textbox style="mso-fit-shape-to-text:t" inset="0,0,0,0">
                <w:txbxContent>
                  <w:p w:rsidR="00F91142" w:rsidRDefault="003C5C6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52A9D">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172BB">
                      <w:fldChar w:fldCharType="begin"/>
                    </w:r>
                    <w:r w:rsidR="009172BB">
                      <w:instrText xml:space="preserve"> NUMPAGES  \* MERGEFORMAT </w:instrText>
                    </w:r>
                    <w:r w:rsidR="009172BB">
                      <w:fldChar w:fldCharType="separate"/>
                    </w:r>
                    <w:r w:rsidR="00D52A9D">
                      <w:rPr>
                        <w:noProof/>
                      </w:rPr>
                      <w:t>5</w:t>
                    </w:r>
                    <w:r w:rsidR="009172BB">
                      <w:rPr>
                        <w:noProof/>
                      </w:rPr>
                      <w:fldChar w:fldCharType="end"/>
                    </w:r>
                    <w:r>
                      <w:rPr>
                        <w:rFonts w:hint="eastAsia"/>
                      </w:rPr>
                      <w:t xml:space="preserve"> </w:t>
                    </w:r>
                    <w:r>
                      <w:rPr>
                        <w:rFonts w:hint="eastAsia"/>
                      </w:rPr>
                      <w:t>页</w:t>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BB" w:rsidRDefault="009172BB">
      <w:r>
        <w:separator/>
      </w:r>
    </w:p>
  </w:footnote>
  <w:footnote w:type="continuationSeparator" w:id="0">
    <w:p w:rsidR="009172BB" w:rsidRDefault="0091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42" w:rsidRDefault="00F91142">
    <w:pPr>
      <w:pStyle w:val="a6"/>
      <w:pBdr>
        <w:bottom w:val="none" w:sz="0" w:space="0" w:color="auto"/>
      </w:pBdr>
      <w:tabs>
        <w:tab w:val="clear" w:pos="4153"/>
        <w:tab w:val="clear" w:pos="8306"/>
        <w:tab w:val="left" w:pos="7145"/>
        <w:tab w:val="left" w:pos="8310"/>
        <w:tab w:val="left" w:pos="88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46F6"/>
    <w:multiLevelType w:val="singleLevel"/>
    <w:tmpl w:val="1E9346F6"/>
    <w:lvl w:ilvl="0">
      <w:start w:val="1"/>
      <w:numFmt w:val="decimal"/>
      <w:suff w:val="nothing"/>
      <w:lvlText w:val="%1、"/>
      <w:lvlJc w:val="left"/>
      <w:pPr>
        <w:ind w:left="709"/>
      </w:pPr>
    </w:lvl>
  </w:abstractNum>
  <w:abstractNum w:abstractNumId="1" w15:restartNumberingAfterBreak="0">
    <w:nsid w:val="4C249119"/>
    <w:multiLevelType w:val="singleLevel"/>
    <w:tmpl w:val="4C249119"/>
    <w:lvl w:ilvl="0">
      <w:start w:val="9"/>
      <w:numFmt w:val="chineseCounting"/>
      <w:suff w:val="space"/>
      <w:lvlText w:val="第%1条"/>
      <w:lvlJc w:val="left"/>
      <w:rPr>
        <w:rFonts w:hint="eastAsia"/>
      </w:rPr>
    </w:lvl>
  </w:abstractNum>
  <w:abstractNum w:abstractNumId="2" w15:restartNumberingAfterBreak="0">
    <w:nsid w:val="52D86CA7"/>
    <w:multiLevelType w:val="hybridMultilevel"/>
    <w:tmpl w:val="756E5E92"/>
    <w:lvl w:ilvl="0" w:tplc="FF90BC1E">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4B7F92"/>
    <w:multiLevelType w:val="singleLevel"/>
    <w:tmpl w:val="664B7F92"/>
    <w:lvl w:ilvl="0">
      <w:start w:val="2"/>
      <w:numFmt w:val="chineseCounting"/>
      <w:suff w:val="space"/>
      <w:lvlText w:val="第%1条"/>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mI4YjMwNWI0ZjYxN2NlYWYxNWIyZjJlZjk5NzYifQ=="/>
  </w:docVars>
  <w:rsids>
    <w:rsidRoot w:val="00365885"/>
    <w:rsid w:val="00002B2E"/>
    <w:rsid w:val="00085FEE"/>
    <w:rsid w:val="000B42B1"/>
    <w:rsid w:val="000F6D55"/>
    <w:rsid w:val="00122D61"/>
    <w:rsid w:val="001313AD"/>
    <w:rsid w:val="001943C1"/>
    <w:rsid w:val="001B0276"/>
    <w:rsid w:val="001F7066"/>
    <w:rsid w:val="00233705"/>
    <w:rsid w:val="0026061B"/>
    <w:rsid w:val="00277F2C"/>
    <w:rsid w:val="002B16DB"/>
    <w:rsid w:val="002C2988"/>
    <w:rsid w:val="00301A65"/>
    <w:rsid w:val="00335137"/>
    <w:rsid w:val="00365885"/>
    <w:rsid w:val="00373F78"/>
    <w:rsid w:val="003C2EAC"/>
    <w:rsid w:val="003C511C"/>
    <w:rsid w:val="003C5586"/>
    <w:rsid w:val="003C5C68"/>
    <w:rsid w:val="003F074C"/>
    <w:rsid w:val="004251AF"/>
    <w:rsid w:val="004A6391"/>
    <w:rsid w:val="004C7059"/>
    <w:rsid w:val="004E2BD2"/>
    <w:rsid w:val="004F3DDA"/>
    <w:rsid w:val="00510EB3"/>
    <w:rsid w:val="00512273"/>
    <w:rsid w:val="0054337E"/>
    <w:rsid w:val="005A2D9D"/>
    <w:rsid w:val="005B6BB4"/>
    <w:rsid w:val="005D185E"/>
    <w:rsid w:val="006023A8"/>
    <w:rsid w:val="006153C9"/>
    <w:rsid w:val="00621815"/>
    <w:rsid w:val="006264D9"/>
    <w:rsid w:val="00626DD1"/>
    <w:rsid w:val="006A6554"/>
    <w:rsid w:val="006C099E"/>
    <w:rsid w:val="00752411"/>
    <w:rsid w:val="0075337F"/>
    <w:rsid w:val="00790EBF"/>
    <w:rsid w:val="007973A6"/>
    <w:rsid w:val="007A137E"/>
    <w:rsid w:val="0082260D"/>
    <w:rsid w:val="00833758"/>
    <w:rsid w:val="00867EC3"/>
    <w:rsid w:val="00896B98"/>
    <w:rsid w:val="008F3C11"/>
    <w:rsid w:val="009172BB"/>
    <w:rsid w:val="00920592"/>
    <w:rsid w:val="009737EC"/>
    <w:rsid w:val="009C54C3"/>
    <w:rsid w:val="00A161A8"/>
    <w:rsid w:val="00A4142C"/>
    <w:rsid w:val="00A50A53"/>
    <w:rsid w:val="00A578FE"/>
    <w:rsid w:val="00B44085"/>
    <w:rsid w:val="00B65C4C"/>
    <w:rsid w:val="00BA3FBF"/>
    <w:rsid w:val="00BA3FF5"/>
    <w:rsid w:val="00BC3B92"/>
    <w:rsid w:val="00BF2545"/>
    <w:rsid w:val="00C17A1F"/>
    <w:rsid w:val="00C37A82"/>
    <w:rsid w:val="00C400E0"/>
    <w:rsid w:val="00C94E6D"/>
    <w:rsid w:val="00CA1AD7"/>
    <w:rsid w:val="00CB1995"/>
    <w:rsid w:val="00CD7ACA"/>
    <w:rsid w:val="00CD7DED"/>
    <w:rsid w:val="00CE6AD8"/>
    <w:rsid w:val="00CF2F4D"/>
    <w:rsid w:val="00D436A2"/>
    <w:rsid w:val="00D47EF4"/>
    <w:rsid w:val="00D52A9D"/>
    <w:rsid w:val="00D62A83"/>
    <w:rsid w:val="00D6657C"/>
    <w:rsid w:val="00D7372A"/>
    <w:rsid w:val="00D77533"/>
    <w:rsid w:val="00D80290"/>
    <w:rsid w:val="00D97EEB"/>
    <w:rsid w:val="00E13A58"/>
    <w:rsid w:val="00E273F2"/>
    <w:rsid w:val="00E37AEF"/>
    <w:rsid w:val="00E574C5"/>
    <w:rsid w:val="00E64682"/>
    <w:rsid w:val="00E72662"/>
    <w:rsid w:val="00EA2BBC"/>
    <w:rsid w:val="00EC0F64"/>
    <w:rsid w:val="00EC6140"/>
    <w:rsid w:val="00ED00A1"/>
    <w:rsid w:val="00ED5430"/>
    <w:rsid w:val="00F0282A"/>
    <w:rsid w:val="00F52782"/>
    <w:rsid w:val="00F66401"/>
    <w:rsid w:val="00F66853"/>
    <w:rsid w:val="00F73821"/>
    <w:rsid w:val="00F845FB"/>
    <w:rsid w:val="00F91142"/>
    <w:rsid w:val="00FB1092"/>
    <w:rsid w:val="00FF5B6B"/>
    <w:rsid w:val="015312E8"/>
    <w:rsid w:val="02276CBD"/>
    <w:rsid w:val="02336362"/>
    <w:rsid w:val="067836A3"/>
    <w:rsid w:val="075E7CAD"/>
    <w:rsid w:val="08463A55"/>
    <w:rsid w:val="0A6E4363"/>
    <w:rsid w:val="0B254404"/>
    <w:rsid w:val="0B60148F"/>
    <w:rsid w:val="0BB83212"/>
    <w:rsid w:val="0CA1057A"/>
    <w:rsid w:val="0EA75FF3"/>
    <w:rsid w:val="0F407BFD"/>
    <w:rsid w:val="11232580"/>
    <w:rsid w:val="114A70EC"/>
    <w:rsid w:val="120731A4"/>
    <w:rsid w:val="12A628FA"/>
    <w:rsid w:val="13BC7409"/>
    <w:rsid w:val="142C202E"/>
    <w:rsid w:val="16E465F9"/>
    <w:rsid w:val="17045072"/>
    <w:rsid w:val="1AF00806"/>
    <w:rsid w:val="1FA80FE2"/>
    <w:rsid w:val="240E32DA"/>
    <w:rsid w:val="25C032B4"/>
    <w:rsid w:val="26F21549"/>
    <w:rsid w:val="276C4B00"/>
    <w:rsid w:val="2A1A1E32"/>
    <w:rsid w:val="2C23432C"/>
    <w:rsid w:val="2C3D63EA"/>
    <w:rsid w:val="2D606502"/>
    <w:rsid w:val="2EC51EE5"/>
    <w:rsid w:val="322F3774"/>
    <w:rsid w:val="32B25E1A"/>
    <w:rsid w:val="36FD1C6B"/>
    <w:rsid w:val="374472E0"/>
    <w:rsid w:val="37D26090"/>
    <w:rsid w:val="3BF31A08"/>
    <w:rsid w:val="3F5064F8"/>
    <w:rsid w:val="3F7320CC"/>
    <w:rsid w:val="414059EA"/>
    <w:rsid w:val="419F087C"/>
    <w:rsid w:val="425317E4"/>
    <w:rsid w:val="429D626B"/>
    <w:rsid w:val="441D450F"/>
    <w:rsid w:val="44517AC3"/>
    <w:rsid w:val="452B3FE9"/>
    <w:rsid w:val="45592906"/>
    <w:rsid w:val="463D14E3"/>
    <w:rsid w:val="49404842"/>
    <w:rsid w:val="49E140F7"/>
    <w:rsid w:val="4B1E303C"/>
    <w:rsid w:val="4C3743A0"/>
    <w:rsid w:val="4F311411"/>
    <w:rsid w:val="4FC63F41"/>
    <w:rsid w:val="4FEB59C2"/>
    <w:rsid w:val="52E311FA"/>
    <w:rsid w:val="52F71EDC"/>
    <w:rsid w:val="53766E2D"/>
    <w:rsid w:val="53D27E1A"/>
    <w:rsid w:val="563D3D58"/>
    <w:rsid w:val="56652D98"/>
    <w:rsid w:val="573A1B0F"/>
    <w:rsid w:val="5BF0026C"/>
    <w:rsid w:val="5DDC4D92"/>
    <w:rsid w:val="60BC75B0"/>
    <w:rsid w:val="6268563B"/>
    <w:rsid w:val="632E7F29"/>
    <w:rsid w:val="66CD473D"/>
    <w:rsid w:val="67CD7B51"/>
    <w:rsid w:val="68406C0F"/>
    <w:rsid w:val="6A4204F1"/>
    <w:rsid w:val="6BD32E70"/>
    <w:rsid w:val="6BFC0451"/>
    <w:rsid w:val="70892D48"/>
    <w:rsid w:val="715724AC"/>
    <w:rsid w:val="72E46144"/>
    <w:rsid w:val="780B50D9"/>
    <w:rsid w:val="78CD65A4"/>
    <w:rsid w:val="79840D72"/>
    <w:rsid w:val="7FBB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B4F586"/>
  <w15:docId w15:val="{C47F5194-7045-4960-9A3D-A98290E4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page number"/>
    <w:basedOn w:val="a0"/>
    <w:autoRedefine/>
    <w:qFormat/>
  </w:style>
  <w:style w:type="character" w:styleId="a9">
    <w:name w:val="Hyperlink"/>
    <w:basedOn w:val="a0"/>
    <w:autoRedefine/>
    <w:rPr>
      <w:color w:val="0000FF"/>
      <w:u w:val="single"/>
    </w:rPr>
  </w:style>
  <w:style w:type="paragraph" w:customStyle="1" w:styleId="Aa">
    <w:name w:val="正文 A"/>
    <w:autoRedefine/>
    <w:uiPriority w:val="99"/>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character" w:customStyle="1" w:styleId="ab">
    <w:name w:val="无"/>
    <w:autoRedefine/>
    <w:uiPriority w:val="99"/>
    <w:qFormat/>
  </w:style>
  <w:style w:type="character" w:customStyle="1" w:styleId="a4">
    <w:name w:val="批注框文本 字符"/>
    <w:basedOn w:val="a0"/>
    <w:link w:val="a3"/>
    <w:autoRedefine/>
    <w:qFormat/>
    <w:rPr>
      <w:rFonts w:asciiTheme="minorHAnsi" w:eastAsiaTheme="minorEastAsia" w:hAnsiTheme="minorHAnsi" w:cstheme="minorBidi"/>
      <w:kern w:val="2"/>
      <w:sz w:val="18"/>
      <w:szCs w:val="18"/>
    </w:rPr>
  </w:style>
  <w:style w:type="paragraph" w:customStyle="1" w:styleId="msonormalcxspmiddle">
    <w:name w:val="msonormalcxspmiddle"/>
    <w:basedOn w:val="a"/>
    <w:autoRedefine/>
    <w:qFormat/>
    <w:pPr>
      <w:widowControl/>
      <w:spacing w:before="100" w:beforeAutospacing="1" w:after="100" w:afterAutospacing="1"/>
      <w:jc w:val="left"/>
    </w:pPr>
    <w:rPr>
      <w:rFonts w:cs="宋体"/>
      <w:kern w:val="0"/>
      <w:sz w:val="24"/>
    </w:rPr>
  </w:style>
  <w:style w:type="paragraph" w:styleId="ac">
    <w:name w:val="List Paragraph"/>
    <w:basedOn w:val="a"/>
    <w:uiPriority w:val="34"/>
    <w:qFormat/>
    <w:rsid w:val="00ED54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72A15-6A38-4B7C-B7E7-1C35D243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Administrator</cp:lastModifiedBy>
  <cp:revision>19</cp:revision>
  <cp:lastPrinted>2020-08-13T07:10:00Z</cp:lastPrinted>
  <dcterms:created xsi:type="dcterms:W3CDTF">2023-12-22T02:54:00Z</dcterms:created>
  <dcterms:modified xsi:type="dcterms:W3CDTF">2024-05-10T01:44:00Z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AFA0B762C66B4AA383E72E2793E8434B_13</vt:lpwstr>
  </property>
</Properties>
</file>