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56" w:rsidRDefault="00917F16">
      <w:pPr>
        <w:pStyle w:val="2"/>
        <w:jc w:val="center"/>
      </w:pPr>
      <w:r>
        <w:rPr>
          <w:rFonts w:hint="eastAsia"/>
        </w:rPr>
        <w:t>精准检测公共平台服务需求参数</w:t>
      </w:r>
      <w:bookmarkStart w:id="0" w:name="_GoBack"/>
      <w:bookmarkEnd w:id="0"/>
    </w:p>
    <w:p w:rsidR="000B1956" w:rsidRDefault="00917F16">
      <w:pPr>
        <w:adjustRightInd w:val="0"/>
        <w:snapToGrid w:val="0"/>
        <w:ind w:firstLineChars="200" w:firstLine="420"/>
        <w:jc w:val="left"/>
        <w:rPr>
          <w:rFonts w:ascii="Arial" w:eastAsia="宋体" w:hAnsi="Arial" w:cs="Arial"/>
          <w:szCs w:val="21"/>
        </w:rPr>
      </w:pPr>
      <w:r>
        <w:rPr>
          <w:rFonts w:ascii="Arial" w:eastAsia="宋体" w:hAnsi="Arial" w:cs="Arial" w:hint="eastAsia"/>
          <w:szCs w:val="21"/>
        </w:rPr>
        <w:t>根据《广西壮族自治区医机构外送样本检测管理暂行规疗定》的要求，规范院内外送样本检测行为，保障外送检测质量，需要选择一家服务平台，来完善院内外送样本检测流程。对平台的要求如下：</w:t>
      </w:r>
    </w:p>
    <w:p w:rsidR="000B1956" w:rsidRDefault="00917F16">
      <w:pPr>
        <w:pStyle w:val="Default"/>
        <w:numPr>
          <w:ilvl w:val="0"/>
          <w:numId w:val="1"/>
        </w:numPr>
        <w:ind w:firstLine="422"/>
        <w:outlineLvl w:val="0"/>
        <w:rPr>
          <w:rFonts w:ascii="Arial" w:eastAsia="宋体" w:hAnsi="Arial" w:cs="Arial"/>
          <w:b/>
          <w:bCs/>
          <w:color w:val="auto"/>
          <w:kern w:val="2"/>
          <w:sz w:val="21"/>
          <w:szCs w:val="21"/>
        </w:rPr>
      </w:pPr>
      <w:r>
        <w:rPr>
          <w:rFonts w:ascii="Arial" w:eastAsia="宋体" w:hAnsi="Arial" w:cs="Arial" w:hint="eastAsia"/>
          <w:b/>
          <w:bCs/>
          <w:color w:val="auto"/>
          <w:kern w:val="2"/>
          <w:sz w:val="21"/>
          <w:szCs w:val="21"/>
        </w:rPr>
        <w:t>服务范围：</w:t>
      </w:r>
    </w:p>
    <w:p w:rsidR="000B1956" w:rsidRDefault="00917F16">
      <w:pPr>
        <w:numPr>
          <w:ilvl w:val="0"/>
          <w:numId w:val="2"/>
        </w:numPr>
        <w:adjustRightInd w:val="0"/>
        <w:snapToGrid w:val="0"/>
        <w:ind w:left="0" w:firstLineChars="200" w:firstLine="420"/>
        <w:jc w:val="left"/>
        <w:outlineLvl w:val="1"/>
      </w:pPr>
      <w:r>
        <w:rPr>
          <w:rFonts w:ascii="Arial" w:eastAsia="宋体" w:hAnsi="Arial" w:cs="Arial" w:hint="eastAsia"/>
          <w:szCs w:val="21"/>
        </w:rPr>
        <w:t>负责院内外送样本的收集、储存、运输，外送样本包括院内未正式开展的项目（或因故短期暂停开展的项目），将规范采集的样本依据生物安全要求规范外送至各第三方医学检验实验室、病理诊断中心等机构（以下统称“检测机构”）进行检测；</w:t>
      </w:r>
    </w:p>
    <w:p w:rsidR="000B1956" w:rsidRDefault="00917F16">
      <w:pPr>
        <w:numPr>
          <w:ilvl w:val="0"/>
          <w:numId w:val="2"/>
        </w:numPr>
        <w:adjustRightInd w:val="0"/>
        <w:snapToGrid w:val="0"/>
        <w:ind w:left="0" w:firstLineChars="200" w:firstLine="420"/>
        <w:jc w:val="left"/>
        <w:outlineLvl w:val="1"/>
        <w:rPr>
          <w:rFonts w:ascii="Arial" w:eastAsia="宋体" w:hAnsi="Arial" w:cs="Arial"/>
          <w:szCs w:val="21"/>
        </w:rPr>
      </w:pPr>
      <w:r>
        <w:rPr>
          <w:rFonts w:hint="eastAsia"/>
        </w:rPr>
        <w:t>负责建设外送样本检测管理平台，包括软硬件建设、服务团队配备、服务场所装修等，完成院内外送样本检测规范管理流程，且保证质量安全。</w:t>
      </w:r>
    </w:p>
    <w:p w:rsidR="000B1956" w:rsidRDefault="00917F16">
      <w:pPr>
        <w:pStyle w:val="Default"/>
        <w:numPr>
          <w:ilvl w:val="0"/>
          <w:numId w:val="1"/>
        </w:numPr>
        <w:ind w:firstLine="422"/>
        <w:outlineLvl w:val="0"/>
        <w:rPr>
          <w:rFonts w:ascii="Arial" w:eastAsia="宋体" w:hAnsi="Arial" w:cs="Arial"/>
          <w:color w:val="auto"/>
          <w:kern w:val="2"/>
          <w:sz w:val="21"/>
          <w:szCs w:val="21"/>
        </w:rPr>
      </w:pPr>
      <w:r>
        <w:rPr>
          <w:rFonts w:ascii="Arial" w:eastAsia="宋体" w:hAnsi="Arial" w:cs="Arial" w:hint="eastAsia"/>
          <w:b/>
          <w:bCs/>
          <w:color w:val="auto"/>
          <w:kern w:val="2"/>
          <w:sz w:val="21"/>
          <w:szCs w:val="21"/>
        </w:rPr>
        <w:t>服务期限</w:t>
      </w:r>
      <w:r>
        <w:rPr>
          <w:rFonts w:ascii="Arial" w:eastAsia="宋体" w:hAnsi="Arial" w:cs="Arial" w:hint="eastAsia"/>
          <w:color w:val="auto"/>
          <w:kern w:val="2"/>
          <w:sz w:val="21"/>
          <w:szCs w:val="21"/>
        </w:rPr>
        <w:t>：三年。</w:t>
      </w: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项目投入运行期限：自服务平台验收合格并开始运营之日起。</w:t>
      </w:r>
    </w:p>
    <w:p w:rsidR="000B1956" w:rsidRDefault="00917F16">
      <w:pPr>
        <w:pStyle w:val="Default"/>
        <w:numPr>
          <w:ilvl w:val="0"/>
          <w:numId w:val="1"/>
        </w:numPr>
        <w:ind w:firstLine="422"/>
        <w:outlineLvl w:val="0"/>
        <w:rPr>
          <w:rFonts w:ascii="Arial" w:eastAsia="宋体" w:hAnsi="Arial" w:cs="Arial"/>
          <w:color w:val="auto"/>
          <w:kern w:val="2"/>
          <w:sz w:val="21"/>
          <w:szCs w:val="21"/>
        </w:rPr>
      </w:pPr>
      <w:r>
        <w:rPr>
          <w:rFonts w:ascii="Arial" w:eastAsia="宋体" w:hAnsi="Arial" w:cs="Arial" w:hint="eastAsia"/>
          <w:b/>
          <w:bCs/>
          <w:color w:val="auto"/>
          <w:kern w:val="2"/>
          <w:sz w:val="21"/>
          <w:szCs w:val="21"/>
        </w:rPr>
        <w:t>服务地点</w:t>
      </w:r>
      <w:r>
        <w:rPr>
          <w:rFonts w:ascii="Arial" w:eastAsia="宋体" w:hAnsi="Arial" w:cs="Arial" w:hint="eastAsia"/>
          <w:color w:val="auto"/>
          <w:kern w:val="2"/>
          <w:sz w:val="21"/>
          <w:szCs w:val="21"/>
        </w:rPr>
        <w:t>：桂林医学院附属医院指定地点。</w:t>
      </w:r>
    </w:p>
    <w:p w:rsidR="000B1956" w:rsidRDefault="00917F16">
      <w:pPr>
        <w:pStyle w:val="Default"/>
        <w:numPr>
          <w:ilvl w:val="0"/>
          <w:numId w:val="1"/>
        </w:numPr>
        <w:ind w:firstLine="422"/>
        <w:outlineLvl w:val="0"/>
        <w:rPr>
          <w:rFonts w:ascii="Arial" w:eastAsia="宋体" w:hAnsi="Arial" w:cs="Arial"/>
          <w:color w:val="auto"/>
          <w:kern w:val="2"/>
          <w:sz w:val="21"/>
          <w:szCs w:val="21"/>
        </w:rPr>
      </w:pPr>
      <w:r>
        <w:rPr>
          <w:rFonts w:ascii="Arial" w:eastAsia="宋体" w:hAnsi="Arial" w:cs="Arial" w:hint="eastAsia"/>
          <w:b/>
          <w:bCs/>
          <w:color w:val="auto"/>
          <w:kern w:val="2"/>
          <w:sz w:val="21"/>
          <w:szCs w:val="21"/>
        </w:rPr>
        <w:t>服务要求</w:t>
      </w:r>
      <w:r>
        <w:rPr>
          <w:rFonts w:ascii="Arial" w:eastAsia="宋体" w:hAnsi="Arial" w:cs="Arial" w:hint="eastAsia"/>
          <w:color w:val="auto"/>
          <w:kern w:val="2"/>
          <w:sz w:val="21"/>
          <w:szCs w:val="21"/>
        </w:rPr>
        <w:t>：</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建设一套完整的外送样本检测服务管理模式，实现规范化、智能化的管理，有完善且详细的管理办法、流程及制度，能形成高效有序的管理体系。制度严格遵循《中华人民共和国生物安全法》，有具体的患者诊疗信息保护制度，对患者隐私数据做脱敏处理，防止患者信息外流，保证医院信息安全。</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搭建一套行业领先的外送样本检测服务智能化管理平台，该平台可与院内</w:t>
      </w:r>
      <w:r>
        <w:rPr>
          <w:rFonts w:ascii="Arial" w:eastAsia="宋体" w:hAnsi="Arial" w:cs="Arial" w:hint="eastAsia"/>
          <w:color w:val="auto"/>
          <w:kern w:val="2"/>
          <w:sz w:val="21"/>
          <w:szCs w:val="21"/>
        </w:rPr>
        <w:t>HIS/LIS</w:t>
      </w:r>
      <w:r>
        <w:rPr>
          <w:rFonts w:ascii="Arial" w:eastAsia="宋体" w:hAnsi="Arial" w:cs="Arial" w:hint="eastAsia"/>
          <w:color w:val="auto"/>
          <w:kern w:val="2"/>
          <w:sz w:val="21"/>
          <w:szCs w:val="21"/>
        </w:rPr>
        <w:t>等系统实现互联互通，医生可在</w:t>
      </w:r>
      <w:r>
        <w:rPr>
          <w:rFonts w:ascii="Arial" w:eastAsia="宋体" w:hAnsi="Arial" w:cs="Arial" w:hint="eastAsia"/>
          <w:color w:val="auto"/>
          <w:kern w:val="2"/>
          <w:sz w:val="21"/>
          <w:szCs w:val="21"/>
        </w:rPr>
        <w:t>his</w:t>
      </w:r>
      <w:r>
        <w:rPr>
          <w:rFonts w:ascii="Arial" w:eastAsia="宋体" w:hAnsi="Arial" w:cs="Arial" w:hint="eastAsia"/>
          <w:color w:val="auto"/>
          <w:kern w:val="2"/>
          <w:sz w:val="21"/>
          <w:szCs w:val="21"/>
        </w:rPr>
        <w:t>里下的相关医嘱，平台及时进行执行反馈。平台管理软件要求安全稳定，确保医院内部信息无泄露、丢失等风险。</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保证服务质量，保证数据正常上报时间。明确外送检测样本的采集、储存、交接、运输、生物安全风险防范、检验报告质量、报告时限、危急值报告要求、结果解释、剩余样本处置、项目收费、费用结算、发票交接流程及违规行为处置等，如果因院内平台服务质量出现问题，给医院造成经济损失、纠纷等问题，平台服务商需承担所有责任及损失。</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协助医院送检科室确认检验报告患者信息是否正确、确认检验报告要素是否完整（项目结果、单位、参考范围</w:t>
      </w:r>
      <w:r>
        <w:rPr>
          <w:rFonts w:ascii="Arial" w:eastAsia="宋体" w:hAnsi="Arial" w:cs="Arial" w:hint="eastAsia"/>
          <w:color w:val="auto"/>
          <w:kern w:val="2"/>
          <w:sz w:val="21"/>
          <w:szCs w:val="21"/>
        </w:rPr>
        <w:t>/</w:t>
      </w:r>
      <w:r>
        <w:rPr>
          <w:rFonts w:ascii="Arial" w:eastAsia="宋体" w:hAnsi="Arial" w:cs="Arial" w:hint="eastAsia"/>
          <w:color w:val="auto"/>
          <w:kern w:val="2"/>
          <w:sz w:val="21"/>
          <w:szCs w:val="21"/>
        </w:rPr>
        <w:t>异常值显示等）。</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协助</w:t>
      </w:r>
      <w:r>
        <w:rPr>
          <w:rFonts w:ascii="Arial" w:eastAsia="宋体" w:hAnsi="Arial" w:cs="Arial"/>
          <w:color w:val="auto"/>
          <w:kern w:val="2"/>
          <w:sz w:val="21"/>
          <w:szCs w:val="21"/>
        </w:rPr>
        <w:t>医院收集每季度检测机构的质控管理证明材料，并</w:t>
      </w:r>
      <w:r>
        <w:rPr>
          <w:rFonts w:ascii="Arial" w:eastAsia="宋体" w:hAnsi="Arial" w:cs="Arial" w:hint="eastAsia"/>
          <w:color w:val="auto"/>
          <w:kern w:val="2"/>
          <w:sz w:val="21"/>
          <w:szCs w:val="21"/>
        </w:rPr>
        <w:t>配合</w:t>
      </w:r>
      <w:r>
        <w:rPr>
          <w:rFonts w:ascii="Arial" w:eastAsia="宋体" w:hAnsi="Arial" w:cs="Arial"/>
          <w:color w:val="auto"/>
          <w:kern w:val="2"/>
          <w:sz w:val="21"/>
          <w:szCs w:val="21"/>
        </w:rPr>
        <w:t>相关职能部门定期核查，具体内容包括但不限于：检测人员资质、室内质控记录、室间质评成绩、实验室间比对记录及比对结论、设备校准、关键试剂耗材的使用记录（含新批号试剂质检记录）等。</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为医院建立管理台账，医院可通过信息管理系统（</w:t>
      </w:r>
      <w:r>
        <w:rPr>
          <w:rFonts w:ascii="Arial" w:eastAsia="宋体" w:hAnsi="Arial" w:cs="Arial" w:hint="eastAsia"/>
          <w:color w:val="auto"/>
          <w:kern w:val="2"/>
          <w:sz w:val="21"/>
          <w:szCs w:val="21"/>
        </w:rPr>
        <w:t>HIS</w:t>
      </w:r>
      <w:r>
        <w:rPr>
          <w:rFonts w:ascii="Arial" w:eastAsia="宋体" w:hAnsi="Arial" w:cs="Arial" w:hint="eastAsia"/>
          <w:color w:val="auto"/>
          <w:kern w:val="2"/>
          <w:sz w:val="21"/>
          <w:szCs w:val="21"/>
        </w:rPr>
        <w:t>）或实验室管理系统（</w:t>
      </w:r>
      <w:r>
        <w:rPr>
          <w:rFonts w:ascii="Arial" w:eastAsia="宋体" w:hAnsi="Arial" w:cs="Arial" w:hint="eastAsia"/>
          <w:color w:val="auto"/>
          <w:kern w:val="2"/>
          <w:sz w:val="21"/>
          <w:szCs w:val="21"/>
        </w:rPr>
        <w:t>LIS</w:t>
      </w:r>
      <w:r>
        <w:rPr>
          <w:rFonts w:ascii="Arial" w:eastAsia="宋体" w:hAnsi="Arial" w:cs="Arial" w:hint="eastAsia"/>
          <w:color w:val="auto"/>
          <w:kern w:val="2"/>
          <w:sz w:val="21"/>
          <w:szCs w:val="21"/>
        </w:rPr>
        <w:t>）进行统一管理和查询。</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为医院提供多组学数据管理平台，将数据统一管理，我院可进行可视化多维数据联合检索等，对湿实验的数据，干实验的数据进行多维度的生信分析，为院方临床科研提供数据支撑。平台服务商</w:t>
      </w:r>
      <w:r>
        <w:rPr>
          <w:rFonts w:ascii="Arial" w:eastAsia="宋体" w:hAnsi="Arial" w:cs="Arial"/>
          <w:color w:val="auto"/>
          <w:kern w:val="2"/>
          <w:sz w:val="21"/>
          <w:szCs w:val="21"/>
        </w:rPr>
        <w:t>对检测机构做统一运营</w:t>
      </w:r>
      <w:r>
        <w:rPr>
          <w:rFonts w:ascii="Arial" w:eastAsia="宋体" w:hAnsi="Arial" w:cs="Arial" w:hint="eastAsia"/>
          <w:color w:val="auto"/>
          <w:kern w:val="2"/>
          <w:sz w:val="21"/>
          <w:szCs w:val="21"/>
        </w:rPr>
        <w:t>管理</w:t>
      </w:r>
      <w:r>
        <w:rPr>
          <w:rFonts w:ascii="Arial" w:eastAsia="宋体" w:hAnsi="Arial" w:cs="Arial"/>
          <w:color w:val="auto"/>
          <w:kern w:val="2"/>
          <w:sz w:val="21"/>
          <w:szCs w:val="21"/>
        </w:rPr>
        <w:t>，检验调度，对外送</w:t>
      </w:r>
      <w:r>
        <w:rPr>
          <w:rFonts w:ascii="Arial" w:eastAsia="宋体" w:hAnsi="Arial" w:cs="Arial" w:hint="eastAsia"/>
          <w:color w:val="auto"/>
          <w:kern w:val="2"/>
          <w:sz w:val="21"/>
          <w:szCs w:val="21"/>
        </w:rPr>
        <w:t>样本</w:t>
      </w:r>
      <w:r>
        <w:rPr>
          <w:rFonts w:ascii="Arial" w:eastAsia="宋体" w:hAnsi="Arial" w:cs="Arial"/>
          <w:color w:val="auto"/>
          <w:kern w:val="2"/>
          <w:sz w:val="21"/>
          <w:szCs w:val="21"/>
        </w:rPr>
        <w:t>患者信息统一加密，</w:t>
      </w:r>
      <w:r>
        <w:rPr>
          <w:rFonts w:ascii="Arial" w:eastAsia="宋体" w:hAnsi="Arial" w:cs="Arial" w:hint="eastAsia"/>
          <w:color w:val="auto"/>
          <w:kern w:val="2"/>
          <w:sz w:val="21"/>
          <w:szCs w:val="21"/>
        </w:rPr>
        <w:t>督促跟进</w:t>
      </w:r>
      <w:r>
        <w:rPr>
          <w:rFonts w:ascii="Arial" w:eastAsia="宋体" w:hAnsi="Arial" w:cs="Arial"/>
          <w:color w:val="auto"/>
          <w:kern w:val="2"/>
          <w:sz w:val="21"/>
          <w:szCs w:val="21"/>
        </w:rPr>
        <w:t>检测机构实验的湿数据，干数据统一回传到多组学平台</w:t>
      </w:r>
      <w:r>
        <w:rPr>
          <w:rFonts w:ascii="Arial" w:eastAsia="宋体" w:hAnsi="Arial" w:cs="Arial" w:hint="eastAsia"/>
          <w:color w:val="auto"/>
          <w:kern w:val="2"/>
          <w:sz w:val="21"/>
          <w:szCs w:val="21"/>
        </w:rPr>
        <w:t>。</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为医院指定样本接收场地提供合理的设计及装修服务，并配备好所需的硬件设施（电脑、打印机、条码枪、</w:t>
      </w:r>
      <w:r>
        <w:rPr>
          <w:rFonts w:ascii="Arial" w:eastAsia="宋体" w:hAnsi="Arial" w:cs="Arial" w:hint="eastAsia"/>
          <w:color w:val="auto"/>
          <w:kern w:val="2"/>
          <w:sz w:val="21"/>
          <w:szCs w:val="21"/>
        </w:rPr>
        <w:t>POS</w:t>
      </w:r>
      <w:r>
        <w:rPr>
          <w:rFonts w:ascii="Arial" w:eastAsia="宋体" w:hAnsi="Arial" w:cs="Arial" w:hint="eastAsia"/>
          <w:color w:val="auto"/>
          <w:kern w:val="2"/>
          <w:sz w:val="21"/>
          <w:szCs w:val="21"/>
        </w:rPr>
        <w:t>机、门禁系统、消毒系统等按照实际需求提供），承担相应成本，满足项目有效运行管理。</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 xml:space="preserve"> </w:t>
      </w:r>
      <w:r>
        <w:rPr>
          <w:rFonts w:ascii="Arial" w:eastAsia="宋体" w:hAnsi="Arial" w:cs="Arial" w:hint="eastAsia"/>
          <w:color w:val="auto"/>
          <w:kern w:val="2"/>
          <w:sz w:val="21"/>
          <w:szCs w:val="21"/>
        </w:rPr>
        <w:t>为医院提供物流管理服务，保障院内生物样本收集安全、存储规范、质控完善、运送高效。</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为医院配备不少于</w:t>
      </w:r>
      <w:r>
        <w:rPr>
          <w:rFonts w:ascii="Arial" w:eastAsia="宋体" w:hAnsi="Arial" w:cs="Arial" w:hint="eastAsia"/>
          <w:color w:val="auto"/>
          <w:kern w:val="2"/>
          <w:sz w:val="21"/>
          <w:szCs w:val="21"/>
        </w:rPr>
        <w:t>3</w:t>
      </w:r>
      <w:r>
        <w:rPr>
          <w:rFonts w:ascii="Arial" w:eastAsia="宋体" w:hAnsi="Arial" w:cs="Arial" w:hint="eastAsia"/>
          <w:color w:val="auto"/>
          <w:kern w:val="2"/>
          <w:sz w:val="21"/>
          <w:szCs w:val="21"/>
        </w:rPr>
        <w:t>名服务管理驻派人员，做好运营管理、配送及技术维护。</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平台服务商要接受医院的服务考核。</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平台服务商按照固定的服务费率（不高于</w:t>
      </w:r>
      <w:r>
        <w:rPr>
          <w:rFonts w:ascii="Arial" w:eastAsia="宋体" w:hAnsi="Arial" w:cs="Arial" w:hint="eastAsia"/>
          <w:color w:val="auto"/>
          <w:kern w:val="2"/>
          <w:sz w:val="21"/>
          <w:szCs w:val="21"/>
        </w:rPr>
        <w:t>5%</w:t>
      </w:r>
      <w:r>
        <w:rPr>
          <w:rFonts w:ascii="Arial" w:eastAsia="宋体" w:hAnsi="Arial" w:cs="Arial" w:hint="eastAsia"/>
          <w:color w:val="auto"/>
          <w:kern w:val="2"/>
          <w:sz w:val="21"/>
          <w:szCs w:val="21"/>
        </w:rPr>
        <w:t>），可以向医院的外送样本检测收取</w:t>
      </w:r>
      <w:r>
        <w:rPr>
          <w:rFonts w:ascii="Arial" w:eastAsia="宋体" w:hAnsi="Arial" w:cs="Arial" w:hint="eastAsia"/>
          <w:color w:val="auto"/>
          <w:kern w:val="2"/>
          <w:sz w:val="21"/>
          <w:szCs w:val="21"/>
        </w:rPr>
        <w:lastRenderedPageBreak/>
        <w:t>物流管理服务费。</w:t>
      </w:r>
    </w:p>
    <w:p w:rsidR="000B1956" w:rsidRDefault="00917F16">
      <w:pPr>
        <w:pStyle w:val="Default"/>
        <w:numPr>
          <w:ilvl w:val="0"/>
          <w:numId w:val="3"/>
        </w:numPr>
        <w:ind w:firstLineChars="20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平台软硬件及相关制度必须符合等保要求。</w:t>
      </w:r>
    </w:p>
    <w:p w:rsidR="000B1956" w:rsidRDefault="00917F16">
      <w:pPr>
        <w:pStyle w:val="Default"/>
        <w:numPr>
          <w:ilvl w:val="0"/>
          <w:numId w:val="1"/>
        </w:numPr>
        <w:ind w:firstLine="422"/>
        <w:outlineLvl w:val="0"/>
        <w:rPr>
          <w:rFonts w:ascii="Arial" w:eastAsia="宋体" w:hAnsi="Arial" w:cs="Arial"/>
          <w:color w:val="auto"/>
          <w:kern w:val="2"/>
          <w:sz w:val="21"/>
          <w:szCs w:val="21"/>
        </w:rPr>
      </w:pPr>
      <w:r>
        <w:rPr>
          <w:rFonts w:ascii="Arial" w:eastAsia="宋体" w:hAnsi="Arial" w:cs="Arial" w:hint="eastAsia"/>
          <w:b/>
          <w:bCs/>
          <w:color w:val="auto"/>
          <w:kern w:val="2"/>
          <w:sz w:val="21"/>
          <w:szCs w:val="21"/>
        </w:rPr>
        <w:t>平台建设要求</w:t>
      </w:r>
      <w:r>
        <w:rPr>
          <w:rFonts w:ascii="Arial" w:eastAsia="宋体" w:hAnsi="Arial" w:cs="Arial" w:hint="eastAsia"/>
          <w:color w:val="auto"/>
          <w:kern w:val="2"/>
          <w:sz w:val="21"/>
          <w:szCs w:val="21"/>
        </w:rPr>
        <w:t>：</w:t>
      </w:r>
    </w:p>
    <w:p w:rsidR="000B1956" w:rsidRDefault="00917F16">
      <w:pPr>
        <w:pStyle w:val="Default"/>
        <w:numPr>
          <w:ilvl w:val="0"/>
          <w:numId w:val="4"/>
        </w:numPr>
        <w:ind w:left="42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建设对象：桂林医学院附属医院外送样本检测管理中心。</w:t>
      </w:r>
    </w:p>
    <w:p w:rsidR="000B1956" w:rsidRDefault="00917F16">
      <w:pPr>
        <w:pStyle w:val="Default"/>
        <w:numPr>
          <w:ilvl w:val="0"/>
          <w:numId w:val="4"/>
        </w:numPr>
        <w:ind w:left="42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建设区域：医院指定区域。</w:t>
      </w:r>
    </w:p>
    <w:p w:rsidR="000B1956" w:rsidRDefault="00917F16">
      <w:pPr>
        <w:pStyle w:val="Default"/>
        <w:numPr>
          <w:ilvl w:val="0"/>
          <w:numId w:val="4"/>
        </w:numPr>
        <w:ind w:left="420" w:firstLine="420"/>
        <w:outlineLvl w:val="1"/>
        <w:rPr>
          <w:rFonts w:ascii="Arial" w:eastAsia="宋体" w:hAnsi="Arial" w:cs="Arial"/>
          <w:color w:val="auto"/>
          <w:kern w:val="2"/>
          <w:sz w:val="21"/>
          <w:szCs w:val="21"/>
        </w:rPr>
      </w:pPr>
      <w:r>
        <w:rPr>
          <w:rFonts w:ascii="Arial" w:eastAsia="宋体" w:hAnsi="Arial" w:cs="Arial" w:hint="eastAsia"/>
          <w:color w:val="auto"/>
          <w:kern w:val="2"/>
          <w:sz w:val="21"/>
          <w:szCs w:val="21"/>
        </w:rPr>
        <w:t>建设所需软硬件配置及人员要求：</w:t>
      </w:r>
    </w:p>
    <w:tbl>
      <w:tblPr>
        <w:tblStyle w:val="a3"/>
        <w:tblW w:w="0" w:type="auto"/>
        <w:tblInd w:w="498" w:type="dxa"/>
        <w:tblLook w:val="04A0" w:firstRow="1" w:lastRow="0" w:firstColumn="1" w:lastColumn="0" w:noHBand="0" w:noVBand="1"/>
      </w:tblPr>
      <w:tblGrid>
        <w:gridCol w:w="886"/>
        <w:gridCol w:w="2155"/>
        <w:gridCol w:w="1843"/>
        <w:gridCol w:w="2914"/>
      </w:tblGrid>
      <w:tr w:rsidR="000B1956">
        <w:tc>
          <w:tcPr>
            <w:tcW w:w="886" w:type="dxa"/>
          </w:tcPr>
          <w:p w:rsidR="000B1956" w:rsidRDefault="00917F16">
            <w:pPr>
              <w:jc w:val="center"/>
            </w:pPr>
            <w:r>
              <w:rPr>
                <w:rFonts w:hint="eastAsia"/>
              </w:rPr>
              <w:t>序号</w:t>
            </w:r>
          </w:p>
        </w:tc>
        <w:tc>
          <w:tcPr>
            <w:tcW w:w="2155" w:type="dxa"/>
          </w:tcPr>
          <w:p w:rsidR="000B1956" w:rsidRDefault="00917F16">
            <w:pPr>
              <w:jc w:val="center"/>
            </w:pPr>
            <w:r>
              <w:rPr>
                <w:rFonts w:hint="eastAsia"/>
              </w:rPr>
              <w:t>名称</w:t>
            </w:r>
          </w:p>
        </w:tc>
        <w:tc>
          <w:tcPr>
            <w:tcW w:w="1843" w:type="dxa"/>
          </w:tcPr>
          <w:p w:rsidR="000B1956" w:rsidRDefault="00917F16">
            <w:pPr>
              <w:jc w:val="center"/>
            </w:pPr>
            <w:r>
              <w:rPr>
                <w:rFonts w:hint="eastAsia"/>
              </w:rPr>
              <w:t>数量</w:t>
            </w:r>
          </w:p>
        </w:tc>
        <w:tc>
          <w:tcPr>
            <w:tcW w:w="2914" w:type="dxa"/>
          </w:tcPr>
          <w:p w:rsidR="000B1956" w:rsidRDefault="00917F16">
            <w:pPr>
              <w:jc w:val="center"/>
            </w:pPr>
            <w:r>
              <w:rPr>
                <w:rFonts w:hint="eastAsia"/>
              </w:rPr>
              <w:t>说明</w:t>
            </w:r>
          </w:p>
        </w:tc>
      </w:tr>
      <w:tr w:rsidR="000B1956">
        <w:tc>
          <w:tcPr>
            <w:tcW w:w="886" w:type="dxa"/>
          </w:tcPr>
          <w:p w:rsidR="000B1956" w:rsidRDefault="00917F16">
            <w:pPr>
              <w:jc w:val="center"/>
            </w:pPr>
            <w:r>
              <w:rPr>
                <w:rFonts w:hint="eastAsia"/>
              </w:rPr>
              <w:t>1</w:t>
            </w:r>
          </w:p>
        </w:tc>
        <w:tc>
          <w:tcPr>
            <w:tcW w:w="2155" w:type="dxa"/>
          </w:tcPr>
          <w:p w:rsidR="000B1956" w:rsidRDefault="00917F16">
            <w:pPr>
              <w:jc w:val="center"/>
            </w:pPr>
            <w:r>
              <w:rPr>
                <w:rFonts w:hint="eastAsia"/>
              </w:rPr>
              <w:t>外送样本管理系统</w:t>
            </w:r>
          </w:p>
        </w:tc>
        <w:tc>
          <w:tcPr>
            <w:tcW w:w="1843" w:type="dxa"/>
          </w:tcPr>
          <w:p w:rsidR="000B1956" w:rsidRDefault="00917F16">
            <w:pPr>
              <w:jc w:val="center"/>
            </w:pPr>
            <w:r>
              <w:rPr>
                <w:rFonts w:hint="eastAsia"/>
              </w:rPr>
              <w:t>1</w:t>
            </w:r>
            <w:r>
              <w:rPr>
                <w:rFonts w:hint="eastAsia"/>
              </w:rPr>
              <w:t>套</w:t>
            </w:r>
          </w:p>
        </w:tc>
        <w:tc>
          <w:tcPr>
            <w:tcW w:w="2914" w:type="dxa"/>
          </w:tcPr>
          <w:p w:rsidR="000B1956" w:rsidRDefault="00917F16">
            <w:pPr>
              <w:jc w:val="center"/>
            </w:pPr>
            <w:r>
              <w:rPr>
                <w:rFonts w:hint="eastAsia"/>
              </w:rPr>
              <w:t>/</w:t>
            </w:r>
          </w:p>
        </w:tc>
      </w:tr>
      <w:tr w:rsidR="000B1956">
        <w:tc>
          <w:tcPr>
            <w:tcW w:w="886" w:type="dxa"/>
          </w:tcPr>
          <w:p w:rsidR="000B1956" w:rsidRDefault="00917F16">
            <w:pPr>
              <w:jc w:val="center"/>
            </w:pPr>
            <w:r>
              <w:rPr>
                <w:rFonts w:hint="eastAsia"/>
              </w:rPr>
              <w:t>2</w:t>
            </w:r>
          </w:p>
        </w:tc>
        <w:tc>
          <w:tcPr>
            <w:tcW w:w="2155" w:type="dxa"/>
          </w:tcPr>
          <w:p w:rsidR="000B1956" w:rsidRDefault="00917F16">
            <w:pPr>
              <w:jc w:val="center"/>
            </w:pPr>
            <w:r>
              <w:rPr>
                <w:rFonts w:hint="eastAsia"/>
              </w:rPr>
              <w:t>多组学数据管理系统</w:t>
            </w:r>
          </w:p>
        </w:tc>
        <w:tc>
          <w:tcPr>
            <w:tcW w:w="1843" w:type="dxa"/>
          </w:tcPr>
          <w:p w:rsidR="000B1956" w:rsidRDefault="00917F16">
            <w:pPr>
              <w:jc w:val="center"/>
            </w:pPr>
            <w:r>
              <w:rPr>
                <w:rFonts w:hint="eastAsia"/>
              </w:rPr>
              <w:t>1</w:t>
            </w:r>
            <w:r>
              <w:rPr>
                <w:rFonts w:hint="eastAsia"/>
              </w:rPr>
              <w:t>套</w:t>
            </w:r>
          </w:p>
        </w:tc>
        <w:tc>
          <w:tcPr>
            <w:tcW w:w="2914" w:type="dxa"/>
          </w:tcPr>
          <w:p w:rsidR="000B1956" w:rsidRDefault="00917F16">
            <w:pPr>
              <w:jc w:val="center"/>
            </w:pPr>
            <w:r>
              <w:rPr>
                <w:rFonts w:hint="eastAsia"/>
              </w:rPr>
              <w:t>/</w:t>
            </w:r>
          </w:p>
        </w:tc>
      </w:tr>
      <w:tr w:rsidR="000B1956">
        <w:tc>
          <w:tcPr>
            <w:tcW w:w="886" w:type="dxa"/>
          </w:tcPr>
          <w:p w:rsidR="000B1956" w:rsidRDefault="00917F16">
            <w:pPr>
              <w:jc w:val="center"/>
            </w:pPr>
            <w:r>
              <w:t>3</w:t>
            </w:r>
          </w:p>
        </w:tc>
        <w:tc>
          <w:tcPr>
            <w:tcW w:w="2155" w:type="dxa"/>
          </w:tcPr>
          <w:p w:rsidR="000B1956" w:rsidRDefault="00917F16">
            <w:pPr>
              <w:jc w:val="center"/>
            </w:pPr>
            <w:r>
              <w:rPr>
                <w:rFonts w:hint="eastAsia"/>
              </w:rPr>
              <w:t>外送样本收样室</w:t>
            </w:r>
          </w:p>
        </w:tc>
        <w:tc>
          <w:tcPr>
            <w:tcW w:w="1843" w:type="dxa"/>
          </w:tcPr>
          <w:p w:rsidR="000B1956" w:rsidRDefault="00917F16">
            <w:pPr>
              <w:jc w:val="center"/>
            </w:pPr>
            <w:r>
              <w:rPr>
                <w:rFonts w:hint="eastAsia"/>
              </w:rPr>
              <w:t>1</w:t>
            </w:r>
            <w:r>
              <w:rPr>
                <w:rFonts w:hint="eastAsia"/>
              </w:rPr>
              <w:t>间</w:t>
            </w:r>
          </w:p>
        </w:tc>
        <w:tc>
          <w:tcPr>
            <w:tcW w:w="2914" w:type="dxa"/>
          </w:tcPr>
          <w:p w:rsidR="000B1956" w:rsidRDefault="00917F16">
            <w:pPr>
              <w:jc w:val="center"/>
            </w:pPr>
            <w:r>
              <w:rPr>
                <w:rFonts w:hint="eastAsia"/>
              </w:rPr>
              <w:t>/</w:t>
            </w:r>
          </w:p>
        </w:tc>
      </w:tr>
      <w:tr w:rsidR="000B1956">
        <w:tc>
          <w:tcPr>
            <w:tcW w:w="886" w:type="dxa"/>
          </w:tcPr>
          <w:p w:rsidR="000B1956" w:rsidRDefault="00917F16">
            <w:pPr>
              <w:jc w:val="center"/>
            </w:pPr>
            <w:r>
              <w:rPr>
                <w:rFonts w:hint="eastAsia"/>
              </w:rPr>
              <w:t>4</w:t>
            </w:r>
          </w:p>
        </w:tc>
        <w:tc>
          <w:tcPr>
            <w:tcW w:w="2155" w:type="dxa"/>
          </w:tcPr>
          <w:p w:rsidR="000B1956" w:rsidRDefault="00917F16">
            <w:pPr>
              <w:jc w:val="center"/>
            </w:pPr>
            <w:r>
              <w:rPr>
                <w:rFonts w:hint="eastAsia"/>
              </w:rPr>
              <w:t>服务一体机设备</w:t>
            </w:r>
          </w:p>
        </w:tc>
        <w:tc>
          <w:tcPr>
            <w:tcW w:w="1843" w:type="dxa"/>
          </w:tcPr>
          <w:p w:rsidR="000B1956" w:rsidRDefault="00917F16">
            <w:pPr>
              <w:jc w:val="center"/>
            </w:pPr>
            <w:r>
              <w:rPr>
                <w:rFonts w:hint="eastAsia"/>
              </w:rPr>
              <w:t>1</w:t>
            </w:r>
            <w:r>
              <w:rPr>
                <w:rFonts w:hint="eastAsia"/>
              </w:rPr>
              <w:t>台</w:t>
            </w:r>
          </w:p>
        </w:tc>
        <w:tc>
          <w:tcPr>
            <w:tcW w:w="2914" w:type="dxa"/>
          </w:tcPr>
          <w:p w:rsidR="000B1956" w:rsidRDefault="00917F16">
            <w:pPr>
              <w:jc w:val="center"/>
            </w:pPr>
            <w:r>
              <w:rPr>
                <w:rFonts w:hint="eastAsia"/>
              </w:rPr>
              <w:t>/</w:t>
            </w:r>
          </w:p>
        </w:tc>
      </w:tr>
      <w:tr w:rsidR="000B1956">
        <w:tc>
          <w:tcPr>
            <w:tcW w:w="886" w:type="dxa"/>
          </w:tcPr>
          <w:p w:rsidR="000B1956" w:rsidRDefault="000B1956">
            <w:pPr>
              <w:jc w:val="center"/>
            </w:pPr>
          </w:p>
          <w:p w:rsidR="000B1956" w:rsidRDefault="00917F16">
            <w:pPr>
              <w:jc w:val="center"/>
            </w:pPr>
            <w:r>
              <w:rPr>
                <w:rFonts w:hint="eastAsia"/>
              </w:rPr>
              <w:t>5</w:t>
            </w:r>
          </w:p>
        </w:tc>
        <w:tc>
          <w:tcPr>
            <w:tcW w:w="2155" w:type="dxa"/>
          </w:tcPr>
          <w:p w:rsidR="000B1956" w:rsidRDefault="000B1956">
            <w:pPr>
              <w:jc w:val="center"/>
            </w:pPr>
          </w:p>
          <w:p w:rsidR="000B1956" w:rsidRDefault="00917F16">
            <w:pPr>
              <w:jc w:val="center"/>
            </w:pPr>
            <w:r>
              <w:rPr>
                <w:rFonts w:hint="eastAsia"/>
              </w:rPr>
              <w:t>其他基础设备</w:t>
            </w:r>
          </w:p>
        </w:tc>
        <w:tc>
          <w:tcPr>
            <w:tcW w:w="1843" w:type="dxa"/>
          </w:tcPr>
          <w:p w:rsidR="000B1956" w:rsidRDefault="000B1956">
            <w:pPr>
              <w:jc w:val="center"/>
            </w:pPr>
          </w:p>
          <w:p w:rsidR="000B1956" w:rsidRDefault="00917F16">
            <w:pPr>
              <w:jc w:val="center"/>
            </w:pPr>
            <w:r>
              <w:rPr>
                <w:rFonts w:hint="eastAsia"/>
              </w:rPr>
              <w:t>1</w:t>
            </w:r>
            <w:r>
              <w:rPr>
                <w:rFonts w:hint="eastAsia"/>
              </w:rPr>
              <w:t>批</w:t>
            </w:r>
          </w:p>
        </w:tc>
        <w:tc>
          <w:tcPr>
            <w:tcW w:w="2914" w:type="dxa"/>
          </w:tcPr>
          <w:p w:rsidR="000B1956" w:rsidRDefault="00917F16">
            <w:pPr>
              <w:jc w:val="left"/>
            </w:pPr>
            <w:r>
              <w:rPr>
                <w:rFonts w:hint="eastAsia"/>
              </w:rPr>
              <w:t>基础办公设施、消毒设备、摄像、门禁、冰柜、转运箱、电脑、打印机、条码枪等按照实际需求提供</w:t>
            </w:r>
          </w:p>
        </w:tc>
      </w:tr>
      <w:tr w:rsidR="000B1956">
        <w:tc>
          <w:tcPr>
            <w:tcW w:w="886" w:type="dxa"/>
          </w:tcPr>
          <w:p w:rsidR="000B1956" w:rsidRDefault="00917F16">
            <w:pPr>
              <w:jc w:val="center"/>
            </w:pPr>
            <w:r>
              <w:rPr>
                <w:rFonts w:hint="eastAsia"/>
              </w:rPr>
              <w:t>6</w:t>
            </w:r>
          </w:p>
        </w:tc>
        <w:tc>
          <w:tcPr>
            <w:tcW w:w="2155" w:type="dxa"/>
          </w:tcPr>
          <w:p w:rsidR="000B1956" w:rsidRDefault="00917F16">
            <w:pPr>
              <w:jc w:val="center"/>
            </w:pPr>
            <w:r>
              <w:rPr>
                <w:rFonts w:hint="eastAsia"/>
              </w:rPr>
              <w:t>项目运营人员</w:t>
            </w:r>
          </w:p>
        </w:tc>
        <w:tc>
          <w:tcPr>
            <w:tcW w:w="1843" w:type="dxa"/>
          </w:tcPr>
          <w:p w:rsidR="000B1956" w:rsidRDefault="00917F16">
            <w:pPr>
              <w:jc w:val="center"/>
            </w:pPr>
            <w:r>
              <w:rPr>
                <w:rFonts w:hint="eastAsia"/>
              </w:rPr>
              <w:t>现场驻点人员不少于</w:t>
            </w:r>
            <w:r>
              <w:t>3</w:t>
            </w:r>
            <w:r>
              <w:rPr>
                <w:rFonts w:hint="eastAsia"/>
              </w:rPr>
              <w:t>人</w:t>
            </w:r>
          </w:p>
        </w:tc>
        <w:tc>
          <w:tcPr>
            <w:tcW w:w="2914" w:type="dxa"/>
          </w:tcPr>
          <w:p w:rsidR="000B1956" w:rsidRDefault="00917F16">
            <w:pPr>
              <w:jc w:val="center"/>
            </w:pPr>
            <w:r>
              <w:rPr>
                <w:rFonts w:hint="eastAsia"/>
              </w:rPr>
              <w:t>/</w:t>
            </w:r>
          </w:p>
        </w:tc>
      </w:tr>
    </w:tbl>
    <w:p w:rsidR="000B1956" w:rsidRDefault="00917F16">
      <w:pPr>
        <w:pStyle w:val="a5"/>
        <w:numPr>
          <w:ilvl w:val="0"/>
          <w:numId w:val="4"/>
        </w:numPr>
        <w:ind w:left="420" w:firstLineChars="0" w:firstLine="0"/>
        <w:outlineLvl w:val="1"/>
      </w:pPr>
      <w:r>
        <w:rPr>
          <w:rFonts w:hint="eastAsia"/>
        </w:rPr>
        <w:t>外送样本检测服务平台软件功能及技术要求</w:t>
      </w:r>
    </w:p>
    <w:tbl>
      <w:tblPr>
        <w:tblStyle w:val="a3"/>
        <w:tblW w:w="0" w:type="auto"/>
        <w:tblInd w:w="464" w:type="dxa"/>
        <w:tblLook w:val="04A0" w:firstRow="1" w:lastRow="0" w:firstColumn="1" w:lastColumn="0" w:noHBand="0" w:noVBand="1"/>
      </w:tblPr>
      <w:tblGrid>
        <w:gridCol w:w="933"/>
        <w:gridCol w:w="6899"/>
      </w:tblGrid>
      <w:tr w:rsidR="000B1956">
        <w:tc>
          <w:tcPr>
            <w:tcW w:w="933" w:type="dxa"/>
          </w:tcPr>
          <w:p w:rsidR="000B1956" w:rsidRDefault="00917F16">
            <w:r>
              <w:rPr>
                <w:rFonts w:hint="eastAsia"/>
              </w:rPr>
              <w:t>外送样本管理系统功能要求</w:t>
            </w:r>
          </w:p>
        </w:tc>
        <w:tc>
          <w:tcPr>
            <w:tcW w:w="6899" w:type="dxa"/>
          </w:tcPr>
          <w:p w:rsidR="000B1956" w:rsidRDefault="00917F16">
            <w:pPr>
              <w:pStyle w:val="a5"/>
              <w:numPr>
                <w:ilvl w:val="0"/>
                <w:numId w:val="5"/>
              </w:numPr>
              <w:ind w:firstLineChars="0"/>
              <w:rPr>
                <w:b/>
                <w:bCs/>
              </w:rPr>
            </w:pPr>
            <w:r>
              <w:rPr>
                <w:rFonts w:hint="eastAsia"/>
                <w:b/>
                <w:bCs/>
              </w:rPr>
              <w:t>医院外送样本管理系统（运营端）</w:t>
            </w:r>
          </w:p>
          <w:p w:rsidR="000B1956" w:rsidRDefault="00917F16">
            <w:pPr>
              <w:ind w:firstLineChars="200" w:firstLine="420"/>
            </w:pPr>
            <w:r>
              <w:rPr>
                <w:rFonts w:hint="eastAsia"/>
              </w:rPr>
              <w:t>实现医院外送样本管理业务运营管理，包括权限管理、订单管理、样本管理、信息保密管理、报告管理、发票管理、结算管理、产品管理、耗材管理、医检所管理、配置管理等。</w:t>
            </w:r>
          </w:p>
          <w:p w:rsidR="000B1956" w:rsidRDefault="00917F16">
            <w:pPr>
              <w:pStyle w:val="a5"/>
              <w:numPr>
                <w:ilvl w:val="0"/>
                <w:numId w:val="6"/>
              </w:numPr>
              <w:ind w:firstLineChars="0"/>
            </w:pPr>
            <w:r>
              <w:rPr>
                <w:rFonts w:hint="eastAsia"/>
              </w:rPr>
              <w:t>满足运营方、医检所、医院等不同角色的功能权限及数据权限。</w:t>
            </w:r>
          </w:p>
          <w:p w:rsidR="000B1956" w:rsidRDefault="00917F16">
            <w:pPr>
              <w:pStyle w:val="a5"/>
              <w:numPr>
                <w:ilvl w:val="0"/>
                <w:numId w:val="6"/>
              </w:numPr>
              <w:ind w:firstLineChars="0"/>
            </w:pPr>
            <w:r>
              <w:rPr>
                <w:rFonts w:hint="eastAsia"/>
              </w:rPr>
              <w:t>订单管理，对所有的送检样本订单进行管理，支持查看、申请开票、申请退款以及售后单管理，支持多种查询方式（如按时间、状态及送检者姓名等关键字查询），支持导出功能，订单需要同时满足普检及特检送检要求，能够支持单样本、对照样本以及家系样本开单。付款后支持全部退款及部分退款。</w:t>
            </w:r>
          </w:p>
          <w:p w:rsidR="000B1956" w:rsidRDefault="00917F16">
            <w:pPr>
              <w:pStyle w:val="a5"/>
              <w:numPr>
                <w:ilvl w:val="0"/>
                <w:numId w:val="6"/>
              </w:numPr>
              <w:ind w:firstLineChars="0"/>
            </w:pPr>
            <w:r>
              <w:rPr>
                <w:rFonts w:hint="eastAsia"/>
              </w:rPr>
              <w:t>样本管理，需要提供管理样本收样及样本转送，支持条码枪收样以及转送，转送需要支持打印转送单。</w:t>
            </w:r>
          </w:p>
          <w:p w:rsidR="000B1956" w:rsidRDefault="00917F16">
            <w:pPr>
              <w:pStyle w:val="a5"/>
              <w:numPr>
                <w:ilvl w:val="0"/>
                <w:numId w:val="6"/>
              </w:numPr>
              <w:ind w:firstLineChars="0"/>
            </w:pPr>
            <w:r>
              <w:rPr>
                <w:rFonts w:hint="eastAsia"/>
              </w:rPr>
              <w:t>信息保密管理，需要隔离医院患者基本信息，送检样本个性信息进行加密处理。</w:t>
            </w:r>
          </w:p>
          <w:p w:rsidR="000B1956" w:rsidRDefault="00917F16">
            <w:pPr>
              <w:pStyle w:val="a5"/>
              <w:numPr>
                <w:ilvl w:val="0"/>
                <w:numId w:val="6"/>
              </w:numPr>
              <w:ind w:firstLineChars="0"/>
            </w:pPr>
            <w:r>
              <w:rPr>
                <w:rFonts w:hint="eastAsia"/>
              </w:rPr>
              <w:t>报告管理，需要按待上传、待发布、已发布状态显示送检样本的报告信息，支持医检所手工上传或</w:t>
            </w:r>
            <w:r>
              <w:rPr>
                <w:rFonts w:hint="eastAsia"/>
              </w:rPr>
              <w:t>API</w:t>
            </w:r>
            <w:r>
              <w:rPr>
                <w:rFonts w:hint="eastAsia"/>
              </w:rPr>
              <w:t>接口的方式上传</w:t>
            </w:r>
            <w:r>
              <w:rPr>
                <w:rFonts w:hint="eastAsia"/>
              </w:rPr>
              <w:t>PDF</w:t>
            </w:r>
            <w:r>
              <w:rPr>
                <w:rFonts w:hint="eastAsia"/>
              </w:rPr>
              <w:t>格式的检测报告。发布的报告，需要同步到送检医生工作站，同时可以提供用户查询下载。</w:t>
            </w:r>
          </w:p>
          <w:p w:rsidR="000B1956" w:rsidRDefault="00917F16">
            <w:pPr>
              <w:pStyle w:val="a5"/>
              <w:numPr>
                <w:ilvl w:val="0"/>
                <w:numId w:val="6"/>
              </w:numPr>
              <w:ind w:firstLineChars="0"/>
            </w:pPr>
            <w:r>
              <w:rPr>
                <w:rFonts w:hint="eastAsia"/>
              </w:rPr>
              <w:t>发票管理，管理已申请的待开票记录及已开票信息，方便查询，开票信息包括订单号、受检者、发票抬头、发票金额、发票号码等信息。</w:t>
            </w:r>
          </w:p>
          <w:p w:rsidR="000B1956" w:rsidRDefault="00917F16">
            <w:pPr>
              <w:pStyle w:val="a5"/>
              <w:numPr>
                <w:ilvl w:val="0"/>
                <w:numId w:val="6"/>
              </w:numPr>
              <w:ind w:firstLineChars="0"/>
            </w:pPr>
            <w:r>
              <w:rPr>
                <w:rFonts w:hint="eastAsia"/>
              </w:rPr>
              <w:t>结算管理，管理送检样本和各医检所的结算，查看待结算订单，可以创建结算单以及结算信息，可以查看历史结算信息。</w:t>
            </w:r>
          </w:p>
          <w:p w:rsidR="000B1956" w:rsidRDefault="00917F16">
            <w:pPr>
              <w:pStyle w:val="a5"/>
              <w:numPr>
                <w:ilvl w:val="0"/>
                <w:numId w:val="6"/>
              </w:numPr>
              <w:ind w:firstLineChars="0"/>
            </w:pPr>
            <w:r>
              <w:rPr>
                <w:rFonts w:hint="eastAsia"/>
              </w:rPr>
              <w:t>产品管理，维护产品分类以及产品信息，支持配置产品送检样本个数及支持的样本类型以及采样耗材，支持样本类型维护，产品分类不少于二级。</w:t>
            </w:r>
          </w:p>
          <w:p w:rsidR="000B1956" w:rsidRDefault="00917F16">
            <w:pPr>
              <w:pStyle w:val="a5"/>
              <w:numPr>
                <w:ilvl w:val="0"/>
                <w:numId w:val="6"/>
              </w:numPr>
              <w:ind w:firstLineChars="0"/>
              <w:jc w:val="left"/>
            </w:pPr>
            <w:r>
              <w:rPr>
                <w:rFonts w:hint="eastAsia"/>
              </w:rPr>
              <w:t>产品管理提供知情同意书模版维护，不同的检测产品允许设置不同的</w:t>
            </w:r>
            <w:r>
              <w:rPr>
                <w:rFonts w:hint="eastAsia"/>
              </w:rPr>
              <w:lastRenderedPageBreak/>
              <w:t>知情同意书模版。</w:t>
            </w:r>
          </w:p>
          <w:p w:rsidR="000B1956" w:rsidRDefault="00917F16">
            <w:pPr>
              <w:pStyle w:val="a5"/>
              <w:numPr>
                <w:ilvl w:val="0"/>
                <w:numId w:val="6"/>
              </w:numPr>
              <w:ind w:firstLineChars="0"/>
            </w:pPr>
            <w:r>
              <w:rPr>
                <w:rFonts w:hint="eastAsia"/>
              </w:rPr>
              <w:t>产品管理，支持产品上架、下架维护。</w:t>
            </w:r>
          </w:p>
          <w:p w:rsidR="000B1956" w:rsidRDefault="00917F16">
            <w:pPr>
              <w:pStyle w:val="a5"/>
              <w:numPr>
                <w:ilvl w:val="0"/>
                <w:numId w:val="6"/>
              </w:numPr>
              <w:ind w:firstLineChars="0"/>
            </w:pPr>
            <w:r>
              <w:rPr>
                <w:rFonts w:hint="eastAsia"/>
              </w:rPr>
              <w:t>耗材管理，维护管理耗材库以及耗材仓库，需要支持多个仓库管理，支持条码枪进行耗材入库、领用、盘存管理，支持耗材追溯功能，记录耗材操作流水及领用记录。运行可以通过医生工作站及移动</w:t>
            </w:r>
            <w:r>
              <w:rPr>
                <w:rFonts w:hint="eastAsia"/>
              </w:rPr>
              <w:t>APP</w:t>
            </w:r>
            <w:r>
              <w:rPr>
                <w:rFonts w:hint="eastAsia"/>
              </w:rPr>
              <w:t>端申领耗材。</w:t>
            </w:r>
          </w:p>
          <w:p w:rsidR="000B1956" w:rsidRDefault="00917F16">
            <w:pPr>
              <w:pStyle w:val="a5"/>
              <w:numPr>
                <w:ilvl w:val="0"/>
                <w:numId w:val="6"/>
              </w:numPr>
              <w:ind w:firstLineChars="0"/>
            </w:pPr>
            <w:r>
              <w:rPr>
                <w:rFonts w:hint="eastAsia"/>
              </w:rPr>
              <w:t>医检所管理，维护管理可以开展业务的医检所账户，管理医检所资质及审核。</w:t>
            </w:r>
          </w:p>
          <w:p w:rsidR="000B1956" w:rsidRDefault="00917F16">
            <w:pPr>
              <w:pStyle w:val="a5"/>
              <w:numPr>
                <w:ilvl w:val="0"/>
                <w:numId w:val="6"/>
              </w:numPr>
              <w:ind w:firstLineChars="0"/>
            </w:pPr>
            <w:r>
              <w:rPr>
                <w:rFonts w:hint="eastAsia"/>
              </w:rPr>
              <w:t>医检所产品管理，支持对医检所产品上架、下架管理，上架前需要进行审核，医检所产品的修改需要审核后才能生效。</w:t>
            </w:r>
          </w:p>
          <w:p w:rsidR="000B1956" w:rsidRDefault="00917F16">
            <w:pPr>
              <w:pStyle w:val="a5"/>
              <w:numPr>
                <w:ilvl w:val="0"/>
                <w:numId w:val="6"/>
              </w:numPr>
              <w:ind w:firstLineChars="0"/>
            </w:pPr>
            <w:r>
              <w:rPr>
                <w:rFonts w:hint="eastAsia"/>
              </w:rPr>
              <w:t>医检所支付管理，允许设置和医检所支付结算方式是平台代收还是医检所直接收款。</w:t>
            </w:r>
          </w:p>
          <w:p w:rsidR="000B1956" w:rsidRDefault="00917F16">
            <w:pPr>
              <w:pStyle w:val="a5"/>
              <w:numPr>
                <w:ilvl w:val="0"/>
                <w:numId w:val="6"/>
              </w:numPr>
              <w:ind w:firstLineChars="0"/>
            </w:pPr>
            <w:r>
              <w:rPr>
                <w:rFonts w:hint="eastAsia"/>
              </w:rPr>
              <w:t>提供医检所管理账号，允许医检所自行维护产品信息，但维护修改后的信息需要审核才能生效。</w:t>
            </w:r>
          </w:p>
          <w:p w:rsidR="000B1956" w:rsidRDefault="00917F16">
            <w:pPr>
              <w:pStyle w:val="a5"/>
              <w:numPr>
                <w:ilvl w:val="0"/>
                <w:numId w:val="6"/>
              </w:numPr>
              <w:ind w:firstLineChars="0"/>
            </w:pPr>
            <w:r>
              <w:rPr>
                <w:rFonts w:hint="eastAsia"/>
              </w:rPr>
              <w:t>医生档案管理，管理维护医生档案信息，支持在医生工作站及移动</w:t>
            </w:r>
            <w:r>
              <w:rPr>
                <w:rFonts w:hint="eastAsia"/>
              </w:rPr>
              <w:t>APP</w:t>
            </w:r>
            <w:r>
              <w:rPr>
                <w:rFonts w:hint="eastAsia"/>
              </w:rPr>
              <w:t>进行管理。</w:t>
            </w:r>
          </w:p>
          <w:p w:rsidR="000B1956" w:rsidRDefault="00917F16">
            <w:pPr>
              <w:pStyle w:val="a5"/>
              <w:numPr>
                <w:ilvl w:val="0"/>
                <w:numId w:val="6"/>
              </w:numPr>
              <w:ind w:firstLineChars="0"/>
            </w:pPr>
            <w:r>
              <w:rPr>
                <w:rFonts w:hint="eastAsia"/>
              </w:rPr>
              <w:t>受检者档案管理，维护管理受检者信息，支持在医生工作站及移动</w:t>
            </w:r>
            <w:r>
              <w:rPr>
                <w:rFonts w:hint="eastAsia"/>
              </w:rPr>
              <w:t>APP</w:t>
            </w:r>
            <w:r>
              <w:rPr>
                <w:rFonts w:hint="eastAsia"/>
              </w:rPr>
              <w:t>进行管理。</w:t>
            </w:r>
          </w:p>
          <w:p w:rsidR="000B1956" w:rsidRDefault="00917F16">
            <w:pPr>
              <w:pStyle w:val="a5"/>
              <w:numPr>
                <w:ilvl w:val="0"/>
                <w:numId w:val="6"/>
              </w:numPr>
              <w:ind w:firstLineChars="0"/>
            </w:pPr>
            <w:r>
              <w:rPr>
                <w:rFonts w:hint="eastAsia"/>
              </w:rPr>
              <w:t>配置管理，提供数据字段，用户权限及参数管理。</w:t>
            </w:r>
          </w:p>
          <w:p w:rsidR="000B1956" w:rsidRDefault="00917F16">
            <w:pPr>
              <w:pStyle w:val="a5"/>
              <w:numPr>
                <w:ilvl w:val="0"/>
                <w:numId w:val="5"/>
              </w:numPr>
              <w:ind w:firstLineChars="0"/>
              <w:rPr>
                <w:b/>
                <w:bCs/>
              </w:rPr>
            </w:pPr>
            <w:r>
              <w:rPr>
                <w:rFonts w:hint="eastAsia"/>
                <w:b/>
                <w:bCs/>
              </w:rPr>
              <w:t>医院样本外送管理系统（医生工作站）</w:t>
            </w:r>
          </w:p>
          <w:p w:rsidR="000B1956" w:rsidRDefault="00917F16">
            <w:r>
              <w:rPr>
                <w:rFonts w:hint="eastAsia"/>
              </w:rPr>
              <w:t>为医生提供送检项目开单及报告查看等功能。</w:t>
            </w:r>
          </w:p>
          <w:p w:rsidR="000B1956" w:rsidRDefault="00917F16">
            <w:pPr>
              <w:pStyle w:val="a5"/>
              <w:numPr>
                <w:ilvl w:val="0"/>
                <w:numId w:val="7"/>
              </w:numPr>
              <w:ind w:firstLineChars="0"/>
            </w:pPr>
            <w:r>
              <w:rPr>
                <w:rFonts w:hint="eastAsia"/>
              </w:rPr>
              <w:t>订单管理，对自己送检样本订单进行管理，支持查看、取消以及进度查看，订单需要同时满足普检及特检送检要求，能够支持单样本、对照样本以及家系样本开单。支持一个订单开多个检测产品。</w:t>
            </w:r>
          </w:p>
          <w:p w:rsidR="000B1956" w:rsidRDefault="00917F16">
            <w:pPr>
              <w:pStyle w:val="a5"/>
              <w:numPr>
                <w:ilvl w:val="0"/>
                <w:numId w:val="7"/>
              </w:numPr>
              <w:ind w:firstLineChars="0"/>
            </w:pPr>
            <w:r>
              <w:rPr>
                <w:rFonts w:hint="eastAsia"/>
              </w:rPr>
              <w:t>样本管理，进行送样及查看样本状态。</w:t>
            </w:r>
          </w:p>
          <w:p w:rsidR="000B1956" w:rsidRDefault="00917F16">
            <w:pPr>
              <w:pStyle w:val="a5"/>
              <w:numPr>
                <w:ilvl w:val="0"/>
                <w:numId w:val="7"/>
              </w:numPr>
              <w:ind w:firstLineChars="0"/>
            </w:pPr>
            <w:r>
              <w:rPr>
                <w:rFonts w:hint="eastAsia"/>
              </w:rPr>
              <w:t>报告管理，可以查看送检样本的报告，下载。</w:t>
            </w:r>
          </w:p>
          <w:p w:rsidR="000B1956" w:rsidRDefault="00917F16">
            <w:pPr>
              <w:pStyle w:val="a5"/>
              <w:numPr>
                <w:ilvl w:val="0"/>
                <w:numId w:val="7"/>
              </w:numPr>
              <w:ind w:firstLineChars="0"/>
            </w:pPr>
            <w:r>
              <w:rPr>
                <w:rFonts w:hint="eastAsia"/>
              </w:rPr>
              <w:t>耗材管理，可以申领耗材以及查看耗材目录。</w:t>
            </w:r>
          </w:p>
          <w:p w:rsidR="000B1956" w:rsidRDefault="00917F16">
            <w:pPr>
              <w:pStyle w:val="a5"/>
              <w:numPr>
                <w:ilvl w:val="0"/>
                <w:numId w:val="7"/>
              </w:numPr>
              <w:ind w:firstLineChars="0"/>
            </w:pPr>
            <w:r>
              <w:rPr>
                <w:rFonts w:hint="eastAsia"/>
              </w:rPr>
              <w:t>医生管理，维护医生档案信息。</w:t>
            </w:r>
          </w:p>
          <w:p w:rsidR="000B1956" w:rsidRDefault="00917F16">
            <w:pPr>
              <w:pStyle w:val="a5"/>
              <w:numPr>
                <w:ilvl w:val="0"/>
                <w:numId w:val="7"/>
              </w:numPr>
              <w:ind w:firstLineChars="0"/>
            </w:pPr>
            <w:r>
              <w:rPr>
                <w:rFonts w:hint="eastAsia"/>
              </w:rPr>
              <w:t>受检者管理，查看维护受检者信息。</w:t>
            </w:r>
          </w:p>
          <w:p w:rsidR="000B1956" w:rsidRDefault="00917F16">
            <w:pPr>
              <w:pStyle w:val="a5"/>
              <w:numPr>
                <w:ilvl w:val="0"/>
                <w:numId w:val="7"/>
              </w:numPr>
              <w:ind w:firstLineChars="0"/>
            </w:pPr>
            <w:r>
              <w:rPr>
                <w:rFonts w:hint="eastAsia"/>
              </w:rPr>
              <w:t>产品查询，查询已经开展的项目，包括产品介绍及价格。</w:t>
            </w:r>
          </w:p>
          <w:p w:rsidR="000B1956" w:rsidRDefault="00917F16">
            <w:pPr>
              <w:pStyle w:val="a5"/>
              <w:numPr>
                <w:ilvl w:val="0"/>
                <w:numId w:val="7"/>
              </w:numPr>
              <w:ind w:firstLineChars="0"/>
            </w:pPr>
            <w:r>
              <w:rPr>
                <w:rFonts w:hint="eastAsia"/>
              </w:rPr>
              <w:t>我的资料管理，提供用户资料，密码修改，退出登录等操作。</w:t>
            </w:r>
          </w:p>
          <w:p w:rsidR="000B1956" w:rsidRDefault="00917F16">
            <w:pPr>
              <w:pStyle w:val="a5"/>
              <w:numPr>
                <w:ilvl w:val="0"/>
                <w:numId w:val="5"/>
              </w:numPr>
              <w:ind w:firstLineChars="0"/>
              <w:rPr>
                <w:b/>
                <w:bCs/>
              </w:rPr>
            </w:pPr>
            <w:r>
              <w:rPr>
                <w:rFonts w:hint="eastAsia"/>
                <w:b/>
                <w:bCs/>
              </w:rPr>
              <w:t>医院样本外送管理系统（微信小程序）</w:t>
            </w:r>
          </w:p>
          <w:p w:rsidR="000B1956" w:rsidRDefault="00917F16">
            <w:pPr>
              <w:pStyle w:val="a5"/>
              <w:numPr>
                <w:ilvl w:val="0"/>
                <w:numId w:val="8"/>
              </w:numPr>
              <w:ind w:firstLineChars="0"/>
            </w:pPr>
            <w:r>
              <w:rPr>
                <w:rFonts w:hint="eastAsia"/>
              </w:rPr>
              <w:t>订单管理，对自己送检样本订单进行管理，支持查看、取消以及进度查看，订单需要同时满足普检及特检送检要求，能够支持单样本、对照样本以及家系样本开单。支持一个订单开多个检测产品。</w:t>
            </w:r>
          </w:p>
          <w:p w:rsidR="000B1956" w:rsidRDefault="00917F16">
            <w:pPr>
              <w:pStyle w:val="a5"/>
              <w:numPr>
                <w:ilvl w:val="0"/>
                <w:numId w:val="8"/>
              </w:numPr>
              <w:ind w:firstLineChars="0"/>
            </w:pPr>
            <w:r>
              <w:rPr>
                <w:rFonts w:hint="eastAsia"/>
              </w:rPr>
              <w:t>样本管理，进行送样及查看样本状态。</w:t>
            </w:r>
          </w:p>
          <w:p w:rsidR="000B1956" w:rsidRDefault="00917F16">
            <w:pPr>
              <w:pStyle w:val="a5"/>
              <w:numPr>
                <w:ilvl w:val="0"/>
                <w:numId w:val="8"/>
              </w:numPr>
              <w:ind w:firstLineChars="0"/>
            </w:pPr>
            <w:r>
              <w:rPr>
                <w:rFonts w:hint="eastAsia"/>
              </w:rPr>
              <w:t>报告管理，查看已经发布的样本检测报告及下载。</w:t>
            </w:r>
          </w:p>
          <w:p w:rsidR="000B1956" w:rsidRDefault="00917F16">
            <w:pPr>
              <w:pStyle w:val="a5"/>
              <w:numPr>
                <w:ilvl w:val="0"/>
                <w:numId w:val="8"/>
              </w:numPr>
              <w:ind w:firstLineChars="0"/>
            </w:pPr>
            <w:r>
              <w:rPr>
                <w:rFonts w:hint="eastAsia"/>
              </w:rPr>
              <w:t>耗材管理，可以申领耗材以及查看耗材目录。</w:t>
            </w:r>
          </w:p>
          <w:p w:rsidR="000B1956" w:rsidRDefault="00917F16">
            <w:pPr>
              <w:pStyle w:val="a5"/>
              <w:numPr>
                <w:ilvl w:val="0"/>
                <w:numId w:val="8"/>
              </w:numPr>
              <w:ind w:firstLineChars="0"/>
            </w:pPr>
            <w:r>
              <w:rPr>
                <w:rFonts w:hint="eastAsia"/>
              </w:rPr>
              <w:t>医生管理，维护医生档案信息。</w:t>
            </w:r>
          </w:p>
          <w:p w:rsidR="000B1956" w:rsidRDefault="00917F16">
            <w:pPr>
              <w:pStyle w:val="a5"/>
              <w:numPr>
                <w:ilvl w:val="0"/>
                <w:numId w:val="8"/>
              </w:numPr>
              <w:ind w:firstLineChars="0"/>
            </w:pPr>
            <w:r>
              <w:rPr>
                <w:rFonts w:hint="eastAsia"/>
              </w:rPr>
              <w:t>受检者管理，查看维护受检者信息。</w:t>
            </w:r>
          </w:p>
          <w:p w:rsidR="000B1956" w:rsidRDefault="00917F16">
            <w:pPr>
              <w:pStyle w:val="a5"/>
              <w:numPr>
                <w:ilvl w:val="0"/>
                <w:numId w:val="8"/>
              </w:numPr>
              <w:ind w:firstLineChars="0"/>
            </w:pPr>
            <w:r>
              <w:rPr>
                <w:rFonts w:hint="eastAsia"/>
              </w:rPr>
              <w:t>产品查询，查询已经开展的项目，包括产品介绍及价格。</w:t>
            </w:r>
          </w:p>
          <w:p w:rsidR="000B1956" w:rsidRDefault="00917F16">
            <w:pPr>
              <w:pStyle w:val="a5"/>
              <w:numPr>
                <w:ilvl w:val="0"/>
                <w:numId w:val="8"/>
              </w:numPr>
              <w:ind w:firstLineChars="0"/>
            </w:pPr>
            <w:r>
              <w:rPr>
                <w:rFonts w:hint="eastAsia"/>
              </w:rPr>
              <w:t>我的资料管理，提供用户资料，密码修改，退出登录等操作。</w:t>
            </w:r>
          </w:p>
        </w:tc>
      </w:tr>
      <w:tr w:rsidR="000B1956">
        <w:tc>
          <w:tcPr>
            <w:tcW w:w="933" w:type="dxa"/>
          </w:tcPr>
          <w:p w:rsidR="000B1956" w:rsidRDefault="00917F16">
            <w:r>
              <w:rPr>
                <w:rFonts w:hint="eastAsia"/>
              </w:rPr>
              <w:lastRenderedPageBreak/>
              <w:t>多组学数据管</w:t>
            </w:r>
            <w:r>
              <w:rPr>
                <w:rFonts w:hint="eastAsia"/>
              </w:rPr>
              <w:lastRenderedPageBreak/>
              <w:t>理系统功能要求</w:t>
            </w:r>
          </w:p>
        </w:tc>
        <w:tc>
          <w:tcPr>
            <w:tcW w:w="6899" w:type="dxa"/>
          </w:tcPr>
          <w:p w:rsidR="000B1956" w:rsidRDefault="00917F16">
            <w:pPr>
              <w:pStyle w:val="a5"/>
              <w:numPr>
                <w:ilvl w:val="0"/>
                <w:numId w:val="9"/>
              </w:numPr>
              <w:ind w:left="360" w:firstLineChars="0" w:hanging="360"/>
              <w:rPr>
                <w:b/>
                <w:bCs/>
              </w:rPr>
            </w:pPr>
            <w:r>
              <w:rPr>
                <w:rFonts w:hint="eastAsia"/>
                <w:b/>
                <w:bCs/>
              </w:rPr>
              <w:lastRenderedPageBreak/>
              <w:t>多组学数据管理</w:t>
            </w:r>
          </w:p>
          <w:p w:rsidR="000B1956" w:rsidRDefault="00917F16">
            <w:pPr>
              <w:ind w:firstLineChars="200" w:firstLine="420"/>
            </w:pPr>
            <w:r>
              <w:rPr>
                <w:rFonts w:hint="eastAsia"/>
              </w:rPr>
              <w:t>多组学数据管理系统实现对外送样本下机数据进行质量管理及后续</w:t>
            </w:r>
            <w:r>
              <w:rPr>
                <w:rFonts w:hint="eastAsia"/>
              </w:rPr>
              <w:lastRenderedPageBreak/>
              <w:t>科研服务，实现对多组学数据及对应样本信息、临床信息等数据的集中管理与共享利用，包括原始数据文件、结构化数据等。多组学数据包含不同测序技术及测序平台下的基因组数据、转录组数据、微生物数据以及代谢物组数据等多维度组学的测序数据、分析结果及元数据。</w:t>
            </w:r>
          </w:p>
          <w:p w:rsidR="000B1956" w:rsidRDefault="00917F16">
            <w:pPr>
              <w:pStyle w:val="a5"/>
              <w:numPr>
                <w:ilvl w:val="0"/>
                <w:numId w:val="10"/>
              </w:numPr>
              <w:ind w:firstLineChars="0"/>
            </w:pPr>
            <w:r>
              <w:rPr>
                <w:rFonts w:hint="eastAsia"/>
              </w:rPr>
              <w:t>数据上传，</w:t>
            </w:r>
            <w:r>
              <w:rPr>
                <w:rFonts w:ascii="宋体" w:hAnsi="宋体" w:cs="宋体" w:hint="eastAsia"/>
                <w:szCs w:val="21"/>
              </w:rPr>
              <w:t>支持多种数据导入方式，包括网页上传、硬盘拷贝、网络传输等；支持客户端批量上传与下载，支持断点续传、数据完整性校验</w:t>
            </w:r>
            <w:r>
              <w:rPr>
                <w:rFonts w:hint="eastAsia"/>
              </w:rPr>
              <w:t>。</w:t>
            </w:r>
          </w:p>
          <w:p w:rsidR="000B1956" w:rsidRDefault="00917F16">
            <w:pPr>
              <w:pStyle w:val="a5"/>
              <w:numPr>
                <w:ilvl w:val="0"/>
                <w:numId w:val="10"/>
              </w:numPr>
              <w:ind w:firstLineChars="0"/>
            </w:pPr>
            <w:r>
              <w:rPr>
                <w:rFonts w:hint="eastAsia"/>
              </w:rPr>
              <w:t>数据文件管理，根据不同组学的数据文件，实现数据存储路径、目录、文件的规范化管理，支持根据元数据全自动查询文件，并提供相应文件可供外部系统访问，要求对数据进行访问权限控制。</w:t>
            </w:r>
          </w:p>
          <w:p w:rsidR="000B1956" w:rsidRDefault="00917F16">
            <w:pPr>
              <w:pStyle w:val="a5"/>
              <w:numPr>
                <w:ilvl w:val="0"/>
                <w:numId w:val="10"/>
              </w:numPr>
              <w:ind w:firstLineChars="0"/>
            </w:pPr>
            <w:r>
              <w:rPr>
                <w:rFonts w:hint="eastAsia"/>
              </w:rPr>
              <w:t>数据质控管理，针对不同组学原始测序数据进行质控分析，保证外送样本检测质量。</w:t>
            </w:r>
          </w:p>
          <w:p w:rsidR="000B1956" w:rsidRDefault="00917F16">
            <w:pPr>
              <w:pStyle w:val="a5"/>
              <w:numPr>
                <w:ilvl w:val="0"/>
                <w:numId w:val="10"/>
              </w:numPr>
              <w:ind w:firstLineChars="0"/>
            </w:pPr>
            <w:r>
              <w:rPr>
                <w:rFonts w:hint="eastAsia"/>
              </w:rPr>
              <w:t>结构化数据管理，针对不同组学原始测序数据进行标准分析，统一不同检测结构的检测结果。支持基因组变异位点注释、频率、注释结果等多维度查询和检索，注释数据库，公共数据库每次更新不低于</w:t>
            </w:r>
            <w:r>
              <w:rPr>
                <w:rFonts w:hint="eastAsia"/>
              </w:rPr>
              <w:t>3</w:t>
            </w:r>
            <w:r>
              <w:rPr>
                <w:rFonts w:hint="eastAsia"/>
              </w:rPr>
              <w:t>个月。</w:t>
            </w:r>
          </w:p>
          <w:p w:rsidR="000B1956" w:rsidRDefault="00917F16">
            <w:pPr>
              <w:pStyle w:val="a5"/>
              <w:numPr>
                <w:ilvl w:val="0"/>
                <w:numId w:val="10"/>
              </w:numPr>
              <w:ind w:firstLineChars="0"/>
            </w:pPr>
            <w:r>
              <w:rPr>
                <w:rFonts w:hint="eastAsia"/>
              </w:rPr>
              <w:t>数据分析与展示，提供序列比对、聚类分析、差异分析、网络展示及</w:t>
            </w:r>
            <w:r>
              <w:rPr>
                <w:rFonts w:hint="eastAsia"/>
              </w:rPr>
              <w:t>GO</w:t>
            </w:r>
            <w:r>
              <w:rPr>
                <w:rFonts w:hint="eastAsia"/>
              </w:rPr>
              <w:t>功能通路注释等基础分析工具；提供基因组浏览器，支持样本关联突变信息等。</w:t>
            </w:r>
          </w:p>
          <w:p w:rsidR="000B1956" w:rsidRDefault="00917F16">
            <w:pPr>
              <w:pStyle w:val="a5"/>
              <w:numPr>
                <w:ilvl w:val="0"/>
                <w:numId w:val="10"/>
              </w:numPr>
              <w:ind w:firstLineChars="0"/>
            </w:pPr>
            <w:r>
              <w:rPr>
                <w:rFonts w:hint="eastAsia"/>
              </w:rPr>
              <w:t>数据统计，支持针对数据统计，存储使用情况、结构分析结果进行可视化、交互展示。</w:t>
            </w:r>
          </w:p>
          <w:p w:rsidR="000B1956" w:rsidRDefault="00917F16">
            <w:pPr>
              <w:pStyle w:val="a5"/>
              <w:numPr>
                <w:ilvl w:val="0"/>
                <w:numId w:val="10"/>
              </w:numPr>
              <w:ind w:firstLineChars="0"/>
            </w:pPr>
            <w:r>
              <w:rPr>
                <w:rFonts w:hint="eastAsia"/>
              </w:rPr>
              <w:t>数据安全与数据共享，</w:t>
            </w:r>
            <w:r>
              <w:rPr>
                <w:rFonts w:ascii="宋体" w:hAnsi="宋体" w:cs="宋体" w:hint="eastAsia"/>
                <w:szCs w:val="21"/>
              </w:rPr>
              <w:t>支持多用户、多用户组管理，提供细粒度权限控制等数据安全方案。</w:t>
            </w:r>
          </w:p>
        </w:tc>
      </w:tr>
    </w:tbl>
    <w:p w:rsidR="000B1956" w:rsidRDefault="00917F16">
      <w:pPr>
        <w:pStyle w:val="a5"/>
        <w:numPr>
          <w:ilvl w:val="0"/>
          <w:numId w:val="4"/>
        </w:numPr>
        <w:ind w:left="420" w:firstLineChars="0" w:firstLine="0"/>
        <w:outlineLvl w:val="1"/>
      </w:pPr>
      <w:r>
        <w:rPr>
          <w:rFonts w:hint="eastAsia"/>
        </w:rPr>
        <w:lastRenderedPageBreak/>
        <w:t>主要硬件产品技术要求：</w:t>
      </w:r>
    </w:p>
    <w:tbl>
      <w:tblPr>
        <w:tblStyle w:val="a3"/>
        <w:tblW w:w="0" w:type="auto"/>
        <w:tblInd w:w="457" w:type="dxa"/>
        <w:tblLook w:val="04A0" w:firstRow="1" w:lastRow="0" w:firstColumn="1" w:lastColumn="0" w:noHBand="0" w:noVBand="1"/>
      </w:tblPr>
      <w:tblGrid>
        <w:gridCol w:w="954"/>
        <w:gridCol w:w="6885"/>
      </w:tblGrid>
      <w:tr w:rsidR="000B1956">
        <w:tc>
          <w:tcPr>
            <w:tcW w:w="954" w:type="dxa"/>
            <w:vMerge w:val="restart"/>
          </w:tcPr>
          <w:p w:rsidR="000B1956" w:rsidRDefault="00917F16">
            <w:r>
              <w:rPr>
                <w:rFonts w:hint="eastAsia"/>
              </w:rPr>
              <w:t>服务一体机设备</w:t>
            </w:r>
          </w:p>
        </w:tc>
        <w:tc>
          <w:tcPr>
            <w:tcW w:w="6885" w:type="dxa"/>
          </w:tcPr>
          <w:p w:rsidR="000B1956" w:rsidRDefault="00917F16">
            <w:r>
              <w:rPr>
                <w:rFonts w:hint="eastAsia"/>
              </w:rPr>
              <w:t>CPU</w:t>
            </w:r>
            <w:r>
              <w:rPr>
                <w:rFonts w:hint="eastAsia"/>
              </w:rPr>
              <w:t>：不低于</w:t>
            </w:r>
            <w:r>
              <w:rPr>
                <w:rFonts w:hint="eastAsia"/>
              </w:rPr>
              <w:t>2</w:t>
            </w:r>
            <w:r>
              <w:rPr>
                <w:rFonts w:hint="eastAsia"/>
              </w:rPr>
              <w:t>颗，频率</w:t>
            </w:r>
            <w:r>
              <w:t>&gt;=2.2Ghz</w:t>
            </w:r>
            <w:r>
              <w:rPr>
                <w:rFonts w:hint="eastAsia"/>
              </w:rPr>
              <w:t>，核数</w:t>
            </w:r>
            <w:r>
              <w:rPr>
                <w:rFonts w:hint="eastAsia"/>
              </w:rPr>
              <w:t>&gt;</w:t>
            </w:r>
            <w:r>
              <w:t>=40</w:t>
            </w:r>
          </w:p>
        </w:tc>
      </w:tr>
      <w:tr w:rsidR="000B1956">
        <w:tc>
          <w:tcPr>
            <w:tcW w:w="954" w:type="dxa"/>
            <w:vMerge/>
          </w:tcPr>
          <w:p w:rsidR="000B1956" w:rsidRDefault="000B1956"/>
        </w:tc>
        <w:tc>
          <w:tcPr>
            <w:tcW w:w="6885" w:type="dxa"/>
          </w:tcPr>
          <w:p w:rsidR="000B1956" w:rsidRDefault="00917F16">
            <w:r>
              <w:rPr>
                <w:rFonts w:hint="eastAsia"/>
              </w:rPr>
              <w:t>内存：</w:t>
            </w:r>
            <w:r>
              <w:rPr>
                <w:rFonts w:hint="eastAsia"/>
              </w:rPr>
              <w:t>&gt;</w:t>
            </w:r>
            <w:r>
              <w:t>=128</w:t>
            </w:r>
            <w:r>
              <w:rPr>
                <w:rFonts w:hint="eastAsia"/>
              </w:rPr>
              <w:t>G</w:t>
            </w:r>
          </w:p>
        </w:tc>
      </w:tr>
      <w:tr w:rsidR="000B1956">
        <w:tc>
          <w:tcPr>
            <w:tcW w:w="954" w:type="dxa"/>
            <w:vMerge/>
          </w:tcPr>
          <w:p w:rsidR="000B1956" w:rsidRDefault="000B1956"/>
        </w:tc>
        <w:tc>
          <w:tcPr>
            <w:tcW w:w="6885" w:type="dxa"/>
          </w:tcPr>
          <w:p w:rsidR="000B1956" w:rsidRDefault="00917F16">
            <w:r>
              <w:rPr>
                <w:rFonts w:hint="eastAsia"/>
              </w:rPr>
              <w:t>存储：</w:t>
            </w:r>
            <w:r>
              <w:rPr>
                <w:rFonts w:hint="eastAsia"/>
              </w:rPr>
              <w:t>&gt;</w:t>
            </w:r>
            <w:r>
              <w:t>=24T</w:t>
            </w:r>
          </w:p>
        </w:tc>
      </w:tr>
      <w:tr w:rsidR="000B1956">
        <w:tc>
          <w:tcPr>
            <w:tcW w:w="954" w:type="dxa"/>
            <w:vMerge/>
          </w:tcPr>
          <w:p w:rsidR="000B1956" w:rsidRDefault="000B1956"/>
        </w:tc>
        <w:tc>
          <w:tcPr>
            <w:tcW w:w="6885" w:type="dxa"/>
          </w:tcPr>
          <w:p w:rsidR="000B1956" w:rsidRDefault="00917F16">
            <w:r>
              <w:rPr>
                <w:rFonts w:hint="eastAsia"/>
              </w:rPr>
              <w:t>网络：支持千兆网络</w:t>
            </w:r>
          </w:p>
        </w:tc>
      </w:tr>
      <w:tr w:rsidR="000B1956">
        <w:tc>
          <w:tcPr>
            <w:tcW w:w="954" w:type="dxa"/>
            <w:vMerge/>
          </w:tcPr>
          <w:p w:rsidR="000B1956" w:rsidRDefault="000B1956"/>
        </w:tc>
        <w:tc>
          <w:tcPr>
            <w:tcW w:w="6885" w:type="dxa"/>
          </w:tcPr>
          <w:p w:rsidR="000B1956" w:rsidRDefault="00917F16">
            <w:r>
              <w:rPr>
                <w:rFonts w:hint="eastAsia"/>
              </w:rPr>
              <w:t>显示屏：</w:t>
            </w:r>
            <w:r>
              <w:rPr>
                <w:rFonts w:hint="eastAsia"/>
              </w:rPr>
              <w:t>1</w:t>
            </w:r>
            <w:r>
              <w:t>7</w:t>
            </w:r>
            <w:r>
              <w:rPr>
                <w:rFonts w:hint="eastAsia"/>
              </w:rPr>
              <w:t>寸触摸屏</w:t>
            </w:r>
          </w:p>
        </w:tc>
      </w:tr>
      <w:tr w:rsidR="000B1956">
        <w:tc>
          <w:tcPr>
            <w:tcW w:w="954" w:type="dxa"/>
            <w:vMerge/>
          </w:tcPr>
          <w:p w:rsidR="000B1956" w:rsidRDefault="000B1956"/>
        </w:tc>
        <w:tc>
          <w:tcPr>
            <w:tcW w:w="6885" w:type="dxa"/>
          </w:tcPr>
          <w:p w:rsidR="000B1956" w:rsidRDefault="00917F16">
            <w:r>
              <w:rPr>
                <w:rFonts w:hint="eastAsia"/>
              </w:rPr>
              <w:t>电源：输入电源</w:t>
            </w:r>
            <w:r>
              <w:rPr>
                <w:rFonts w:hint="eastAsia"/>
              </w:rPr>
              <w:t>2</w:t>
            </w:r>
            <w:r>
              <w:t>20</w:t>
            </w:r>
            <w:r>
              <w:rPr>
                <w:rFonts w:hint="eastAsia"/>
              </w:rPr>
              <w:t>V</w:t>
            </w:r>
            <w:r>
              <w:rPr>
                <w:rFonts w:hint="eastAsia"/>
              </w:rPr>
              <w:t>，输入频率</w:t>
            </w:r>
            <w:r>
              <w:rPr>
                <w:rFonts w:hint="eastAsia"/>
              </w:rPr>
              <w:t>6</w:t>
            </w:r>
            <w:r>
              <w:t>0</w:t>
            </w:r>
            <w:r>
              <w:rPr>
                <w:rFonts w:hint="eastAsia"/>
              </w:rPr>
              <w:t>Hz</w:t>
            </w:r>
          </w:p>
        </w:tc>
      </w:tr>
    </w:tbl>
    <w:p w:rsidR="000B1956" w:rsidRDefault="00917F16">
      <w:pPr>
        <w:pStyle w:val="Default"/>
        <w:numPr>
          <w:ilvl w:val="0"/>
          <w:numId w:val="1"/>
        </w:numPr>
        <w:ind w:firstLine="422"/>
        <w:outlineLvl w:val="0"/>
        <w:rPr>
          <w:rFonts w:ascii="Arial" w:eastAsia="宋体" w:hAnsi="Arial" w:cs="Arial"/>
          <w:color w:val="auto"/>
          <w:kern w:val="2"/>
          <w:sz w:val="21"/>
          <w:szCs w:val="21"/>
        </w:rPr>
      </w:pPr>
      <w:r>
        <w:rPr>
          <w:rFonts w:ascii="Arial" w:eastAsia="宋体" w:hAnsi="Arial" w:cs="Arial" w:hint="eastAsia"/>
          <w:b/>
          <w:bCs/>
          <w:color w:val="auto"/>
          <w:kern w:val="2"/>
          <w:sz w:val="21"/>
          <w:szCs w:val="21"/>
        </w:rPr>
        <w:t>其他要求</w:t>
      </w:r>
      <w:r>
        <w:rPr>
          <w:rFonts w:ascii="Arial" w:eastAsia="宋体" w:hAnsi="Arial" w:cs="Arial" w:hint="eastAsia"/>
          <w:color w:val="auto"/>
          <w:kern w:val="2"/>
          <w:sz w:val="21"/>
          <w:szCs w:val="21"/>
        </w:rPr>
        <w:t>：</w:t>
      </w:r>
    </w:p>
    <w:p w:rsidR="000B1956" w:rsidRDefault="00917F16">
      <w:pPr>
        <w:pStyle w:val="a5"/>
        <w:numPr>
          <w:ilvl w:val="0"/>
          <w:numId w:val="11"/>
        </w:numPr>
        <w:ind w:firstLineChars="0"/>
        <w:outlineLvl w:val="1"/>
      </w:pPr>
      <w:r>
        <w:rPr>
          <w:rFonts w:hint="eastAsia"/>
        </w:rPr>
        <w:t>交付地点：桂林医学院附属医院指定地点</w:t>
      </w:r>
    </w:p>
    <w:p w:rsidR="000B1956" w:rsidRDefault="00917F16">
      <w:pPr>
        <w:pStyle w:val="a5"/>
        <w:numPr>
          <w:ilvl w:val="0"/>
          <w:numId w:val="11"/>
        </w:numPr>
        <w:ind w:firstLineChars="0"/>
        <w:outlineLvl w:val="1"/>
      </w:pPr>
      <w:r>
        <w:rPr>
          <w:rFonts w:hint="eastAsia"/>
        </w:rPr>
        <w:t>交付时间：自合同签署后</w:t>
      </w:r>
      <w:r>
        <w:t>1</w:t>
      </w:r>
      <w:r>
        <w:rPr>
          <w:rFonts w:hint="eastAsia"/>
        </w:rPr>
        <w:t>个月</w:t>
      </w:r>
    </w:p>
    <w:p w:rsidR="000B1956" w:rsidRDefault="000B1956">
      <w:pPr>
        <w:pStyle w:val="a5"/>
        <w:ind w:left="420" w:firstLineChars="0" w:firstLine="0"/>
        <w:outlineLvl w:val="1"/>
        <w:rPr>
          <w:rFonts w:ascii="宋体" w:hAnsi="宋体"/>
          <w:szCs w:val="21"/>
        </w:rPr>
      </w:pPr>
    </w:p>
    <w:p w:rsidR="000B1956" w:rsidRPr="0095272F" w:rsidRDefault="000B1956"/>
    <w:sectPr w:rsidR="000B1956" w:rsidRPr="009527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44" w:rsidRDefault="00F13144" w:rsidP="0095272F">
      <w:r>
        <w:separator/>
      </w:r>
    </w:p>
  </w:endnote>
  <w:endnote w:type="continuationSeparator" w:id="0">
    <w:p w:rsidR="00F13144" w:rsidRDefault="00F13144" w:rsidP="009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44" w:rsidRDefault="00F13144" w:rsidP="0095272F">
      <w:r>
        <w:separator/>
      </w:r>
    </w:p>
  </w:footnote>
  <w:footnote w:type="continuationSeparator" w:id="0">
    <w:p w:rsidR="00F13144" w:rsidRDefault="00F13144" w:rsidP="00952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6187"/>
    <w:multiLevelType w:val="singleLevel"/>
    <w:tmpl w:val="05846187"/>
    <w:lvl w:ilvl="0">
      <w:start w:val="1"/>
      <w:numFmt w:val="decimal"/>
      <w:lvlText w:val="%1."/>
      <w:lvlJc w:val="left"/>
      <w:pPr>
        <w:ind w:left="425" w:hanging="425"/>
      </w:pPr>
      <w:rPr>
        <w:rFonts w:hint="default"/>
      </w:rPr>
    </w:lvl>
  </w:abstractNum>
  <w:abstractNum w:abstractNumId="1">
    <w:nsid w:val="24C55D38"/>
    <w:multiLevelType w:val="multilevel"/>
    <w:tmpl w:val="24C55D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58A847D"/>
    <w:multiLevelType w:val="singleLevel"/>
    <w:tmpl w:val="358A847D"/>
    <w:lvl w:ilvl="0">
      <w:start w:val="1"/>
      <w:numFmt w:val="chineseCounting"/>
      <w:suff w:val="nothing"/>
      <w:lvlText w:val="%1、"/>
      <w:lvlJc w:val="left"/>
      <w:rPr>
        <w:rFonts w:hint="eastAsia"/>
      </w:rPr>
    </w:lvl>
  </w:abstractNum>
  <w:abstractNum w:abstractNumId="3">
    <w:nsid w:val="4B1FA720"/>
    <w:multiLevelType w:val="singleLevel"/>
    <w:tmpl w:val="4B1FA720"/>
    <w:lvl w:ilvl="0">
      <w:start w:val="1"/>
      <w:numFmt w:val="decimal"/>
      <w:suff w:val="nothing"/>
      <w:lvlText w:val="%1．"/>
      <w:lvlJc w:val="left"/>
      <w:pPr>
        <w:ind w:left="0" w:firstLine="400"/>
      </w:pPr>
      <w:rPr>
        <w:rFonts w:hint="default"/>
      </w:rPr>
    </w:lvl>
  </w:abstractNum>
  <w:abstractNum w:abstractNumId="4">
    <w:nsid w:val="4CA99153"/>
    <w:multiLevelType w:val="singleLevel"/>
    <w:tmpl w:val="4CA99153"/>
    <w:lvl w:ilvl="0">
      <w:start w:val="1"/>
      <w:numFmt w:val="decimal"/>
      <w:lvlText w:val="%1."/>
      <w:lvlJc w:val="left"/>
      <w:pPr>
        <w:ind w:left="425" w:hanging="425"/>
      </w:pPr>
      <w:rPr>
        <w:rFonts w:hint="default"/>
      </w:rPr>
    </w:lvl>
  </w:abstractNum>
  <w:abstractNum w:abstractNumId="5">
    <w:nsid w:val="5D2236D8"/>
    <w:multiLevelType w:val="multilevel"/>
    <w:tmpl w:val="5D2236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5B70C69"/>
    <w:multiLevelType w:val="singleLevel"/>
    <w:tmpl w:val="65B70C69"/>
    <w:lvl w:ilvl="0">
      <w:start w:val="1"/>
      <w:numFmt w:val="decimal"/>
      <w:lvlText w:val="%1."/>
      <w:lvlJc w:val="left"/>
      <w:pPr>
        <w:ind w:left="425" w:hanging="425"/>
      </w:pPr>
      <w:rPr>
        <w:rFonts w:hint="default"/>
      </w:rPr>
    </w:lvl>
  </w:abstractNum>
  <w:abstractNum w:abstractNumId="7">
    <w:nsid w:val="72310AA5"/>
    <w:multiLevelType w:val="multilevel"/>
    <w:tmpl w:val="72310A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3E20398"/>
    <w:multiLevelType w:val="multilevel"/>
    <w:tmpl w:val="73E2039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77A8475D"/>
    <w:multiLevelType w:val="multilevel"/>
    <w:tmpl w:val="77A847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7BC34A5"/>
    <w:multiLevelType w:val="multilevel"/>
    <w:tmpl w:val="77BC34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3"/>
  </w:num>
  <w:num w:numId="4">
    <w:abstractNumId w:val="0"/>
  </w:num>
  <w:num w:numId="5">
    <w:abstractNumId w:val="10"/>
  </w:num>
  <w:num w:numId="6">
    <w:abstractNumId w:val="7"/>
  </w:num>
  <w:num w:numId="7">
    <w:abstractNumId w:val="9"/>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zdiYjYyYzhhOTIzMDA0NDUyMWY0OGM5YTkzYjMifQ=="/>
  </w:docVars>
  <w:rsids>
    <w:rsidRoot w:val="000264E3"/>
    <w:rsid w:val="000264E3"/>
    <w:rsid w:val="000B1956"/>
    <w:rsid w:val="00123AE4"/>
    <w:rsid w:val="00212AF4"/>
    <w:rsid w:val="00463B3D"/>
    <w:rsid w:val="00547489"/>
    <w:rsid w:val="00711004"/>
    <w:rsid w:val="00736233"/>
    <w:rsid w:val="008477F9"/>
    <w:rsid w:val="008734B4"/>
    <w:rsid w:val="00902996"/>
    <w:rsid w:val="00917F16"/>
    <w:rsid w:val="0095272F"/>
    <w:rsid w:val="00A40AD4"/>
    <w:rsid w:val="00A45AF2"/>
    <w:rsid w:val="00B33538"/>
    <w:rsid w:val="00C874A9"/>
    <w:rsid w:val="00C93174"/>
    <w:rsid w:val="00CB4A39"/>
    <w:rsid w:val="00DF0C37"/>
    <w:rsid w:val="00F13144"/>
    <w:rsid w:val="033340E5"/>
    <w:rsid w:val="046A5B6D"/>
    <w:rsid w:val="08FC0E5C"/>
    <w:rsid w:val="0B6E6509"/>
    <w:rsid w:val="0CC56378"/>
    <w:rsid w:val="0E756F73"/>
    <w:rsid w:val="0F102867"/>
    <w:rsid w:val="0F3E65B9"/>
    <w:rsid w:val="0F756093"/>
    <w:rsid w:val="12815E46"/>
    <w:rsid w:val="188640A0"/>
    <w:rsid w:val="18D851B5"/>
    <w:rsid w:val="190B4692"/>
    <w:rsid w:val="1DCB35ED"/>
    <w:rsid w:val="1E916019"/>
    <w:rsid w:val="22BA780A"/>
    <w:rsid w:val="2B354DA0"/>
    <w:rsid w:val="2F78636C"/>
    <w:rsid w:val="323434D4"/>
    <w:rsid w:val="36250A64"/>
    <w:rsid w:val="37A924BD"/>
    <w:rsid w:val="388A789D"/>
    <w:rsid w:val="39E34F00"/>
    <w:rsid w:val="3AE757AE"/>
    <w:rsid w:val="3F942698"/>
    <w:rsid w:val="402D1BA5"/>
    <w:rsid w:val="417B643B"/>
    <w:rsid w:val="452606FE"/>
    <w:rsid w:val="4B8F53A9"/>
    <w:rsid w:val="5225425C"/>
    <w:rsid w:val="529360FA"/>
    <w:rsid w:val="53931310"/>
    <w:rsid w:val="53B46C17"/>
    <w:rsid w:val="569B6A9A"/>
    <w:rsid w:val="5B615D3D"/>
    <w:rsid w:val="5F4D1E6A"/>
    <w:rsid w:val="5F5C462A"/>
    <w:rsid w:val="633E646F"/>
    <w:rsid w:val="63F35B2D"/>
    <w:rsid w:val="6751640F"/>
    <w:rsid w:val="69E22A8D"/>
    <w:rsid w:val="6FFF3AFD"/>
    <w:rsid w:val="74650CF0"/>
    <w:rsid w:val="768365BB"/>
    <w:rsid w:val="77536BEA"/>
    <w:rsid w:val="77B05DB7"/>
    <w:rsid w:val="7BC96724"/>
    <w:rsid w:val="7BD11BA9"/>
    <w:rsid w:val="7FA2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表格文字"/>
    <w:autoRedefine/>
    <w:unhideWhenUsed/>
    <w:qFormat/>
    <w:pPr>
      <w:widowControl w:val="0"/>
      <w:spacing w:before="25" w:after="25" w:line="560" w:lineRule="exact"/>
      <w:jc w:val="both"/>
    </w:pPr>
    <w:rPr>
      <w:rFonts w:ascii="Times New Roman" w:eastAsia="宋体" w:hAnsi="仿宋_GB2312" w:cs="仿宋_GB2312" w:hint="eastAsia"/>
      <w:spacing w:val="10"/>
      <w:kern w:val="2"/>
      <w:sz w:val="24"/>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5">
    <w:name w:val="List Paragraph"/>
    <w:basedOn w:val="a"/>
    <w:autoRedefine/>
    <w:uiPriority w:val="34"/>
    <w:qFormat/>
    <w:pPr>
      <w:ind w:firstLineChars="200" w:firstLine="420"/>
    </w:pPr>
  </w:style>
  <w:style w:type="paragraph" w:styleId="a6">
    <w:name w:val="header"/>
    <w:basedOn w:val="a"/>
    <w:link w:val="Char"/>
    <w:rsid w:val="00952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5272F"/>
    <w:rPr>
      <w:kern w:val="2"/>
      <w:sz w:val="18"/>
      <w:szCs w:val="18"/>
    </w:rPr>
  </w:style>
  <w:style w:type="paragraph" w:styleId="a7">
    <w:name w:val="footer"/>
    <w:basedOn w:val="a"/>
    <w:link w:val="Char0"/>
    <w:rsid w:val="0095272F"/>
    <w:pPr>
      <w:tabs>
        <w:tab w:val="center" w:pos="4153"/>
        <w:tab w:val="right" w:pos="8306"/>
      </w:tabs>
      <w:snapToGrid w:val="0"/>
      <w:jc w:val="left"/>
    </w:pPr>
    <w:rPr>
      <w:sz w:val="18"/>
      <w:szCs w:val="18"/>
    </w:rPr>
  </w:style>
  <w:style w:type="character" w:customStyle="1" w:styleId="Char0">
    <w:name w:val="页脚 Char"/>
    <w:basedOn w:val="a0"/>
    <w:link w:val="a7"/>
    <w:rsid w:val="0095272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表格文字"/>
    <w:autoRedefine/>
    <w:unhideWhenUsed/>
    <w:qFormat/>
    <w:pPr>
      <w:widowControl w:val="0"/>
      <w:spacing w:before="25" w:after="25" w:line="560" w:lineRule="exact"/>
      <w:jc w:val="both"/>
    </w:pPr>
    <w:rPr>
      <w:rFonts w:ascii="Times New Roman" w:eastAsia="宋体" w:hAnsi="仿宋_GB2312" w:cs="仿宋_GB2312" w:hint="eastAsia"/>
      <w:spacing w:val="10"/>
      <w:kern w:val="2"/>
      <w:sz w:val="24"/>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5">
    <w:name w:val="List Paragraph"/>
    <w:basedOn w:val="a"/>
    <w:autoRedefine/>
    <w:uiPriority w:val="34"/>
    <w:qFormat/>
    <w:pPr>
      <w:ind w:firstLineChars="200" w:firstLine="420"/>
    </w:pPr>
  </w:style>
  <w:style w:type="paragraph" w:styleId="a6">
    <w:name w:val="header"/>
    <w:basedOn w:val="a"/>
    <w:link w:val="Char"/>
    <w:rsid w:val="00952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5272F"/>
    <w:rPr>
      <w:kern w:val="2"/>
      <w:sz w:val="18"/>
      <w:szCs w:val="18"/>
    </w:rPr>
  </w:style>
  <w:style w:type="paragraph" w:styleId="a7">
    <w:name w:val="footer"/>
    <w:basedOn w:val="a"/>
    <w:link w:val="Char0"/>
    <w:rsid w:val="0095272F"/>
    <w:pPr>
      <w:tabs>
        <w:tab w:val="center" w:pos="4153"/>
        <w:tab w:val="right" w:pos="8306"/>
      </w:tabs>
      <w:snapToGrid w:val="0"/>
      <w:jc w:val="left"/>
    </w:pPr>
    <w:rPr>
      <w:sz w:val="18"/>
      <w:szCs w:val="18"/>
    </w:rPr>
  </w:style>
  <w:style w:type="character" w:customStyle="1" w:styleId="Char0">
    <w:name w:val="页脚 Char"/>
    <w:basedOn w:val="a0"/>
    <w:link w:val="a7"/>
    <w:rsid w:val="009527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3365</Characters>
  <Application>Microsoft Office Word</Application>
  <DocSecurity>0</DocSecurity>
  <Lines>28</Lines>
  <Paragraphs>7</Paragraphs>
  <ScaleCrop>false</ScaleCrop>
  <Company>Microsoft</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2024-03-27T02:49:00Z</cp:lastPrinted>
  <dcterms:created xsi:type="dcterms:W3CDTF">2024-04-23T00:32:00Z</dcterms:created>
  <dcterms:modified xsi:type="dcterms:W3CDTF">2024-04-23T00:40:00Z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CE0F56C2FBE842688FD5F474EFF8C541_13</vt:lpwstr>
  </property>
</Properties>
</file>