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关于</w:t>
      </w:r>
      <w:r>
        <w:rPr>
          <w:rFonts w:hint="eastAsia"/>
          <w:b/>
          <w:bCs/>
          <w:sz w:val="32"/>
          <w:szCs w:val="32"/>
          <w:lang w:eastAsia="zh-CN"/>
        </w:rPr>
        <w:t>组织参加</w:t>
      </w:r>
      <w:r>
        <w:rPr>
          <w:rFonts w:hint="eastAsia"/>
          <w:b/>
          <w:bCs/>
          <w:sz w:val="32"/>
          <w:szCs w:val="32"/>
        </w:rPr>
        <w:t>2024年临床科研专题</w:t>
      </w:r>
      <w:r>
        <w:rPr>
          <w:rFonts w:hint="eastAsia"/>
          <w:b/>
          <w:bCs/>
          <w:sz w:val="32"/>
          <w:szCs w:val="32"/>
          <w:lang w:eastAsia="zh-CN"/>
        </w:rPr>
        <w:t>学习</w:t>
      </w:r>
      <w:r>
        <w:rPr>
          <w:rFonts w:hint="eastAsia"/>
          <w:b/>
          <w:bCs/>
          <w:sz w:val="32"/>
          <w:szCs w:val="32"/>
        </w:rPr>
        <w:t>班的通知</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贯彻落实《自治区卫生健康委办公室关于印发2024年全区卫生健康科技教育工作要点的通知》有关“加强医疗机构科研人员能力培训，三级及以上医疗机构科研人员科研能力培训覆盖率达100%”的要求，进一步提升</w:t>
      </w:r>
      <w:r>
        <w:rPr>
          <w:rFonts w:hint="eastAsia" w:ascii="仿宋" w:hAnsi="仿宋" w:eastAsia="仿宋" w:cs="仿宋"/>
          <w:sz w:val="28"/>
          <w:szCs w:val="28"/>
          <w:lang w:eastAsia="zh-CN"/>
        </w:rPr>
        <w:t>我院</w:t>
      </w:r>
      <w:r>
        <w:rPr>
          <w:rFonts w:hint="eastAsia" w:ascii="仿宋" w:hAnsi="仿宋" w:eastAsia="仿宋" w:cs="仿宋"/>
          <w:sz w:val="28"/>
          <w:szCs w:val="28"/>
        </w:rPr>
        <w:t>医务人员</w:t>
      </w:r>
      <w:r>
        <w:rPr>
          <w:rFonts w:hint="eastAsia" w:ascii="仿宋" w:hAnsi="仿宋" w:eastAsia="仿宋" w:cs="仿宋"/>
          <w:sz w:val="28"/>
          <w:szCs w:val="28"/>
          <w:lang w:eastAsia="zh-CN"/>
        </w:rPr>
        <w:t>的</w:t>
      </w:r>
      <w:r>
        <w:rPr>
          <w:rFonts w:hint="eastAsia" w:ascii="仿宋" w:hAnsi="仿宋" w:eastAsia="仿宋" w:cs="仿宋"/>
          <w:sz w:val="28"/>
          <w:szCs w:val="28"/>
        </w:rPr>
        <w:t>临床科研能力和水平，</w:t>
      </w:r>
      <w:r>
        <w:rPr>
          <w:rFonts w:hint="eastAsia" w:ascii="仿宋" w:hAnsi="仿宋" w:eastAsia="仿宋" w:cs="仿宋"/>
          <w:sz w:val="28"/>
          <w:szCs w:val="28"/>
          <w:lang w:eastAsia="zh-CN"/>
        </w:rPr>
        <w:t>组织开展</w:t>
      </w:r>
      <w:r>
        <w:rPr>
          <w:rFonts w:hint="eastAsia" w:ascii="仿宋" w:hAnsi="仿宋" w:eastAsia="仿宋" w:cs="仿宋"/>
          <w:sz w:val="28"/>
          <w:szCs w:val="28"/>
        </w:rPr>
        <w:t>2024年临床科研专题</w:t>
      </w:r>
      <w:r>
        <w:rPr>
          <w:rFonts w:hint="eastAsia" w:ascii="仿宋" w:hAnsi="仿宋" w:eastAsia="仿宋" w:cs="仿宋"/>
          <w:sz w:val="28"/>
          <w:szCs w:val="28"/>
          <w:lang w:eastAsia="zh-CN"/>
        </w:rPr>
        <w:t>学习</w:t>
      </w:r>
      <w:r>
        <w:rPr>
          <w:rFonts w:hint="eastAsia" w:ascii="仿宋" w:hAnsi="仿宋" w:eastAsia="仿宋" w:cs="仿宋"/>
          <w:sz w:val="28"/>
          <w:szCs w:val="28"/>
        </w:rPr>
        <w:t>班。现将有关事宜通知如下: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一、时间及地点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2024年4</w:t>
      </w:r>
      <w:r>
        <w:rPr>
          <w:rFonts w:hint="eastAsia" w:ascii="仿宋" w:hAnsi="仿宋" w:eastAsia="仿宋" w:cs="仿宋"/>
          <w:sz w:val="28"/>
          <w:szCs w:val="28"/>
        </w:rPr>
        <w:t>月</w:t>
      </w:r>
      <w:r>
        <w:rPr>
          <w:rFonts w:hint="eastAsia" w:ascii="仿宋" w:hAnsi="仿宋" w:eastAsia="仿宋" w:cs="仿宋"/>
          <w:sz w:val="28"/>
          <w:szCs w:val="28"/>
          <w:lang w:val="en-US" w:eastAsia="zh-CN"/>
        </w:rPr>
        <w:t>2日（星期二）下午：15:00-17:30  乐群校区 T1教室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二、</w:t>
      </w:r>
      <w:r>
        <w:rPr>
          <w:rFonts w:hint="eastAsia" w:ascii="宋体" w:hAnsi="宋体" w:eastAsia="宋体" w:cs="宋体"/>
          <w:b/>
          <w:bCs/>
          <w:sz w:val="28"/>
          <w:szCs w:val="28"/>
          <w:lang w:eastAsia="zh-CN"/>
        </w:rPr>
        <w:t>学习内容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（一）《临床医生如何做好科学研究》</w:t>
      </w:r>
      <w:r>
        <w:rPr>
          <w:rFonts w:hint="eastAsia" w:ascii="仿宋" w:hAnsi="仿宋" w:eastAsia="仿宋" w:cs="仿宋"/>
          <w:sz w:val="28"/>
          <w:szCs w:val="28"/>
          <w:lang w:val="en-US" w:eastAsia="zh-CN"/>
        </w:rPr>
        <w:t xml:space="preserve"> 主讲人：焦杨文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（二）《如何写好标书》</w:t>
      </w:r>
      <w:r>
        <w:rPr>
          <w:rFonts w:hint="eastAsia" w:ascii="仿宋" w:hAnsi="仿宋" w:eastAsia="仿宋" w:cs="仿宋"/>
          <w:sz w:val="28"/>
          <w:szCs w:val="28"/>
          <w:lang w:val="en-US" w:eastAsia="zh-CN"/>
        </w:rPr>
        <w:t xml:space="preserve"> 主讲人：吴玉章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注意事项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（一）临床医技科室安排</w:t>
      </w:r>
      <w:r>
        <w:rPr>
          <w:rFonts w:hint="eastAsia" w:ascii="仿宋" w:hAnsi="仿宋" w:eastAsia="仿宋" w:cs="仿宋"/>
          <w:sz w:val="28"/>
          <w:szCs w:val="28"/>
          <w:lang w:val="en-US" w:eastAsia="zh-CN"/>
        </w:rPr>
        <w:t>1名以上临床科研人员</w:t>
      </w:r>
      <w:r>
        <w:rPr>
          <w:rFonts w:hint="eastAsia" w:ascii="仿宋" w:hAnsi="仿宋" w:eastAsia="仿宋" w:cs="仿宋"/>
          <w:sz w:val="28"/>
          <w:szCs w:val="28"/>
          <w:lang w:eastAsia="zh-CN"/>
        </w:rPr>
        <w:t>参加学习，并填写《</w:t>
      </w:r>
      <w:r>
        <w:rPr>
          <w:rFonts w:hint="eastAsia" w:ascii="仿宋" w:hAnsi="仿宋" w:eastAsia="仿宋" w:cs="仿宋"/>
          <w:sz w:val="28"/>
          <w:szCs w:val="28"/>
          <w:lang w:val="en-US" w:eastAsia="zh-CN"/>
        </w:rPr>
        <w:t>2024年临床科研专题学习班报名表</w:t>
      </w:r>
      <w:r>
        <w:rPr>
          <w:rFonts w:hint="eastAsia" w:ascii="仿宋" w:hAnsi="仿宋" w:eastAsia="仿宋" w:cs="仿宋"/>
          <w:sz w:val="28"/>
          <w:szCs w:val="28"/>
          <w:lang w:eastAsia="zh-CN"/>
        </w:rPr>
        <w:t>》，</w:t>
      </w:r>
      <w:r>
        <w:rPr>
          <w:rFonts w:hint="eastAsia" w:ascii="仿宋" w:hAnsi="仿宋" w:eastAsia="仿宋" w:cs="仿宋"/>
          <w:sz w:val="28"/>
          <w:szCs w:val="28"/>
        </w:rPr>
        <w:t>于</w:t>
      </w:r>
      <w:r>
        <w:rPr>
          <w:rFonts w:hint="eastAsia" w:ascii="仿宋" w:hAnsi="仿宋" w:eastAsia="仿宋" w:cs="仿宋"/>
          <w:sz w:val="28"/>
          <w:szCs w:val="28"/>
          <w:lang w:val="en-US" w:eastAsia="zh-CN"/>
        </w:rPr>
        <w:t>4</w:t>
      </w:r>
      <w:r>
        <w:rPr>
          <w:rFonts w:hint="eastAsia" w:ascii="仿宋" w:hAnsi="仿宋" w:eastAsia="仿宋" w:cs="仿宋"/>
          <w:sz w:val="28"/>
          <w:szCs w:val="28"/>
        </w:rPr>
        <w:t>月</w:t>
      </w:r>
      <w:r>
        <w:rPr>
          <w:rFonts w:hint="eastAsia" w:ascii="仿宋" w:hAnsi="仿宋" w:eastAsia="仿宋" w:cs="仿宋"/>
          <w:sz w:val="28"/>
          <w:szCs w:val="28"/>
          <w:lang w:val="en-US" w:eastAsia="zh-CN"/>
        </w:rPr>
        <w:t>1</w:t>
      </w:r>
      <w:r>
        <w:rPr>
          <w:rFonts w:hint="eastAsia" w:ascii="仿宋" w:hAnsi="仿宋" w:eastAsia="仿宋" w:cs="仿宋"/>
          <w:sz w:val="28"/>
          <w:szCs w:val="28"/>
        </w:rPr>
        <w:t>日前发送至</w:t>
      </w:r>
      <w:r>
        <w:rPr>
          <w:rFonts w:hint="eastAsia" w:ascii="仿宋" w:hAnsi="仿宋" w:eastAsia="仿宋" w:cs="仿宋"/>
          <w:sz w:val="28"/>
          <w:szCs w:val="28"/>
          <w:lang w:eastAsia="zh-CN"/>
        </w:rPr>
        <w:t>科研科</w:t>
      </w:r>
      <w:r>
        <w:rPr>
          <w:rFonts w:hint="eastAsia" w:ascii="仿宋" w:hAnsi="仿宋" w:eastAsia="仿宋" w:cs="仿宋"/>
          <w:sz w:val="28"/>
          <w:szCs w:val="28"/>
        </w:rPr>
        <w:t>邮箱:</w:t>
      </w:r>
      <w:r>
        <w:rPr>
          <w:rFonts w:hint="eastAsia" w:ascii="仿宋" w:hAnsi="仿宋" w:eastAsia="仿宋" w:cs="仿宋"/>
          <w:sz w:val="28"/>
          <w:szCs w:val="28"/>
          <w:lang w:val="en-US" w:eastAsia="zh-CN"/>
        </w:rPr>
        <w:t>glmufykyk@163</w:t>
      </w:r>
      <w:r>
        <w:rPr>
          <w:rFonts w:hint="eastAsia" w:ascii="仿宋" w:hAnsi="仿宋" w:eastAsia="仿宋" w:cs="仿宋"/>
          <w:sz w:val="28"/>
          <w:szCs w:val="28"/>
        </w:rPr>
        <w:t>.com。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（二）参加学习人员必须提前</w:t>
      </w:r>
      <w:r>
        <w:rPr>
          <w:rFonts w:hint="eastAsia" w:ascii="仿宋" w:hAnsi="仿宋" w:eastAsia="仿宋" w:cs="仿宋"/>
          <w:sz w:val="28"/>
          <w:szCs w:val="28"/>
          <w:lang w:val="en-US" w:eastAsia="zh-CN"/>
        </w:rPr>
        <w:t>10分钟到场签到</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（三）欢迎广大职工参加。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5027" w:leftChars="2394"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科研科</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2024年3月29日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授课专家简介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bCs/>
          <w:sz w:val="30"/>
          <w:szCs w:val="30"/>
          <w:lang w:val="en-US" w:eastAsia="zh-CN"/>
        </w:rPr>
        <w:t>吴玉章，</w:t>
      </w:r>
      <w:r>
        <w:rPr>
          <w:rFonts w:hint="eastAsia" w:ascii="仿宋" w:hAnsi="仿宋" w:eastAsia="仿宋" w:cs="仿宋"/>
          <w:b w:val="0"/>
          <w:bCs w:val="0"/>
          <w:sz w:val="30"/>
          <w:szCs w:val="30"/>
          <w:lang w:val="en-US" w:eastAsia="zh-CN"/>
        </w:rPr>
        <w:t>中国工程院院士，中国免疫学会理事长，中国医学科学院学部委员，FIMSA执委，陆军军医大学专业技术少将教授国家免疫生物制品工程技术研究中心主任，国家工程实验室主任，国家生物产业基地医药中试生产中心主任，国家重点领域创新团队带头人，国家创新人才培养示范基地负责人，重庆国际免疫研究院首席科学家。入选爱思唯尔高被引学者和全球学者库全球顶尖科学家排行榜。中国科协全国委员会委员、全国优秀科技工作者，以第一完成人获得国家技术发明奖二等奖、何梁何利科学与技术进步奖、全国创新争先奖、中华医学奖一等奖、军队教学成果奖一等奖各1项及省部级一等奖3项。</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1"/>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焦杨文</w:t>
      </w:r>
      <w:r>
        <w:rPr>
          <w:rFonts w:hint="eastAsia" w:ascii="仿宋" w:hAnsi="仿宋" w:eastAsia="仿宋" w:cs="仿宋"/>
          <w:b w:val="0"/>
          <w:bCs w:val="0"/>
          <w:sz w:val="30"/>
          <w:szCs w:val="30"/>
          <w:lang w:val="en-US" w:eastAsia="zh-CN"/>
        </w:rPr>
        <w:t>，浙江大学医学院附属第一医院科研部副主任。专职从事医学科研管理工作三十余年。中华医学会医学科学研究管理学分会第九届委员会委员，浙江省医学会医学科学研究管理学分会第二届候任主委、第一届临床学组组长。中国医院科研诚信联盟委员会第一届委员，中国医学装备协会医学实验室装备与技术分会第五届委员。中华医学会医学科研管理学分会“二十年荣誉奖”、两获国家自然科学基金委“基金管理工作(满二十年)”荣誉证书，以及浙江省自然科学基金管理工作先进个人、浙江省卫生科教工作先进个人、浙江省中医药科教管理工作先进个人多次被评为浙江大学校级和院级先进工作者、浙江大学科技管理优秀(先进)个人、浙江大学优秀教师奖获得者等。</w:t>
      </w:r>
    </w:p>
    <w:p>
      <w:pPr>
        <w:keepNext w:val="0"/>
        <w:keepLines w:val="0"/>
        <w:pageBreakBefore w:val="0"/>
        <w:widowControl w:val="0"/>
        <w:kinsoku/>
        <w:wordWrap/>
        <w:overflowPunct/>
        <w:topLinePunct w:val="0"/>
        <w:autoSpaceDE/>
        <w:autoSpaceDN/>
        <w:bidi w:val="0"/>
        <w:adjustRightInd/>
        <w:snapToGrid/>
        <w:spacing w:line="500" w:lineRule="exact"/>
        <w:ind w:firstLine="600"/>
        <w:jc w:val="left"/>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2024年临床科研专题学习班报名表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414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姓名</w:t>
            </w: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科室</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22"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41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YzY3ZjA1YTdkMGUyYzZmZDY5NmYzYTM0MDA2MWUifQ=="/>
  </w:docVars>
  <w:rsids>
    <w:rsidRoot w:val="35403549"/>
    <w:rsid w:val="09F8060C"/>
    <w:rsid w:val="0AB12FBA"/>
    <w:rsid w:val="0BC33EB3"/>
    <w:rsid w:val="0C360B29"/>
    <w:rsid w:val="0C4F74F5"/>
    <w:rsid w:val="0E7019A5"/>
    <w:rsid w:val="14FA4650"/>
    <w:rsid w:val="18BF5A03"/>
    <w:rsid w:val="25E3272C"/>
    <w:rsid w:val="27765E26"/>
    <w:rsid w:val="35403549"/>
    <w:rsid w:val="3CB371B9"/>
    <w:rsid w:val="44E7657C"/>
    <w:rsid w:val="45A57BAB"/>
    <w:rsid w:val="46EB5A91"/>
    <w:rsid w:val="4BA12BC2"/>
    <w:rsid w:val="502B565A"/>
    <w:rsid w:val="5062117E"/>
    <w:rsid w:val="52B551A5"/>
    <w:rsid w:val="52E50685"/>
    <w:rsid w:val="5522341D"/>
    <w:rsid w:val="586B07E0"/>
    <w:rsid w:val="5CD5169F"/>
    <w:rsid w:val="5DA80EB7"/>
    <w:rsid w:val="609F5DE0"/>
    <w:rsid w:val="612E2CF2"/>
    <w:rsid w:val="68183DB4"/>
    <w:rsid w:val="6AB2551B"/>
    <w:rsid w:val="6EED13DA"/>
    <w:rsid w:val="727D7844"/>
    <w:rsid w:val="732B0E40"/>
    <w:rsid w:val="749B1FF5"/>
    <w:rsid w:val="75A373B3"/>
    <w:rsid w:val="7B0D12A9"/>
    <w:rsid w:val="7D4E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2024-03-05T09:16:00Z</dcterms:created>
  <dc:creator>· oioi</dc:creator>
  <cp:lastModifiedBy>李靖恒</cp:lastModifiedBy>
  <cp:lastPrinted>2024-03-06T01:18:00Z</cp:lastPrinted>
  <dcterms:modified xsi:type="dcterms:W3CDTF">2024-03-29T02:01:33Z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C6D2B9C6469E43E495A4151CB6BF0C1B_13</vt:lpwstr>
  </property>
</Properties>
</file>