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ascii="宋体" w:hAnsi="宋体" w:eastAsia="宋体" w:cs="宋体"/>
          <w:b/>
          <w:bCs/>
          <w:sz w:val="44"/>
          <w:szCs w:val="44"/>
        </w:rPr>
        <w:t>伦理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（一）由于伦理</w:t>
      </w:r>
      <w:r>
        <w:rPr>
          <w:rFonts w:ascii="宋体" w:hAnsi="宋体" w:eastAsia="宋体" w:cs="宋体"/>
          <w:sz w:val="28"/>
          <w:szCs w:val="28"/>
        </w:rPr>
        <w:t>申请表单需要更新，请需要申请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涉及</w:t>
      </w:r>
      <w:r>
        <w:rPr>
          <w:rFonts w:ascii="宋体" w:hAnsi="宋体" w:eastAsia="宋体" w:cs="宋体"/>
          <w:sz w:val="28"/>
          <w:szCs w:val="28"/>
        </w:rPr>
        <w:t>人的伦理审查的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</w:t>
      </w:r>
      <w:r>
        <w:rPr>
          <w:rFonts w:ascii="宋体" w:hAnsi="宋体" w:eastAsia="宋体" w:cs="宋体"/>
          <w:sz w:val="28"/>
          <w:szCs w:val="28"/>
        </w:rPr>
        <w:t>暂时先不填OA流程的表单，等更新完成后再下载填写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，具体</w:t>
      </w:r>
      <w:r>
        <w:rPr>
          <w:rFonts w:ascii="宋体" w:hAnsi="宋体" w:eastAsia="宋体" w:cs="宋体"/>
          <w:sz w:val="28"/>
          <w:szCs w:val="28"/>
        </w:rPr>
        <w:t>更新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（二）申报“自治区中医药管理局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2024年中医药自筹经费科研课题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1.若您的研究是涉及人的生命科学和医学研究，等更新完成后请在OA上提交伦理审查流程，待OA形式审查通过后递交纸质材料。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伦理审查纸质材料提交截止时间：请于202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日17:30前交科研科510室，咨询电话：林老师 0773-3638370，感谢支持与配合。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若您的研究不涉及人也不涉及动物，请递交一份课题申报书。伦理审查纸质材料提交截止时间：请于202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日17:30前交科研科510室，咨询电话：林老师 0773-3638370，感谢支持与配合。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若您的研究是涉及动物的生物医学研究，可联系学校蒋老师进行办理，工作邮箱：sydwzx@glmc.edu.cn，电话：0773-3662957。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科研科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2024.1.30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zk2ZDBjZDIxMzFiMTU2YWVmYjQ0NmFlYTc1MWYifQ=="/>
  </w:docVars>
  <w:rsids>
    <w:rsidRoot w:val="6402285C"/>
    <w:rsid w:val="1C085913"/>
    <w:rsid w:val="27343A60"/>
    <w:rsid w:val="35066A3B"/>
    <w:rsid w:val="37A4253C"/>
    <w:rsid w:val="3C017F5D"/>
    <w:rsid w:val="407056B1"/>
    <w:rsid w:val="45F57156"/>
    <w:rsid w:val="4BAF3531"/>
    <w:rsid w:val="5ACE6130"/>
    <w:rsid w:val="5C6E44E4"/>
    <w:rsid w:val="6402285C"/>
    <w:rsid w:val="76740D50"/>
    <w:rsid w:val="7F945543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2024-01-26T03:11:00Z</dcterms:created>
  <dc:creator>· oioi</dc:creator>
  <cp:lastModifiedBy>· oioi</cp:lastModifiedBy>
  <dcterms:modified xsi:type="dcterms:W3CDTF">2024-01-30T02:27:41Z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158386350C104772876B360D5BD21509_11</vt:lpwstr>
  </property>
</Properties>
</file>