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55" w:rsidRDefault="00703755" w:rsidP="00703755">
      <w:pPr>
        <w:ind w:firstLineChars="200" w:firstLine="562"/>
        <w:jc w:val="center"/>
        <w:rPr>
          <w:b/>
          <w:sz w:val="28"/>
          <w:szCs w:val="28"/>
        </w:rPr>
      </w:pPr>
      <w:bookmarkStart w:id="0" w:name="_GoBack"/>
      <w:bookmarkEnd w:id="0"/>
      <w:r>
        <w:rPr>
          <w:rFonts w:hint="eastAsia"/>
          <w:b/>
          <w:sz w:val="28"/>
          <w:szCs w:val="28"/>
        </w:rPr>
        <w:t>桂林医学院附属医院高压供电设备</w:t>
      </w:r>
    </w:p>
    <w:p w:rsidR="00703755" w:rsidRDefault="00703755" w:rsidP="00703755">
      <w:pPr>
        <w:rPr>
          <w:sz w:val="28"/>
          <w:szCs w:val="28"/>
        </w:rPr>
      </w:pPr>
      <w:r>
        <w:rPr>
          <w:rFonts w:hint="eastAsia"/>
          <w:sz w:val="28"/>
          <w:szCs w:val="28"/>
        </w:rPr>
        <w:t>一、10kV医学院附院1号开闭所：</w:t>
      </w:r>
    </w:p>
    <w:p w:rsidR="00703755" w:rsidRDefault="00703755" w:rsidP="00703755">
      <w:pPr>
        <w:rPr>
          <w:sz w:val="24"/>
          <w:szCs w:val="24"/>
        </w:rPr>
      </w:pPr>
      <w:r>
        <w:rPr>
          <w:rFonts w:hint="eastAsia"/>
          <w:sz w:val="24"/>
          <w:szCs w:val="24"/>
        </w:rPr>
        <w:t>高压柜共5面（进线柜1面、计量柜1面、出线柜3面)</w:t>
      </w:r>
    </w:p>
    <w:p w:rsidR="00703755" w:rsidRDefault="00703755" w:rsidP="00703755">
      <w:pPr>
        <w:rPr>
          <w:sz w:val="28"/>
          <w:szCs w:val="28"/>
        </w:rPr>
      </w:pPr>
      <w:r>
        <w:rPr>
          <w:rFonts w:hint="eastAsia"/>
          <w:sz w:val="28"/>
          <w:szCs w:val="28"/>
        </w:rPr>
        <w:t>二、医学院附院教学楼专变：</w:t>
      </w:r>
    </w:p>
    <w:p w:rsidR="00703755" w:rsidRDefault="00703755" w:rsidP="00703755">
      <w:pPr>
        <w:rPr>
          <w:sz w:val="24"/>
          <w:szCs w:val="24"/>
        </w:rPr>
      </w:pPr>
      <w:r>
        <w:rPr>
          <w:rFonts w:hint="eastAsia"/>
          <w:sz w:val="24"/>
          <w:szCs w:val="24"/>
        </w:rPr>
        <w:t>1、高压柜共2面(进线柜1面、出线柜1面)</w:t>
      </w:r>
    </w:p>
    <w:p w:rsidR="00703755" w:rsidRDefault="00703755" w:rsidP="00703755">
      <w:pPr>
        <w:rPr>
          <w:sz w:val="24"/>
          <w:szCs w:val="24"/>
        </w:rPr>
      </w:pPr>
      <w:r>
        <w:rPr>
          <w:rFonts w:hint="eastAsia"/>
          <w:sz w:val="24"/>
          <w:szCs w:val="24"/>
        </w:rPr>
        <w:t>2、400kVA干式变1台</w:t>
      </w:r>
    </w:p>
    <w:p w:rsidR="00703755" w:rsidRDefault="00703755" w:rsidP="00703755">
      <w:pPr>
        <w:rPr>
          <w:sz w:val="28"/>
          <w:szCs w:val="28"/>
        </w:rPr>
      </w:pPr>
      <w:r>
        <w:rPr>
          <w:rFonts w:hint="eastAsia"/>
          <w:sz w:val="28"/>
          <w:szCs w:val="28"/>
        </w:rPr>
        <w:t>三、医学院附院综合楼专变：</w:t>
      </w:r>
    </w:p>
    <w:p w:rsidR="00703755" w:rsidRDefault="00703755" w:rsidP="00703755">
      <w:pPr>
        <w:rPr>
          <w:sz w:val="24"/>
          <w:szCs w:val="24"/>
        </w:rPr>
      </w:pPr>
      <w:r>
        <w:rPr>
          <w:rFonts w:hint="eastAsia"/>
          <w:sz w:val="24"/>
          <w:szCs w:val="24"/>
        </w:rPr>
        <w:t>1、高压柜共2面（进线柜1面、出线柜1面）</w:t>
      </w:r>
    </w:p>
    <w:p w:rsidR="00703755" w:rsidRDefault="00703755" w:rsidP="00703755">
      <w:pPr>
        <w:rPr>
          <w:sz w:val="24"/>
          <w:szCs w:val="24"/>
        </w:rPr>
      </w:pPr>
      <w:r>
        <w:rPr>
          <w:rFonts w:hint="eastAsia"/>
          <w:sz w:val="24"/>
          <w:szCs w:val="24"/>
        </w:rPr>
        <w:t>2、高压保护1套</w:t>
      </w:r>
    </w:p>
    <w:p w:rsidR="00703755" w:rsidRDefault="00703755" w:rsidP="00703755">
      <w:pPr>
        <w:rPr>
          <w:sz w:val="24"/>
          <w:szCs w:val="24"/>
        </w:rPr>
      </w:pPr>
      <w:r>
        <w:rPr>
          <w:rFonts w:hint="eastAsia"/>
          <w:sz w:val="24"/>
          <w:szCs w:val="24"/>
        </w:rPr>
        <w:t>3、1000kVA干式变1台</w:t>
      </w:r>
    </w:p>
    <w:p w:rsidR="00703755" w:rsidRDefault="00703755" w:rsidP="00703755">
      <w:pPr>
        <w:rPr>
          <w:sz w:val="28"/>
          <w:szCs w:val="28"/>
        </w:rPr>
      </w:pPr>
      <w:r>
        <w:rPr>
          <w:rFonts w:hint="eastAsia"/>
          <w:sz w:val="28"/>
          <w:szCs w:val="28"/>
        </w:rPr>
        <w:t>四、北区医学院乐群校区专变：</w:t>
      </w:r>
    </w:p>
    <w:p w:rsidR="00703755" w:rsidRDefault="00703755" w:rsidP="00703755">
      <w:pPr>
        <w:rPr>
          <w:sz w:val="24"/>
          <w:szCs w:val="24"/>
        </w:rPr>
      </w:pPr>
      <w:r>
        <w:rPr>
          <w:rFonts w:hint="eastAsia"/>
          <w:sz w:val="24"/>
          <w:szCs w:val="24"/>
        </w:rPr>
        <w:t>1、高压柜共3面(进线柜1面、出线柜，1面，计量柜1面，但计</w:t>
      </w:r>
    </w:p>
    <w:p w:rsidR="00703755" w:rsidRDefault="00703755" w:rsidP="00703755">
      <w:pPr>
        <w:rPr>
          <w:sz w:val="24"/>
          <w:szCs w:val="24"/>
        </w:rPr>
      </w:pPr>
      <w:r>
        <w:rPr>
          <w:rFonts w:hint="eastAsia"/>
          <w:sz w:val="24"/>
          <w:szCs w:val="24"/>
        </w:rPr>
        <w:t>量未装表计量PT一体)</w:t>
      </w:r>
    </w:p>
    <w:p w:rsidR="00703755" w:rsidRDefault="00703755" w:rsidP="00703755">
      <w:pPr>
        <w:rPr>
          <w:sz w:val="24"/>
          <w:szCs w:val="24"/>
        </w:rPr>
      </w:pPr>
      <w:r>
        <w:rPr>
          <w:rFonts w:hint="eastAsia"/>
          <w:sz w:val="24"/>
          <w:szCs w:val="24"/>
        </w:rPr>
        <w:t>2、高压保护1套</w:t>
      </w:r>
    </w:p>
    <w:p w:rsidR="00703755" w:rsidRDefault="00703755" w:rsidP="00703755">
      <w:pPr>
        <w:rPr>
          <w:sz w:val="24"/>
          <w:szCs w:val="24"/>
        </w:rPr>
      </w:pPr>
      <w:r>
        <w:rPr>
          <w:rFonts w:hint="eastAsia"/>
          <w:sz w:val="24"/>
          <w:szCs w:val="24"/>
        </w:rPr>
        <w:t>3、800kVA 油式变压器1台</w:t>
      </w:r>
    </w:p>
    <w:p w:rsidR="00703755" w:rsidRDefault="00703755" w:rsidP="00703755">
      <w:pPr>
        <w:rPr>
          <w:sz w:val="28"/>
          <w:szCs w:val="28"/>
        </w:rPr>
      </w:pPr>
      <w:r>
        <w:rPr>
          <w:rFonts w:hint="eastAsia"/>
          <w:sz w:val="28"/>
          <w:szCs w:val="28"/>
        </w:rPr>
        <w:t>五、医学院附院行政后勤配电房：</w:t>
      </w:r>
    </w:p>
    <w:p w:rsidR="00703755" w:rsidRDefault="00703755" w:rsidP="00703755">
      <w:pPr>
        <w:rPr>
          <w:sz w:val="24"/>
          <w:szCs w:val="24"/>
        </w:rPr>
      </w:pPr>
      <w:r>
        <w:rPr>
          <w:rFonts w:hint="eastAsia"/>
          <w:sz w:val="24"/>
          <w:szCs w:val="24"/>
        </w:rPr>
        <w:t>1、高压柜共5面（进线柜1面、计量柜1面、PT柜1面、出线柜2面，其中1出线柜为备用）</w:t>
      </w:r>
    </w:p>
    <w:p w:rsidR="00703755" w:rsidRDefault="00703755" w:rsidP="00703755">
      <w:pPr>
        <w:rPr>
          <w:sz w:val="24"/>
          <w:szCs w:val="24"/>
        </w:rPr>
      </w:pPr>
      <w:r>
        <w:rPr>
          <w:rFonts w:hint="eastAsia"/>
          <w:sz w:val="24"/>
          <w:szCs w:val="24"/>
        </w:rPr>
        <w:t>2、高压保护共3套</w:t>
      </w:r>
    </w:p>
    <w:p w:rsidR="00703755" w:rsidRDefault="00703755" w:rsidP="00703755">
      <w:pPr>
        <w:rPr>
          <w:sz w:val="24"/>
          <w:szCs w:val="24"/>
        </w:rPr>
      </w:pPr>
      <w:r>
        <w:rPr>
          <w:rFonts w:hint="eastAsia"/>
          <w:sz w:val="24"/>
          <w:szCs w:val="24"/>
        </w:rPr>
        <w:t>3、1600kVA 干式变1台</w:t>
      </w:r>
    </w:p>
    <w:p w:rsidR="00703755" w:rsidRDefault="00703755" w:rsidP="00703755">
      <w:pPr>
        <w:rPr>
          <w:sz w:val="28"/>
          <w:szCs w:val="28"/>
        </w:rPr>
      </w:pPr>
      <w:r>
        <w:rPr>
          <w:rFonts w:hint="eastAsia"/>
          <w:sz w:val="28"/>
          <w:szCs w:val="28"/>
        </w:rPr>
        <w:t>六、医技楼高压配电房：</w:t>
      </w:r>
    </w:p>
    <w:p w:rsidR="00703755" w:rsidRDefault="00703755" w:rsidP="00703755">
      <w:pPr>
        <w:rPr>
          <w:sz w:val="24"/>
          <w:szCs w:val="24"/>
        </w:rPr>
      </w:pPr>
      <w:r>
        <w:rPr>
          <w:rFonts w:hint="eastAsia"/>
          <w:sz w:val="24"/>
          <w:szCs w:val="24"/>
        </w:rPr>
        <w:t>1、高压柜共6面(进线柜2面、计量柜1面、PT柜1面、出线柜2面)</w:t>
      </w:r>
    </w:p>
    <w:p w:rsidR="00703755" w:rsidRDefault="00703755" w:rsidP="00703755">
      <w:pPr>
        <w:rPr>
          <w:sz w:val="24"/>
          <w:szCs w:val="24"/>
        </w:rPr>
      </w:pPr>
      <w:r>
        <w:rPr>
          <w:rFonts w:hint="eastAsia"/>
          <w:sz w:val="24"/>
          <w:szCs w:val="24"/>
        </w:rPr>
        <w:t>2、高压保护共5套</w:t>
      </w:r>
    </w:p>
    <w:p w:rsidR="00703755" w:rsidRDefault="00703755" w:rsidP="00703755">
      <w:pPr>
        <w:rPr>
          <w:sz w:val="24"/>
          <w:szCs w:val="24"/>
        </w:rPr>
      </w:pPr>
      <w:r>
        <w:rPr>
          <w:rFonts w:hint="eastAsia"/>
          <w:sz w:val="24"/>
          <w:szCs w:val="24"/>
        </w:rPr>
        <w:t>3、1600kVA 干式变共2台</w:t>
      </w:r>
    </w:p>
    <w:p w:rsidR="00703755" w:rsidRDefault="00703755" w:rsidP="00703755">
      <w:pPr>
        <w:rPr>
          <w:sz w:val="28"/>
          <w:szCs w:val="28"/>
        </w:rPr>
      </w:pPr>
      <w:r>
        <w:rPr>
          <w:rFonts w:hint="eastAsia"/>
          <w:sz w:val="28"/>
          <w:szCs w:val="28"/>
        </w:rPr>
        <w:t>七、乐群路3#专变：</w:t>
      </w:r>
      <w:r>
        <w:rPr>
          <w:rFonts w:hint="eastAsia"/>
          <w:sz w:val="24"/>
          <w:szCs w:val="24"/>
        </w:rPr>
        <w:t>160kVA油式变压器1台</w:t>
      </w:r>
    </w:p>
    <w:p w:rsidR="00703755" w:rsidRDefault="00703755" w:rsidP="00703755">
      <w:pPr>
        <w:rPr>
          <w:sz w:val="28"/>
          <w:szCs w:val="28"/>
        </w:rPr>
      </w:pPr>
      <w:r>
        <w:rPr>
          <w:rFonts w:hint="eastAsia"/>
          <w:sz w:val="28"/>
          <w:szCs w:val="28"/>
        </w:rPr>
        <w:t>八、高压电缆：</w:t>
      </w:r>
    </w:p>
    <w:p w:rsidR="00703755" w:rsidRDefault="00703755" w:rsidP="00703755">
      <w:pPr>
        <w:rPr>
          <w:sz w:val="24"/>
          <w:szCs w:val="24"/>
        </w:rPr>
      </w:pPr>
      <w:r>
        <w:rPr>
          <w:rFonts w:hint="eastAsia"/>
          <w:sz w:val="24"/>
          <w:szCs w:val="24"/>
        </w:rPr>
        <w:t>共9条(医学院1号开闭所至</w:t>
      </w:r>
      <w:r>
        <w:rPr>
          <w:rFonts w:ascii="宋体" w:hAnsi="宋体" w:cs="宋体" w:hint="eastAsia"/>
          <w:color w:val="000000"/>
          <w:kern w:val="0"/>
          <w:sz w:val="24"/>
          <w:szCs w:val="24"/>
        </w:rPr>
        <w:t>①</w:t>
      </w:r>
      <w:r>
        <w:rPr>
          <w:rFonts w:hint="eastAsia"/>
          <w:sz w:val="24"/>
          <w:szCs w:val="24"/>
        </w:rPr>
        <w:t xml:space="preserve">教学楼专变高压进线柜1条，②至综合楼专变高压进线柜1条，③至北区乐群校区专变高压进线柜1条，④教学楼专变高压出线至变压器1条，⑤综合楼专变高压出线至变压器1条，⑥北区乐群校区专变高压出线至变压器1条，⑦行政楼配电房高压出线至变压器1条，⑧医技配电房高压出线至2台变压器共2条。 </w:t>
      </w:r>
    </w:p>
    <w:p w:rsidR="00703755" w:rsidRDefault="00703755" w:rsidP="00703755">
      <w:pPr>
        <w:rPr>
          <w:rFonts w:ascii="宋体" w:eastAsia="宋体" w:hAnsi="宋体"/>
          <w:b/>
          <w:sz w:val="32"/>
          <w:szCs w:val="32"/>
        </w:rPr>
      </w:pPr>
    </w:p>
    <w:p w:rsidR="00703755" w:rsidRDefault="00703755" w:rsidP="00703755">
      <w:pPr>
        <w:widowControl/>
        <w:ind w:firstLine="420"/>
        <w:jc w:val="left"/>
        <w:rPr>
          <w:rFonts w:ascii="微软雅黑" w:eastAsia="微软雅黑" w:hAnsi="微软雅黑"/>
          <w:kern w:val="0"/>
          <w:sz w:val="28"/>
          <w:szCs w:val="28"/>
        </w:rPr>
      </w:pPr>
    </w:p>
    <w:p w:rsidR="00703755" w:rsidRPr="00703755" w:rsidRDefault="00703755" w:rsidP="00703755">
      <w:pPr>
        <w:widowControl/>
        <w:ind w:firstLine="420"/>
        <w:jc w:val="center"/>
        <w:rPr>
          <w:rFonts w:ascii="微软雅黑" w:eastAsia="微软雅黑" w:hAnsi="微软雅黑"/>
          <w:b/>
          <w:kern w:val="0"/>
          <w:sz w:val="28"/>
          <w:szCs w:val="28"/>
        </w:rPr>
      </w:pPr>
      <w:r w:rsidRPr="00703755">
        <w:rPr>
          <w:rFonts w:ascii="微软雅黑" w:eastAsia="微软雅黑" w:hAnsi="微软雅黑" w:hint="eastAsia"/>
          <w:b/>
          <w:kern w:val="0"/>
          <w:sz w:val="28"/>
          <w:szCs w:val="28"/>
        </w:rPr>
        <w:lastRenderedPageBreak/>
        <w:t>具体维护内容</w:t>
      </w:r>
    </w:p>
    <w:p w:rsidR="00703755" w:rsidRPr="00703755" w:rsidRDefault="00703755" w:rsidP="00703755">
      <w:pPr>
        <w:widowControl/>
        <w:ind w:firstLine="420"/>
        <w:jc w:val="left"/>
        <w:rPr>
          <w:rFonts w:ascii="微软雅黑" w:eastAsia="微软雅黑" w:hAnsi="微软雅黑"/>
          <w:kern w:val="0"/>
          <w:sz w:val="24"/>
          <w:szCs w:val="24"/>
        </w:rPr>
      </w:pPr>
      <w:r w:rsidRPr="00703755">
        <w:rPr>
          <w:rFonts w:ascii="微软雅黑" w:eastAsia="微软雅黑" w:hAnsi="微软雅黑" w:hint="eastAsia"/>
          <w:kern w:val="0"/>
          <w:sz w:val="24"/>
          <w:szCs w:val="24"/>
        </w:rPr>
        <w:t>1、变压器维护</w:t>
      </w:r>
    </w:p>
    <w:p w:rsidR="00703755" w:rsidRPr="00703755" w:rsidRDefault="00703755" w:rsidP="00703755">
      <w:pPr>
        <w:widowControl/>
        <w:ind w:firstLine="420"/>
        <w:jc w:val="left"/>
        <w:rPr>
          <w:rFonts w:ascii="微软雅黑" w:eastAsia="微软雅黑" w:hAnsi="微软雅黑"/>
          <w:kern w:val="0"/>
          <w:sz w:val="24"/>
          <w:szCs w:val="24"/>
        </w:rPr>
      </w:pPr>
      <w:r w:rsidRPr="00703755">
        <w:rPr>
          <w:rFonts w:ascii="微软雅黑" w:eastAsia="微软雅黑" w:hAnsi="微软雅黑" w:hint="eastAsia"/>
          <w:kern w:val="0"/>
          <w:sz w:val="24"/>
          <w:szCs w:val="24"/>
        </w:rPr>
        <w:t>按照国家电力公司有关变压器维护规程及桂林供电局有关规程指标进行维护，确保变压器的正常运行。变压器维护范围：从高压引线起至变压器低压套管止。其中包括避雷器、接地网、高压跌落保险、高压隔离开关、变压器支架及变压器本体等电气设备。维护内容：调变压器抽头、加油，变压器停送电，熔断丝更换，更换烧损的跌落保险和隔离开关，避雷器试验，变压器试验，油样化验，接地电阻检测，更换吸湿颗粒，处理变压器本体故障及按季度巡检。</w:t>
      </w:r>
    </w:p>
    <w:p w:rsidR="00703755" w:rsidRPr="00703755" w:rsidRDefault="00703755" w:rsidP="00703755">
      <w:pPr>
        <w:widowControl/>
        <w:ind w:firstLine="420"/>
        <w:jc w:val="left"/>
        <w:rPr>
          <w:rFonts w:ascii="微软雅黑" w:eastAsia="微软雅黑" w:hAnsi="微软雅黑"/>
          <w:kern w:val="0"/>
          <w:sz w:val="24"/>
          <w:szCs w:val="24"/>
        </w:rPr>
      </w:pPr>
      <w:r w:rsidRPr="00703755">
        <w:rPr>
          <w:rFonts w:ascii="微软雅黑" w:eastAsia="微软雅黑" w:hAnsi="微软雅黑" w:hint="eastAsia"/>
          <w:kern w:val="0"/>
          <w:sz w:val="24"/>
          <w:szCs w:val="24"/>
        </w:rPr>
        <w:t>2、高压电缆维护</w:t>
      </w:r>
    </w:p>
    <w:p w:rsidR="00703755" w:rsidRPr="00703755" w:rsidRDefault="00703755" w:rsidP="00703755">
      <w:pPr>
        <w:widowControl/>
        <w:ind w:firstLine="420"/>
        <w:jc w:val="left"/>
        <w:rPr>
          <w:rFonts w:ascii="微软雅黑" w:eastAsia="微软雅黑" w:hAnsi="微软雅黑"/>
          <w:kern w:val="0"/>
          <w:sz w:val="24"/>
          <w:szCs w:val="24"/>
        </w:rPr>
      </w:pPr>
      <w:r w:rsidRPr="00703755">
        <w:rPr>
          <w:rFonts w:ascii="微软雅黑" w:eastAsia="微软雅黑" w:hAnsi="微软雅黑" w:hint="eastAsia"/>
          <w:kern w:val="0"/>
          <w:sz w:val="24"/>
          <w:szCs w:val="24"/>
        </w:rPr>
        <w:t>依照国家有关高压电缆运行规程进行维护，经检测合格，确保电缆正常运行。高压电缆维护范围：从电缆一端接线耳至另一端接线耳止。包括接线耳、电缆头、电缆套管及外绝缘层。具体工作：定期对电缆头进行检查并做电缆绝缘耐压等试验，检查电缆保护层，对已破损的电缆头、接线端及保护层，根据破损情况进行处理。对不能继续安全使用的部分，进行更换。</w:t>
      </w:r>
    </w:p>
    <w:p w:rsidR="00703755" w:rsidRPr="00703755" w:rsidRDefault="00703755" w:rsidP="00703755">
      <w:pPr>
        <w:widowControl/>
        <w:ind w:firstLine="420"/>
        <w:jc w:val="left"/>
        <w:rPr>
          <w:rFonts w:ascii="微软雅黑" w:eastAsia="微软雅黑" w:hAnsi="微软雅黑"/>
          <w:kern w:val="0"/>
          <w:sz w:val="24"/>
          <w:szCs w:val="24"/>
        </w:rPr>
      </w:pPr>
      <w:r w:rsidRPr="00703755">
        <w:rPr>
          <w:rFonts w:ascii="微软雅黑" w:eastAsia="微软雅黑" w:hAnsi="微软雅黑" w:hint="eastAsia"/>
          <w:kern w:val="0"/>
          <w:sz w:val="24"/>
          <w:szCs w:val="24"/>
        </w:rPr>
        <w:t>3、高压柜维护</w:t>
      </w:r>
    </w:p>
    <w:p w:rsidR="00703755" w:rsidRPr="00703755" w:rsidRDefault="00703755" w:rsidP="00703755">
      <w:pPr>
        <w:widowControl/>
        <w:ind w:firstLine="420"/>
        <w:jc w:val="left"/>
        <w:rPr>
          <w:rFonts w:ascii="微软雅黑" w:eastAsia="微软雅黑" w:hAnsi="微软雅黑"/>
          <w:kern w:val="0"/>
          <w:sz w:val="24"/>
          <w:szCs w:val="24"/>
        </w:rPr>
      </w:pPr>
      <w:r w:rsidRPr="00703755">
        <w:rPr>
          <w:rFonts w:ascii="微软雅黑" w:eastAsia="微软雅黑" w:hAnsi="微软雅黑" w:hint="eastAsia"/>
          <w:kern w:val="0"/>
          <w:sz w:val="24"/>
          <w:szCs w:val="24"/>
        </w:rPr>
        <w:t>依照国家有关高压开关柜运行规程进行维护，经检测合格，确保安全运行。高压开关柜维护范围：高压开关柜内；开关、刀闸、母线、电流互感器、电压互感器、二次回路、保护继电器、操作控制电源及屏面仪表。具体工作：对开关、刀闸进行调整、检测、试验；开关加油、换油；瓷瓶清洁；各连杆机构、母线紧固、互感器测试、二次回路端子检查、电源检测、仪表校验；保护定值校验、整组动作试验。维护周期：每年不少于一次，并按季进行巡视。</w:t>
      </w:r>
    </w:p>
    <w:p w:rsidR="00B35AC5" w:rsidRPr="00703755" w:rsidRDefault="00B35AC5" w:rsidP="00703755">
      <w:pPr>
        <w:rPr>
          <w:sz w:val="28"/>
          <w:szCs w:val="28"/>
        </w:rPr>
      </w:pPr>
    </w:p>
    <w:sectPr w:rsidR="00B35AC5" w:rsidRPr="00703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4A"/>
    <w:rsid w:val="00703755"/>
    <w:rsid w:val="00B15E66"/>
    <w:rsid w:val="00B35AC5"/>
    <w:rsid w:val="00F7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79B47-ADA3-4D69-A18F-58C66A58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7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2024-01-12T07:31:00Z</dcterms:created>
  <dcterms:modified xsi:type="dcterms:W3CDTF">2024-01-12T07:31:00Z</dcterms:modified>
</cp:coreProperties>
</file>