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8295" w:type="dxa"/>
        <w:tblLook w:val="04A0" w:firstRow="1" w:lastRow="0" w:firstColumn="1" w:lastColumn="0" w:noHBand="0" w:noVBand="1"/>
      </w:tblPr>
      <w:tblGrid>
        <w:gridCol w:w="8295"/>
      </w:tblGrid>
      <w:tr w:rsidR="00070FA4">
        <w:trPr>
          <w:trHeight w:hRule="exact" w:val="10071"/>
        </w:trPr>
        <w:tc>
          <w:tcPr>
            <w:tcW w:w="8295" w:type="dxa"/>
          </w:tcPr>
          <w:p w:rsidR="00070FA4" w:rsidRDefault="00494D06">
            <w:pPr>
              <w:jc w:val="left"/>
              <w:rPr>
                <w:rFonts w:ascii="宋体" w:eastAsia="宋体" w:hAnsi="宋体"/>
                <w:b/>
                <w:sz w:val="24"/>
                <w:szCs w:val="24"/>
              </w:rPr>
            </w:pPr>
            <w:r>
              <w:rPr>
                <w:rFonts w:ascii="宋体" w:eastAsia="宋体" w:hAnsi="宋体" w:hint="eastAsia"/>
                <w:b/>
                <w:sz w:val="24"/>
                <w:szCs w:val="24"/>
              </w:rPr>
              <w:t>采购需求</w:t>
            </w:r>
            <w:r w:rsidR="0091263C">
              <w:rPr>
                <w:rFonts w:ascii="宋体" w:eastAsia="宋体" w:hAnsi="宋体"/>
                <w:b/>
                <w:sz w:val="24"/>
                <w:szCs w:val="24"/>
              </w:rPr>
              <w:t>：</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台面、洗消槽、功能背板及干燥台等主体配置与材质要求：</w:t>
            </w:r>
          </w:p>
          <w:p w:rsidR="00070FA4" w:rsidRDefault="0091263C">
            <w:pPr>
              <w:widowControl/>
              <w:spacing w:line="360" w:lineRule="auto"/>
              <w:jc w:val="left"/>
              <w:textAlignment w:val="center"/>
              <w:rPr>
                <w:rFonts w:ascii="宋体" w:hAnsi="宋体" w:cs="宋体"/>
                <w:kern w:val="0"/>
                <w:szCs w:val="21"/>
              </w:rPr>
            </w:pPr>
            <w:r w:rsidRPr="00494D06">
              <w:rPr>
                <w:rFonts w:ascii="宋体" w:hAnsi="宋体" w:cs="宋体" w:hint="eastAsia"/>
                <w:kern w:val="0"/>
                <w:szCs w:val="21"/>
              </w:rPr>
              <w:t>1.1</w:t>
            </w:r>
            <w:r w:rsidRPr="00494D06">
              <w:rPr>
                <w:rFonts w:ascii="宋体" w:hAnsi="宋体" w:cs="宋体" w:hint="eastAsia"/>
                <w:kern w:val="0"/>
                <w:szCs w:val="21"/>
              </w:rPr>
              <w:t>▲</w:t>
            </w:r>
            <w:r>
              <w:rPr>
                <w:rFonts w:ascii="宋体" w:hAnsi="宋体" w:cs="宋体" w:hint="eastAsia"/>
                <w:kern w:val="0"/>
                <w:szCs w:val="21"/>
              </w:rPr>
              <w:t>洗消槽、功能背板、干燥台面等，采用改性</w:t>
            </w:r>
            <w:r>
              <w:rPr>
                <w:rFonts w:ascii="宋体" w:hAnsi="宋体" w:cs="宋体" w:hint="eastAsia"/>
                <w:kern w:val="0"/>
                <w:szCs w:val="21"/>
              </w:rPr>
              <w:t>PMMA</w:t>
            </w:r>
            <w:r>
              <w:rPr>
                <w:rFonts w:ascii="宋体" w:hAnsi="宋体" w:cs="宋体" w:hint="eastAsia"/>
                <w:kern w:val="0"/>
                <w:szCs w:val="21"/>
              </w:rPr>
              <w:t>高分子材料，</w:t>
            </w:r>
            <w:r>
              <w:rPr>
                <w:rFonts w:ascii="宋体" w:hAnsi="宋体" w:cs="宋体" w:hint="eastAsia"/>
                <w:kern w:val="0"/>
                <w:szCs w:val="21"/>
              </w:rPr>
              <w:t>PMMA-ABS</w:t>
            </w:r>
            <w:r>
              <w:rPr>
                <w:rFonts w:ascii="宋体" w:hAnsi="宋体" w:cs="宋体" w:hint="eastAsia"/>
                <w:kern w:val="0"/>
                <w:szCs w:val="21"/>
              </w:rPr>
              <w:t>板材的拉伸强度、断裂生长率、弯曲强度、简支梁缺口冲击强度，且能达到拉伸强度≥</w:t>
            </w:r>
            <w:r>
              <w:rPr>
                <w:rFonts w:ascii="宋体" w:hAnsi="宋体" w:cs="宋体" w:hint="eastAsia"/>
                <w:kern w:val="0"/>
                <w:szCs w:val="21"/>
              </w:rPr>
              <w:t>135.0MPa</w:t>
            </w:r>
            <w:r>
              <w:rPr>
                <w:rFonts w:ascii="宋体" w:hAnsi="宋体" w:cs="宋体" w:hint="eastAsia"/>
                <w:kern w:val="0"/>
                <w:szCs w:val="21"/>
              </w:rPr>
              <w:t>、断裂生长率≥</w:t>
            </w:r>
            <w:r>
              <w:rPr>
                <w:rFonts w:ascii="宋体" w:hAnsi="宋体" w:cs="宋体" w:hint="eastAsia"/>
                <w:kern w:val="0"/>
                <w:szCs w:val="21"/>
              </w:rPr>
              <w:t>15.7%</w:t>
            </w:r>
            <w:r>
              <w:rPr>
                <w:rFonts w:ascii="宋体" w:hAnsi="宋体" w:cs="宋体" w:hint="eastAsia"/>
                <w:kern w:val="0"/>
                <w:szCs w:val="21"/>
              </w:rPr>
              <w:t>、弯曲强度≥</w:t>
            </w:r>
            <w:r>
              <w:rPr>
                <w:rFonts w:ascii="宋体" w:hAnsi="宋体" w:cs="宋体" w:hint="eastAsia"/>
                <w:kern w:val="0"/>
                <w:szCs w:val="21"/>
              </w:rPr>
              <w:t>253.9MPa</w:t>
            </w:r>
            <w:r>
              <w:rPr>
                <w:rFonts w:ascii="宋体" w:hAnsi="宋体" w:cs="宋体" w:hint="eastAsia"/>
                <w:kern w:val="0"/>
                <w:szCs w:val="21"/>
              </w:rPr>
              <w:t>、简支梁缺口冲击强度≥</w:t>
            </w:r>
            <w:r>
              <w:rPr>
                <w:rFonts w:ascii="宋体" w:hAnsi="宋体" w:cs="宋体" w:hint="eastAsia"/>
                <w:kern w:val="0"/>
                <w:szCs w:val="21"/>
              </w:rPr>
              <w:t>10.2CkJ/m2</w:t>
            </w: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应变时的压缩应力≥</w:t>
            </w:r>
            <w:r>
              <w:rPr>
                <w:rFonts w:ascii="宋体" w:hAnsi="宋体" w:cs="宋体" w:hint="eastAsia"/>
                <w:kern w:val="0"/>
                <w:szCs w:val="21"/>
              </w:rPr>
              <w:t>453.9MPa</w:t>
            </w:r>
            <w:r>
              <w:rPr>
                <w:rFonts w:ascii="宋体" w:hAnsi="宋体" w:cs="宋体" w:hint="eastAsia"/>
                <w:kern w:val="0"/>
                <w:szCs w:val="21"/>
              </w:rPr>
              <w:t>，供货时提供制造商材料拉伸强度、断裂生长率、弯曲强度、简支梁缺口冲击强度及</w:t>
            </w:r>
            <w:r>
              <w:rPr>
                <w:rFonts w:ascii="宋体" w:hAnsi="宋体" w:cs="宋体" w:hint="eastAsia"/>
                <w:kern w:val="0"/>
                <w:szCs w:val="21"/>
              </w:rPr>
              <w:t>10%</w:t>
            </w:r>
            <w:r>
              <w:rPr>
                <w:rFonts w:ascii="宋体" w:hAnsi="宋体" w:cs="宋体" w:hint="eastAsia"/>
                <w:kern w:val="0"/>
                <w:szCs w:val="21"/>
              </w:rPr>
              <w:t>应变时的压缩应力的检测报告复印件。</w:t>
            </w:r>
          </w:p>
          <w:p w:rsidR="00070FA4" w:rsidRDefault="0091263C">
            <w:pPr>
              <w:widowControl/>
              <w:spacing w:line="360" w:lineRule="auto"/>
              <w:jc w:val="left"/>
              <w:textAlignment w:val="center"/>
              <w:rPr>
                <w:rFonts w:ascii="宋体" w:hAnsi="宋体" w:cs="宋体"/>
                <w:kern w:val="0"/>
                <w:szCs w:val="21"/>
              </w:rPr>
            </w:pPr>
            <w:r w:rsidRPr="00494D06">
              <w:rPr>
                <w:rFonts w:ascii="宋体" w:hAnsi="宋体" w:cs="宋体" w:hint="eastAsia"/>
                <w:kern w:val="0"/>
                <w:szCs w:val="21"/>
              </w:rPr>
              <w:t>1.2</w:t>
            </w:r>
            <w:r w:rsidRPr="00494D06">
              <w:rPr>
                <w:rFonts w:ascii="宋体" w:hAnsi="宋体" w:cs="宋体" w:hint="eastAsia"/>
                <w:kern w:val="0"/>
                <w:szCs w:val="21"/>
              </w:rPr>
              <w:t>▲</w:t>
            </w:r>
            <w:r>
              <w:rPr>
                <w:rFonts w:ascii="宋体" w:hAnsi="宋体" w:cs="宋体" w:hint="eastAsia"/>
                <w:kern w:val="0"/>
                <w:szCs w:val="21"/>
              </w:rPr>
              <w:t>用模具一体成形，具有抗压强度高，柔韧性好，耐侯性优良；抗氧化，耐强酸强碱，满足清洗槽使用消毒液不腐蚀（供货时提供</w:t>
            </w:r>
            <w:r>
              <w:rPr>
                <w:rFonts w:ascii="宋体" w:hAnsi="宋体" w:cs="宋体" w:hint="eastAsia"/>
                <w:kern w:val="0"/>
                <w:szCs w:val="21"/>
              </w:rPr>
              <w:t>PMMA-ABS</w:t>
            </w:r>
            <w:r>
              <w:rPr>
                <w:rFonts w:ascii="宋体" w:hAnsi="宋体" w:cs="宋体" w:hint="eastAsia"/>
                <w:kern w:val="0"/>
                <w:szCs w:val="21"/>
              </w:rPr>
              <w:t>板耐化学试剂</w:t>
            </w:r>
            <w:r>
              <w:rPr>
                <w:rFonts w:ascii="宋体" w:hAnsi="宋体" w:cs="宋体" w:hint="eastAsia"/>
                <w:kern w:val="0"/>
                <w:szCs w:val="21"/>
              </w:rPr>
              <w:t>1%NaOH</w:t>
            </w:r>
            <w:r>
              <w:rPr>
                <w:rFonts w:ascii="宋体" w:hAnsi="宋体" w:cs="宋体" w:hint="eastAsia"/>
                <w:kern w:val="0"/>
                <w:szCs w:val="21"/>
              </w:rPr>
              <w:t>溶液和</w:t>
            </w:r>
            <w:r>
              <w:rPr>
                <w:rFonts w:ascii="宋体" w:hAnsi="宋体" w:cs="宋体" w:hint="eastAsia"/>
                <w:kern w:val="0"/>
                <w:szCs w:val="21"/>
              </w:rPr>
              <w:t>5% H2SO4</w:t>
            </w:r>
            <w:r>
              <w:rPr>
                <w:rFonts w:ascii="宋体" w:hAnsi="宋体" w:cs="宋体" w:hint="eastAsia"/>
                <w:kern w:val="0"/>
                <w:szCs w:val="21"/>
              </w:rPr>
              <w:t>溶液腐蚀的检测报告，并且板材在其中浸泡</w:t>
            </w:r>
            <w:r>
              <w:rPr>
                <w:rFonts w:ascii="宋体" w:hAnsi="宋体" w:cs="宋体" w:hint="eastAsia"/>
                <w:kern w:val="0"/>
                <w:szCs w:val="21"/>
              </w:rPr>
              <w:t>48</w:t>
            </w:r>
            <w:r>
              <w:rPr>
                <w:rFonts w:ascii="宋体" w:hAnsi="宋体" w:cs="宋体" w:hint="eastAsia"/>
                <w:kern w:val="0"/>
                <w:szCs w:val="21"/>
              </w:rPr>
              <w:t>小时无可视变化）；表面光滑，易清洗；耐磨损，寿命长，损伤后极易修复；对人体无毒性等。无任何接缝，所有倒角为大圆弧，保证无卫生死角。</w:t>
            </w:r>
          </w:p>
          <w:p w:rsidR="00070FA4" w:rsidRDefault="0091263C">
            <w:pPr>
              <w:spacing w:line="360" w:lineRule="auto"/>
            </w:pPr>
            <w:r w:rsidRPr="00494D06">
              <w:rPr>
                <w:rFonts w:ascii="宋体" w:hAnsi="宋体" w:cs="宋体" w:hint="eastAsia"/>
                <w:kern w:val="0"/>
                <w:szCs w:val="21"/>
              </w:rPr>
              <w:t>1.3</w:t>
            </w:r>
            <w:r w:rsidRPr="00494D06">
              <w:rPr>
                <w:rFonts w:ascii="宋体" w:hAnsi="宋体" w:cs="宋体" w:hint="eastAsia"/>
                <w:kern w:val="0"/>
                <w:szCs w:val="21"/>
              </w:rPr>
              <w:t>▲供货时提供管路管件配件耐腐蚀性第三方检测报告。</w:t>
            </w:r>
          </w:p>
          <w:p w:rsidR="00070FA4" w:rsidRDefault="0091263C">
            <w:pPr>
              <w:widowControl/>
              <w:numPr>
                <w:ilvl w:val="0"/>
                <w:numId w:val="1"/>
              </w:numPr>
              <w:spacing w:line="360" w:lineRule="auto"/>
              <w:jc w:val="left"/>
              <w:textAlignment w:val="center"/>
              <w:rPr>
                <w:rFonts w:ascii="宋体" w:hAnsi="宋体" w:cs="宋体"/>
                <w:kern w:val="0"/>
                <w:szCs w:val="21"/>
              </w:rPr>
            </w:pPr>
            <w:r w:rsidRPr="00494D06">
              <w:rPr>
                <w:rFonts w:ascii="宋体" w:hAnsi="宋体" w:cs="宋体" w:hint="eastAsia"/>
                <w:kern w:val="0"/>
                <w:szCs w:val="21"/>
              </w:rPr>
              <w:t>▲</w:t>
            </w:r>
            <w:r>
              <w:rPr>
                <w:rFonts w:ascii="宋体" w:hAnsi="宋体" w:cs="宋体" w:hint="eastAsia"/>
                <w:kern w:val="0"/>
                <w:szCs w:val="21"/>
              </w:rPr>
              <w:t>台面、洗消槽及干燥台的规格与形状要求：（洗手池、超声清洗、清洗、清洗、漂洗、消毒、消毒、末洗、干燥）</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工作站背板主体数量要求约</w:t>
            </w:r>
            <w:r>
              <w:rPr>
                <w:rFonts w:ascii="宋体" w:hAnsi="宋体" w:cs="宋体" w:hint="eastAsia"/>
                <w:kern w:val="0"/>
                <w:szCs w:val="21"/>
              </w:rPr>
              <w:t>5.76m</w:t>
            </w:r>
            <w:r>
              <w:rPr>
                <w:rFonts w:ascii="宋体" w:hAnsi="宋体" w:cs="宋体" w:hint="eastAsia"/>
                <w:kern w:val="0"/>
                <w:szCs w:val="21"/>
              </w:rPr>
              <w:t>，</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工作站单方槽规格约为：</w:t>
            </w:r>
            <w:r>
              <w:rPr>
                <w:rFonts w:ascii="宋体" w:hAnsi="宋体" w:cs="宋体" w:hint="eastAsia"/>
                <w:kern w:val="0"/>
                <w:szCs w:val="21"/>
              </w:rPr>
              <w:t>0.5m</w:t>
            </w:r>
            <w:r>
              <w:rPr>
                <w:rFonts w:ascii="宋体" w:hAnsi="宋体" w:cs="宋体" w:hint="eastAsia"/>
                <w:kern w:val="0"/>
                <w:szCs w:val="21"/>
              </w:rPr>
              <w:t>×</w:t>
            </w:r>
            <w:r>
              <w:rPr>
                <w:rFonts w:ascii="宋体" w:hAnsi="宋体" w:cs="宋体" w:hint="eastAsia"/>
                <w:kern w:val="0"/>
                <w:szCs w:val="21"/>
              </w:rPr>
              <w:t>0.76m</w:t>
            </w:r>
            <w:r>
              <w:rPr>
                <w:rFonts w:ascii="宋体" w:hAnsi="宋体" w:cs="宋体" w:hint="eastAsia"/>
                <w:kern w:val="0"/>
                <w:szCs w:val="21"/>
              </w:rPr>
              <w:t>、双方槽规格约为：</w:t>
            </w:r>
            <w:r>
              <w:rPr>
                <w:rFonts w:ascii="宋体" w:hAnsi="宋体" w:cs="宋体" w:hint="eastAsia"/>
                <w:kern w:val="0"/>
                <w:szCs w:val="21"/>
              </w:rPr>
              <w:t>1m</w:t>
            </w:r>
            <w:r>
              <w:rPr>
                <w:rFonts w:ascii="宋体" w:hAnsi="宋体" w:cs="宋体" w:hint="eastAsia"/>
                <w:kern w:val="0"/>
                <w:szCs w:val="21"/>
              </w:rPr>
              <w:t>×</w:t>
            </w:r>
            <w:r>
              <w:rPr>
                <w:rFonts w:ascii="宋体" w:hAnsi="宋体" w:cs="宋体" w:hint="eastAsia"/>
                <w:kern w:val="0"/>
                <w:szCs w:val="21"/>
              </w:rPr>
              <w:t>0.76m</w:t>
            </w:r>
            <w:r>
              <w:rPr>
                <w:rFonts w:ascii="宋体" w:hAnsi="宋体" w:cs="宋体" w:hint="eastAsia"/>
                <w:kern w:val="0"/>
                <w:szCs w:val="21"/>
              </w:rPr>
              <w:t>、干燥台规格约为：</w:t>
            </w:r>
            <w:r>
              <w:rPr>
                <w:rFonts w:ascii="宋体" w:hAnsi="宋体" w:cs="宋体" w:hint="eastAsia"/>
                <w:kern w:val="0"/>
                <w:szCs w:val="21"/>
              </w:rPr>
              <w:t>1m</w:t>
            </w:r>
            <w:r>
              <w:rPr>
                <w:rFonts w:ascii="宋体" w:hAnsi="宋体" w:cs="宋体" w:hint="eastAsia"/>
                <w:kern w:val="0"/>
                <w:szCs w:val="21"/>
              </w:rPr>
              <w:t>×</w:t>
            </w:r>
            <w:r>
              <w:rPr>
                <w:rFonts w:ascii="宋体" w:hAnsi="宋体" w:cs="宋体" w:hint="eastAsia"/>
                <w:kern w:val="0"/>
                <w:szCs w:val="21"/>
              </w:rPr>
              <w:t>0.76m</w:t>
            </w:r>
            <w:r>
              <w:rPr>
                <w:rFonts w:ascii="宋体" w:hAnsi="宋体" w:cs="宋体" w:hint="eastAsia"/>
                <w:kern w:val="0"/>
                <w:szCs w:val="21"/>
              </w:rPr>
              <w:t>、拐角槽：</w:t>
            </w:r>
            <w:r>
              <w:rPr>
                <w:rFonts w:ascii="宋体" w:hAnsi="宋体" w:cs="宋体" w:hint="eastAsia"/>
                <w:kern w:val="0"/>
                <w:szCs w:val="21"/>
              </w:rPr>
              <w:t>0.955m</w:t>
            </w:r>
            <w:r>
              <w:rPr>
                <w:rFonts w:ascii="宋体" w:hAnsi="宋体" w:cs="宋体" w:hint="eastAsia"/>
                <w:kern w:val="0"/>
                <w:szCs w:val="21"/>
              </w:rPr>
              <w:t>×</w:t>
            </w:r>
            <w:r>
              <w:rPr>
                <w:rFonts w:ascii="宋体" w:hAnsi="宋体" w:cs="宋体" w:hint="eastAsia"/>
                <w:kern w:val="0"/>
                <w:szCs w:val="21"/>
              </w:rPr>
              <w:t>0.955m</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清洗消毒槽防泛水设计：槽面向内侧倾斜</w:t>
            </w:r>
            <w:r>
              <w:rPr>
                <w:rFonts w:ascii="宋体" w:hAnsi="宋体" w:cs="宋体" w:hint="eastAsia"/>
                <w:kern w:val="0"/>
                <w:szCs w:val="21"/>
              </w:rPr>
              <w:t>5</w:t>
            </w:r>
            <w:r>
              <w:rPr>
                <w:rFonts w:ascii="宋体" w:hAnsi="宋体" w:cs="宋体" w:hint="eastAsia"/>
                <w:kern w:val="0"/>
                <w:szCs w:val="21"/>
              </w:rPr>
              <w:t>度，前端高于后端</w:t>
            </w:r>
            <w:r>
              <w:rPr>
                <w:rFonts w:ascii="宋体" w:hAnsi="宋体" w:cs="宋体" w:hint="eastAsia"/>
                <w:kern w:val="0"/>
                <w:szCs w:val="21"/>
              </w:rPr>
              <w:t>5</w:t>
            </w:r>
            <w:r>
              <w:rPr>
                <w:rFonts w:ascii="宋体" w:hAnsi="宋体" w:cs="宋体" w:hint="eastAsia"/>
                <w:kern w:val="0"/>
                <w:szCs w:val="21"/>
              </w:rPr>
              <w:t>厘米，使溅到台面的液体全部从下水道流走，而不会流到柜门或室内楼地面，污损柜门及楼地面或造成医务人员的意外滑倒。干燥台造型设计，有效的防止内镜和其它正在干燥的附件等意外滑落，全方位的保护内镜及附件等。</w:t>
            </w:r>
          </w:p>
          <w:p w:rsidR="00070FA4" w:rsidRDefault="00070FA4">
            <w:pPr>
              <w:ind w:firstLineChars="50" w:firstLine="120"/>
              <w:jc w:val="left"/>
              <w:rPr>
                <w:rFonts w:ascii="宋体" w:eastAsia="宋体" w:hAnsi="宋体"/>
                <w:b/>
                <w:sz w:val="24"/>
                <w:szCs w:val="24"/>
              </w:rPr>
            </w:pPr>
          </w:p>
          <w:p w:rsidR="00070FA4" w:rsidRDefault="00070FA4">
            <w:pPr>
              <w:ind w:firstLineChars="50" w:firstLine="120"/>
              <w:jc w:val="left"/>
              <w:rPr>
                <w:rFonts w:ascii="宋体" w:eastAsia="宋体" w:hAnsi="宋体"/>
                <w:b/>
                <w:sz w:val="24"/>
                <w:szCs w:val="24"/>
              </w:rPr>
            </w:pPr>
          </w:p>
          <w:p w:rsidR="00070FA4" w:rsidRDefault="00070FA4">
            <w:pPr>
              <w:ind w:firstLineChars="50" w:firstLine="120"/>
              <w:jc w:val="left"/>
              <w:rPr>
                <w:rFonts w:ascii="宋体" w:eastAsia="宋体" w:hAnsi="宋体"/>
                <w:b/>
                <w:sz w:val="24"/>
                <w:szCs w:val="24"/>
              </w:rPr>
            </w:pPr>
          </w:p>
          <w:p w:rsidR="00070FA4" w:rsidRDefault="00070FA4">
            <w:pPr>
              <w:ind w:firstLineChars="50" w:firstLine="120"/>
              <w:jc w:val="left"/>
              <w:rPr>
                <w:rFonts w:ascii="宋体" w:eastAsia="宋体" w:hAnsi="宋体"/>
                <w:b/>
                <w:sz w:val="24"/>
                <w:szCs w:val="24"/>
              </w:rPr>
            </w:pPr>
          </w:p>
        </w:tc>
      </w:tr>
      <w:tr w:rsidR="00070FA4">
        <w:trPr>
          <w:trHeight w:hRule="exact" w:val="13932"/>
        </w:trPr>
        <w:tc>
          <w:tcPr>
            <w:tcW w:w="8295" w:type="dxa"/>
          </w:tcPr>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lastRenderedPageBreak/>
              <w:t>2.4</w:t>
            </w:r>
            <w:r>
              <w:rPr>
                <w:rFonts w:ascii="宋体" w:hAnsi="宋体" w:cs="宋体" w:hint="eastAsia"/>
                <w:kern w:val="0"/>
                <w:szCs w:val="21"/>
              </w:rPr>
              <w:t>台下柜向前</w:t>
            </w:r>
            <w:r>
              <w:rPr>
                <w:rFonts w:ascii="宋体" w:hAnsi="宋体" w:cs="宋体" w:hint="eastAsia"/>
                <w:kern w:val="0"/>
                <w:szCs w:val="21"/>
              </w:rPr>
              <w:t>15</w:t>
            </w:r>
            <w:r>
              <w:rPr>
                <w:rFonts w:ascii="宋体" w:hAnsi="宋体" w:cs="宋体" w:hint="eastAsia"/>
                <w:kern w:val="0"/>
                <w:szCs w:val="21"/>
              </w:rPr>
              <w:t>度倾斜式设计，使操作人员在操作过程能充分保证站立时的舒适感，有效防止操作人员的腰酸背痛，内镜清洗工作站规格尺寸满足各种清洗内镜需求，槽大小合适，便于清洗，也不损伤昂贵的内镜，采用台面高度约</w:t>
            </w:r>
            <w:r>
              <w:rPr>
                <w:rFonts w:ascii="宋体" w:hAnsi="宋体" w:cs="宋体" w:hint="eastAsia"/>
                <w:kern w:val="0"/>
                <w:szCs w:val="21"/>
              </w:rPr>
              <w:t>880mm</w:t>
            </w:r>
            <w:r>
              <w:rPr>
                <w:rFonts w:ascii="宋体" w:hAnsi="宋体" w:cs="宋体" w:hint="eastAsia"/>
                <w:kern w:val="0"/>
                <w:szCs w:val="21"/>
              </w:rPr>
              <w:t>，前后宽度约</w:t>
            </w:r>
            <w:r>
              <w:rPr>
                <w:rFonts w:ascii="宋体" w:hAnsi="宋体" w:cs="宋体" w:hint="eastAsia"/>
                <w:kern w:val="0"/>
                <w:szCs w:val="21"/>
              </w:rPr>
              <w:t>785mm</w:t>
            </w:r>
            <w:r>
              <w:rPr>
                <w:rFonts w:ascii="宋体" w:hAnsi="宋体" w:cs="宋体" w:hint="eastAsia"/>
                <w:kern w:val="0"/>
                <w:szCs w:val="21"/>
              </w:rPr>
              <w:t>（槽口前后宽度尺寸约为</w:t>
            </w:r>
            <w:r>
              <w:rPr>
                <w:rFonts w:ascii="宋体" w:hAnsi="宋体" w:cs="宋体" w:hint="eastAsia"/>
                <w:kern w:val="0"/>
                <w:szCs w:val="21"/>
              </w:rPr>
              <w:t>420mm</w:t>
            </w:r>
            <w:r>
              <w:rPr>
                <w:rFonts w:ascii="宋体" w:hAnsi="宋体" w:cs="宋体" w:hint="eastAsia"/>
                <w:kern w:val="0"/>
                <w:szCs w:val="21"/>
              </w:rPr>
              <w:t>～</w:t>
            </w:r>
            <w:r>
              <w:rPr>
                <w:rFonts w:ascii="宋体" w:hAnsi="宋体" w:cs="宋体" w:hint="eastAsia"/>
                <w:kern w:val="0"/>
                <w:szCs w:val="21"/>
              </w:rPr>
              <w:t>470mm</w:t>
            </w:r>
            <w:r>
              <w:rPr>
                <w:rFonts w:ascii="宋体" w:hAnsi="宋体" w:cs="宋体" w:hint="eastAsia"/>
                <w:kern w:val="0"/>
                <w:szCs w:val="21"/>
              </w:rPr>
              <w:t>：干燥台无槽口尺寸），各功能槽左右长度外框尺寸约为</w:t>
            </w:r>
            <w:r>
              <w:rPr>
                <w:rFonts w:ascii="宋体" w:hAnsi="宋体" w:cs="宋体" w:hint="eastAsia"/>
                <w:kern w:val="0"/>
                <w:szCs w:val="21"/>
              </w:rPr>
              <w:t>500mm</w:t>
            </w:r>
            <w:r>
              <w:rPr>
                <w:rFonts w:ascii="宋体" w:hAnsi="宋体" w:cs="宋体" w:hint="eastAsia"/>
                <w:kern w:val="0"/>
                <w:szCs w:val="21"/>
              </w:rPr>
              <w:t>～</w:t>
            </w:r>
            <w:r>
              <w:rPr>
                <w:rFonts w:ascii="宋体" w:hAnsi="宋体" w:cs="宋体" w:hint="eastAsia"/>
                <w:kern w:val="0"/>
                <w:szCs w:val="21"/>
              </w:rPr>
              <w:t>1710mm</w:t>
            </w:r>
            <w:r>
              <w:rPr>
                <w:rFonts w:ascii="宋体" w:hAnsi="宋体" w:cs="宋体" w:hint="eastAsia"/>
                <w:kern w:val="0"/>
                <w:szCs w:val="21"/>
              </w:rPr>
              <w:t>（槽口左右长度尺寸约为</w:t>
            </w:r>
            <w:r>
              <w:rPr>
                <w:rFonts w:ascii="宋体" w:hAnsi="宋体" w:cs="宋体" w:hint="eastAsia"/>
                <w:kern w:val="0"/>
                <w:szCs w:val="21"/>
              </w:rPr>
              <w:t xml:space="preserve"> 355mm</w:t>
            </w:r>
            <w:r>
              <w:rPr>
                <w:rFonts w:ascii="宋体" w:hAnsi="宋体" w:cs="宋体" w:hint="eastAsia"/>
                <w:kern w:val="0"/>
                <w:szCs w:val="21"/>
              </w:rPr>
              <w:t>～</w:t>
            </w:r>
            <w:r>
              <w:rPr>
                <w:rFonts w:ascii="宋体" w:hAnsi="宋体" w:cs="宋体" w:hint="eastAsia"/>
                <w:kern w:val="0"/>
                <w:szCs w:val="21"/>
              </w:rPr>
              <w:t>800mm</w:t>
            </w:r>
            <w:r>
              <w:rPr>
                <w:rFonts w:ascii="宋体" w:hAnsi="宋体" w:cs="宋体" w:hint="eastAsia"/>
                <w:kern w:val="0"/>
                <w:szCs w:val="21"/>
              </w:rPr>
              <w:t>）。</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内镜清洗工作站不锈钢主体支架采用</w:t>
            </w:r>
            <w:r>
              <w:rPr>
                <w:rFonts w:ascii="宋体" w:hAnsi="宋体" w:cs="宋体" w:hint="eastAsia"/>
                <w:kern w:val="0"/>
                <w:szCs w:val="21"/>
              </w:rPr>
              <w:t>304</w:t>
            </w:r>
            <w:r>
              <w:rPr>
                <w:rFonts w:ascii="宋体" w:hAnsi="宋体" w:cs="宋体" w:hint="eastAsia"/>
                <w:kern w:val="0"/>
                <w:szCs w:val="21"/>
              </w:rPr>
              <w:t>不锈钢材质，厚度≥</w:t>
            </w:r>
            <w:r>
              <w:rPr>
                <w:rFonts w:ascii="宋体" w:hAnsi="宋体" w:cs="宋体" w:hint="eastAsia"/>
                <w:kern w:val="0"/>
                <w:szCs w:val="21"/>
              </w:rPr>
              <w:t>1.2mm</w:t>
            </w:r>
            <w:r>
              <w:rPr>
                <w:rFonts w:ascii="宋体" w:hAnsi="宋体" w:cs="宋体" w:hint="eastAsia"/>
                <w:kern w:val="0"/>
                <w:szCs w:val="21"/>
              </w:rPr>
              <w:t>。</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工作站清洗槽、消毒槽有容量标识，标示的分度值不大于</w:t>
            </w:r>
            <w:r>
              <w:rPr>
                <w:rFonts w:ascii="宋体" w:hAnsi="宋体" w:cs="宋体" w:hint="eastAsia"/>
                <w:kern w:val="0"/>
                <w:szCs w:val="21"/>
              </w:rPr>
              <w:t>2L</w:t>
            </w:r>
            <w:r>
              <w:rPr>
                <w:rFonts w:ascii="宋体" w:hAnsi="宋体" w:cs="宋体" w:hint="eastAsia"/>
                <w:kern w:val="0"/>
                <w:szCs w:val="21"/>
              </w:rPr>
              <w:t>，且容量标识误差不超过</w:t>
            </w:r>
            <w:r>
              <w:rPr>
                <w:rFonts w:ascii="宋体" w:hAnsi="宋体" w:cs="宋体" w:hint="eastAsia"/>
                <w:kern w:val="0"/>
                <w:szCs w:val="21"/>
              </w:rPr>
              <w:t>20%</w:t>
            </w:r>
            <w:r>
              <w:rPr>
                <w:rFonts w:ascii="宋体" w:hAnsi="宋体" w:cs="宋体" w:hint="eastAsia"/>
                <w:kern w:val="0"/>
                <w:szCs w:val="21"/>
              </w:rPr>
              <w:t>。</w:t>
            </w:r>
          </w:p>
          <w:p w:rsidR="00070FA4" w:rsidRPr="00494D06" w:rsidRDefault="0091263C">
            <w:pPr>
              <w:widowControl/>
              <w:spacing w:line="360" w:lineRule="auto"/>
              <w:jc w:val="left"/>
              <w:textAlignment w:val="center"/>
              <w:rPr>
                <w:rFonts w:ascii="宋体" w:hAnsi="宋体" w:cs="宋体"/>
                <w:kern w:val="0"/>
                <w:szCs w:val="21"/>
              </w:rPr>
            </w:pPr>
            <w:r w:rsidRPr="00494D06">
              <w:rPr>
                <w:rFonts w:ascii="宋体" w:hAnsi="宋体" w:cs="宋体" w:hint="eastAsia"/>
                <w:b/>
                <w:bCs/>
                <w:szCs w:val="21"/>
              </w:rPr>
              <w:t>▲</w:t>
            </w:r>
            <w:r w:rsidRPr="00494D06">
              <w:rPr>
                <w:rFonts w:ascii="宋体" w:hAnsi="宋体" w:cs="宋体" w:hint="eastAsia"/>
                <w:kern w:val="0"/>
                <w:szCs w:val="21"/>
              </w:rPr>
              <w:t>2.7</w:t>
            </w:r>
            <w:r w:rsidRPr="00494D06">
              <w:rPr>
                <w:rFonts w:ascii="宋体" w:hAnsi="宋体" w:cs="宋体" w:hint="eastAsia"/>
                <w:kern w:val="0"/>
                <w:szCs w:val="21"/>
              </w:rPr>
              <w:t>功能背板采用吊柜式设计，吊柜选用</w:t>
            </w:r>
            <w:r w:rsidRPr="00494D06">
              <w:rPr>
                <w:rFonts w:ascii="宋体" w:hAnsi="宋体" w:cs="宋体" w:hint="eastAsia"/>
                <w:kern w:val="0"/>
                <w:szCs w:val="21"/>
              </w:rPr>
              <w:t>PVC</w:t>
            </w:r>
            <w:r w:rsidRPr="00494D06">
              <w:rPr>
                <w:rFonts w:ascii="宋体" w:hAnsi="宋体" w:cs="宋体" w:hint="eastAsia"/>
                <w:kern w:val="0"/>
                <w:szCs w:val="21"/>
              </w:rPr>
              <w:t>板（或</w:t>
            </w:r>
            <w:r w:rsidRPr="00494D06">
              <w:rPr>
                <w:rFonts w:ascii="宋体" w:hAnsi="宋体" w:cs="宋体" w:hint="eastAsia"/>
                <w:kern w:val="0"/>
                <w:szCs w:val="21"/>
              </w:rPr>
              <w:t>SUS304</w:t>
            </w:r>
            <w:r w:rsidRPr="00494D06">
              <w:rPr>
                <w:rFonts w:ascii="宋体" w:hAnsi="宋体" w:cs="宋体" w:hint="eastAsia"/>
                <w:kern w:val="0"/>
                <w:szCs w:val="21"/>
              </w:rPr>
              <w:t>不锈钢）材质，非复合板及碳钢烤漆板，杜绝出现膨胀或生锈现象；柜体开门方式采用平行开门设计，符合人体工程学设计，方便操作人员操作；</w:t>
            </w:r>
          </w:p>
          <w:p w:rsidR="00070FA4" w:rsidRPr="00494D06" w:rsidRDefault="0091263C">
            <w:pPr>
              <w:widowControl/>
              <w:spacing w:line="360" w:lineRule="auto"/>
              <w:jc w:val="left"/>
              <w:textAlignment w:val="center"/>
              <w:rPr>
                <w:rFonts w:ascii="宋体" w:hAnsi="宋体" w:cs="宋体"/>
                <w:kern w:val="0"/>
                <w:szCs w:val="21"/>
              </w:rPr>
            </w:pPr>
            <w:r w:rsidRPr="00494D06">
              <w:rPr>
                <w:rFonts w:ascii="宋体" w:hAnsi="宋体" w:cs="宋体" w:hint="eastAsia"/>
                <w:kern w:val="0"/>
                <w:szCs w:val="21"/>
              </w:rPr>
              <w:t>功能背板长度与槽体长度尺寸一致，便于搬迁、重组、升级。</w:t>
            </w:r>
          </w:p>
          <w:p w:rsidR="00070FA4" w:rsidRPr="00494D06" w:rsidRDefault="0091263C">
            <w:pPr>
              <w:widowControl/>
              <w:spacing w:line="360" w:lineRule="auto"/>
              <w:jc w:val="left"/>
              <w:textAlignment w:val="center"/>
              <w:rPr>
                <w:rFonts w:ascii="宋体" w:hAnsi="宋体" w:cs="宋体"/>
                <w:kern w:val="0"/>
                <w:szCs w:val="21"/>
              </w:rPr>
            </w:pPr>
            <w:r w:rsidRPr="00494D06">
              <w:rPr>
                <w:rFonts w:ascii="宋体" w:hAnsi="宋体" w:cs="宋体" w:hint="eastAsia"/>
                <w:kern w:val="0"/>
                <w:szCs w:val="21"/>
              </w:rPr>
              <w:t>2.8</w:t>
            </w:r>
            <w:r w:rsidRPr="00494D06">
              <w:rPr>
                <w:rFonts w:ascii="宋体" w:hAnsi="宋体" w:cs="宋体" w:hint="eastAsia"/>
                <w:kern w:val="0"/>
                <w:szCs w:val="21"/>
              </w:rPr>
              <w:t>功能背板应集成无闪烁</w:t>
            </w:r>
            <w:r w:rsidRPr="00494D06">
              <w:rPr>
                <w:rFonts w:ascii="宋体" w:hAnsi="宋体" w:cs="宋体" w:hint="eastAsia"/>
                <w:kern w:val="0"/>
                <w:szCs w:val="21"/>
              </w:rPr>
              <w:t>LED</w:t>
            </w:r>
            <w:r w:rsidRPr="00494D06">
              <w:rPr>
                <w:rFonts w:ascii="宋体" w:hAnsi="宋体" w:cs="宋体" w:hint="eastAsia"/>
                <w:kern w:val="0"/>
                <w:szCs w:val="21"/>
              </w:rPr>
              <w:t>照明系统，照明灯具有三重色温，减少操作人员视觉疲劳；</w:t>
            </w:r>
          </w:p>
          <w:p w:rsidR="00070FA4" w:rsidRPr="00494D06" w:rsidRDefault="0091263C">
            <w:pPr>
              <w:widowControl/>
              <w:spacing w:line="360" w:lineRule="auto"/>
              <w:jc w:val="left"/>
              <w:textAlignment w:val="center"/>
              <w:rPr>
                <w:rFonts w:ascii="宋体" w:hAnsi="宋体" w:cs="宋体"/>
                <w:kern w:val="0"/>
                <w:szCs w:val="21"/>
              </w:rPr>
            </w:pPr>
            <w:r w:rsidRPr="00494D06">
              <w:rPr>
                <w:rFonts w:ascii="宋体" w:hAnsi="宋体" w:cs="宋体" w:hint="eastAsia"/>
                <w:kern w:val="0"/>
                <w:szCs w:val="21"/>
              </w:rPr>
              <w:t>3.</w:t>
            </w:r>
            <w:r w:rsidRPr="00494D06">
              <w:rPr>
                <w:rFonts w:ascii="宋体" w:hAnsi="宋体" w:cs="宋体" w:hint="eastAsia"/>
                <w:kern w:val="0"/>
                <w:szCs w:val="21"/>
              </w:rPr>
              <w:t>多功能自动灌流器配置及功能要求：</w:t>
            </w:r>
          </w:p>
          <w:p w:rsidR="00070FA4" w:rsidRPr="00494D06" w:rsidRDefault="0091263C">
            <w:pPr>
              <w:widowControl/>
              <w:spacing w:line="360" w:lineRule="auto"/>
              <w:jc w:val="left"/>
              <w:textAlignment w:val="center"/>
              <w:rPr>
                <w:rFonts w:ascii="宋体" w:hAnsi="宋体" w:cs="宋体"/>
                <w:kern w:val="0"/>
                <w:szCs w:val="21"/>
              </w:rPr>
            </w:pPr>
            <w:r w:rsidRPr="00494D06">
              <w:rPr>
                <w:rFonts w:ascii="宋体" w:hAnsi="宋体" w:cs="宋体" w:hint="eastAsia"/>
                <w:kern w:val="0"/>
                <w:szCs w:val="21"/>
              </w:rPr>
              <w:t>3.1</w:t>
            </w:r>
            <w:r w:rsidRPr="00494D06">
              <w:rPr>
                <w:rFonts w:ascii="宋体" w:hAnsi="宋体" w:cs="宋体" w:hint="eastAsia"/>
                <w:kern w:val="0"/>
                <w:szCs w:val="21"/>
              </w:rPr>
              <w:t>自动灌流器配置数量要求：</w:t>
            </w:r>
            <w:r w:rsidRPr="00494D06">
              <w:rPr>
                <w:rFonts w:ascii="宋体" w:hAnsi="宋体" w:cs="宋体" w:hint="eastAsia"/>
                <w:kern w:val="0"/>
                <w:szCs w:val="21"/>
              </w:rPr>
              <w:t>6</w:t>
            </w:r>
            <w:r w:rsidRPr="00494D06">
              <w:rPr>
                <w:rFonts w:ascii="宋体" w:hAnsi="宋体" w:cs="宋体" w:hint="eastAsia"/>
                <w:kern w:val="0"/>
                <w:szCs w:val="21"/>
              </w:rPr>
              <w:t>套</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操作面板采用人性化“隐形设计”有效防止内镜、洗消人员及自动灌流器本身的意外损伤，同时不留卫生死角、不占操作空间</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自动灌流器由两部分组成：操作面板、执行部件。维修时只需单个更换、节约费用、维修方便。</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执行部分由：高压水泵、电磁阀、供气管组成。</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在清洗、漂洗、浸泡消毒、末洗等四步组成，每步都必需配置单独的自动灌流，用脉动注液注气方式，气水转换，时间可设，脉动次数可调，并严格按国家相关规定标准要求，采用洁净的“一次水”灌注，不从槽内使用循环水或其它地方的未处理水灌注，杜绝交叉感染或造成内镜的意外损坏。</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3.6</w:t>
            </w:r>
            <w:r>
              <w:rPr>
                <w:rFonts w:ascii="宋体" w:hAnsi="宋体" w:cs="宋体" w:hint="eastAsia"/>
                <w:kern w:val="0"/>
                <w:szCs w:val="21"/>
              </w:rPr>
              <w:t>自动灌流器可以全自动一次性完成三个环节的工作：注液、注气、计时，用脉动注液注气方式，气水可以随时转换注气注水，可以更有效的清洗内镜内部，脉动次数可调。</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3.7</w:t>
            </w:r>
            <w:r>
              <w:rPr>
                <w:rFonts w:ascii="宋体" w:hAnsi="宋体" w:cs="宋体" w:hint="eastAsia"/>
                <w:kern w:val="0"/>
                <w:szCs w:val="21"/>
              </w:rPr>
              <w:t>各种数据可自行自由设定（</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99</w:t>
            </w:r>
            <w:r>
              <w:rPr>
                <w:rFonts w:ascii="宋体" w:hAnsi="宋体" w:cs="宋体" w:hint="eastAsia"/>
                <w:kern w:val="0"/>
                <w:szCs w:val="21"/>
              </w:rPr>
              <w:t>分</w:t>
            </w:r>
            <w:r>
              <w:rPr>
                <w:rFonts w:ascii="宋体" w:hAnsi="宋体" w:cs="宋体" w:hint="eastAsia"/>
                <w:kern w:val="0"/>
                <w:szCs w:val="21"/>
              </w:rPr>
              <w:t>59</w:t>
            </w:r>
            <w:r>
              <w:rPr>
                <w:rFonts w:ascii="宋体" w:hAnsi="宋体" w:cs="宋体" w:hint="eastAsia"/>
                <w:kern w:val="0"/>
                <w:szCs w:val="21"/>
              </w:rPr>
              <w:t>秒），操作简单方便，计时准确。</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3.8</w:t>
            </w:r>
            <w:r w:rsidRPr="00494D06">
              <w:rPr>
                <w:rFonts w:ascii="宋体" w:hAnsi="宋体" w:cs="宋体" w:hint="eastAsia"/>
                <w:kern w:val="0"/>
                <w:szCs w:val="21"/>
              </w:rPr>
              <w:t>.</w:t>
            </w:r>
            <w:r w:rsidRPr="00494D06">
              <w:rPr>
                <w:rFonts w:ascii="宋体" w:eastAsia="宋体" w:hAnsi="宋体" w:cs="宋体" w:hint="eastAsia"/>
                <w:szCs w:val="21"/>
              </w:rPr>
              <w:t>▲</w:t>
            </w:r>
            <w:r w:rsidRPr="00494D06">
              <w:rPr>
                <w:rFonts w:ascii="宋体" w:hAnsi="宋体" w:cs="宋体" w:hint="eastAsia"/>
                <w:kern w:val="0"/>
                <w:szCs w:val="21"/>
              </w:rPr>
              <w:t>面</w:t>
            </w:r>
            <w:r>
              <w:rPr>
                <w:rFonts w:ascii="宋体" w:hAnsi="宋体" w:cs="宋体" w:hint="eastAsia"/>
                <w:kern w:val="0"/>
                <w:szCs w:val="21"/>
              </w:rPr>
              <w:t>板采用</w:t>
            </w:r>
            <w:r>
              <w:rPr>
                <w:rFonts w:ascii="宋体" w:hAnsi="宋体" w:cs="宋体" w:hint="eastAsia"/>
                <w:kern w:val="0"/>
                <w:szCs w:val="21"/>
              </w:rPr>
              <w:t>7</w:t>
            </w:r>
            <w:r>
              <w:rPr>
                <w:rFonts w:ascii="宋体" w:hAnsi="宋体" w:cs="宋体" w:hint="eastAsia"/>
                <w:kern w:val="0"/>
                <w:szCs w:val="21"/>
              </w:rPr>
              <w:t>寸彩色液晶屏，屏幕分辨率</w:t>
            </w:r>
            <w:r>
              <w:rPr>
                <w:rFonts w:ascii="宋体" w:hAnsi="宋体" w:cs="宋体" w:hint="eastAsia"/>
                <w:kern w:val="0"/>
                <w:szCs w:val="21"/>
              </w:rPr>
              <w:t>1024*600</w:t>
            </w:r>
            <w:r>
              <w:rPr>
                <w:rFonts w:ascii="宋体" w:hAnsi="宋体" w:cs="宋体" w:hint="eastAsia"/>
                <w:kern w:val="0"/>
                <w:szCs w:val="21"/>
              </w:rPr>
              <w:t>。各流程功能均由微电脑控制，一键启动。采用触摸控制按键，非按键膜按键，控制每槽实际操作流程，均按照屏幕提示进行操作</w:t>
            </w:r>
          </w:p>
          <w:p w:rsidR="00070FA4" w:rsidRDefault="00070FA4">
            <w:pPr>
              <w:jc w:val="left"/>
              <w:rPr>
                <w:rFonts w:ascii="宋体" w:eastAsia="宋体" w:hAnsi="宋体"/>
                <w:b/>
                <w:sz w:val="24"/>
                <w:szCs w:val="24"/>
              </w:rPr>
            </w:pPr>
          </w:p>
        </w:tc>
      </w:tr>
    </w:tbl>
    <w:tbl>
      <w:tblPr>
        <w:tblStyle w:val="ab"/>
        <w:tblpPr w:leftFromText="180" w:rightFromText="180" w:vertAnchor="text" w:horzAnchor="page" w:tblpX="1860" w:tblpY="261"/>
        <w:tblOverlap w:val="never"/>
        <w:tblW w:w="8295" w:type="dxa"/>
        <w:tblLook w:val="04A0" w:firstRow="1" w:lastRow="0" w:firstColumn="1" w:lastColumn="0" w:noHBand="0" w:noVBand="1"/>
      </w:tblPr>
      <w:tblGrid>
        <w:gridCol w:w="8295"/>
      </w:tblGrid>
      <w:tr w:rsidR="00070FA4">
        <w:trPr>
          <w:trHeight w:hRule="exact" w:val="13537"/>
        </w:trPr>
        <w:tc>
          <w:tcPr>
            <w:tcW w:w="8295" w:type="dxa"/>
          </w:tcPr>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lastRenderedPageBreak/>
              <w:t>4.</w:t>
            </w:r>
            <w:r>
              <w:rPr>
                <w:rFonts w:ascii="宋体" w:hAnsi="宋体" w:cs="宋体" w:hint="eastAsia"/>
                <w:kern w:val="0"/>
                <w:szCs w:val="21"/>
              </w:rPr>
              <w:t>快速接头材质及功能数量要求：</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快速接头</w:t>
            </w:r>
            <w:r w:rsidRPr="00494D06">
              <w:rPr>
                <w:rFonts w:ascii="宋体" w:hAnsi="宋体" w:cs="宋体" w:hint="eastAsia"/>
                <w:kern w:val="0"/>
                <w:szCs w:val="21"/>
              </w:rPr>
              <w:t>数量要求：</w:t>
            </w:r>
            <w:r w:rsidRPr="00494D06">
              <w:rPr>
                <w:rFonts w:ascii="宋体" w:hAnsi="宋体" w:cs="宋体" w:hint="eastAsia"/>
                <w:kern w:val="0"/>
                <w:szCs w:val="21"/>
              </w:rPr>
              <w:t>6</w:t>
            </w:r>
            <w:r w:rsidRPr="00494D06">
              <w:rPr>
                <w:rFonts w:ascii="宋体" w:hAnsi="宋体" w:cs="宋体" w:hint="eastAsia"/>
                <w:kern w:val="0"/>
                <w:szCs w:val="21"/>
              </w:rPr>
              <w:t>个。</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快速接头的底座与插头部分全部采用耐酸碱的高分子塑料，可以有效的防止酸碱腐蚀，增强耐磨性。</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快速插头部分采用双手指按式（双手指按紧向后取出，向前接上）底座设计位置位于洗消槽后方，操作方便、自如、快捷，只需单手操作就可完成，浸泡时方槽盖可实现完全密封，彻底的消除消毒液的扩散。</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水处理器的数量及性能要求：</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水处理器数量要求：</w:t>
            </w:r>
            <w:r>
              <w:rPr>
                <w:rFonts w:ascii="宋体" w:hAnsi="宋体" w:cs="宋体" w:hint="eastAsia"/>
                <w:kern w:val="0"/>
                <w:szCs w:val="21"/>
              </w:rPr>
              <w:t>1</w:t>
            </w:r>
            <w:r>
              <w:rPr>
                <w:rFonts w:ascii="宋体" w:hAnsi="宋体" w:cs="宋体" w:hint="eastAsia"/>
                <w:kern w:val="0"/>
                <w:szCs w:val="21"/>
              </w:rPr>
              <w:t>个；</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5.2</w:t>
            </w:r>
            <w:r>
              <w:rPr>
                <w:rFonts w:ascii="宋体" w:hAnsi="宋体" w:cs="宋体" w:hint="eastAsia"/>
                <w:kern w:val="0"/>
                <w:szCs w:val="21"/>
              </w:rPr>
              <w:t>处理性能指标要求：根据不同科室的内镜洗消要求，配置有不同等级的水质处理设备。采用“一次水”对内镜的灌流和冲洗。防止交叉感染。高水平消毒用水为</w:t>
            </w:r>
            <w:r>
              <w:rPr>
                <w:rFonts w:ascii="宋体" w:hAnsi="宋体" w:cs="宋体" w:hint="eastAsia"/>
                <w:kern w:val="0"/>
                <w:szCs w:val="21"/>
              </w:rPr>
              <w:t>5</w:t>
            </w:r>
            <w:r>
              <w:rPr>
                <w:rFonts w:ascii="宋体" w:hAnsi="宋体" w:cs="宋体" w:hint="eastAsia"/>
                <w:kern w:val="0"/>
                <w:szCs w:val="21"/>
              </w:rPr>
              <w:t>μ</w:t>
            </w:r>
            <w:r>
              <w:rPr>
                <w:rFonts w:ascii="宋体" w:hAnsi="宋体" w:cs="宋体" w:hint="eastAsia"/>
                <w:kern w:val="0"/>
                <w:szCs w:val="21"/>
              </w:rPr>
              <w:t>M</w:t>
            </w:r>
            <w:r>
              <w:rPr>
                <w:rFonts w:ascii="宋体" w:hAnsi="宋体" w:cs="宋体" w:hint="eastAsia"/>
                <w:kern w:val="0"/>
                <w:szCs w:val="21"/>
              </w:rPr>
              <w:t>和</w:t>
            </w:r>
            <w:r>
              <w:rPr>
                <w:rFonts w:ascii="宋体" w:hAnsi="宋体" w:cs="宋体" w:hint="eastAsia"/>
                <w:kern w:val="0"/>
                <w:szCs w:val="21"/>
              </w:rPr>
              <w:t>1</w:t>
            </w:r>
            <w:r>
              <w:rPr>
                <w:rFonts w:ascii="宋体" w:hAnsi="宋体" w:cs="宋体" w:hint="eastAsia"/>
                <w:kern w:val="0"/>
                <w:szCs w:val="21"/>
              </w:rPr>
              <w:t>μ</w:t>
            </w:r>
            <w:r>
              <w:rPr>
                <w:rFonts w:ascii="宋体" w:hAnsi="宋体" w:cs="宋体" w:hint="eastAsia"/>
                <w:kern w:val="0"/>
                <w:szCs w:val="21"/>
              </w:rPr>
              <w:t>M</w:t>
            </w:r>
            <w:r>
              <w:rPr>
                <w:rFonts w:ascii="宋体" w:hAnsi="宋体" w:cs="宋体" w:hint="eastAsia"/>
                <w:kern w:val="0"/>
                <w:szCs w:val="21"/>
              </w:rPr>
              <w:t>分级高精度超微过滤流量：</w:t>
            </w:r>
            <w:r>
              <w:rPr>
                <w:rFonts w:ascii="宋体" w:hAnsi="宋体" w:cs="宋体" w:hint="eastAsia"/>
                <w:kern w:val="0"/>
                <w:szCs w:val="21"/>
              </w:rPr>
              <w:t>0.5t/min</w:t>
            </w:r>
            <w:r>
              <w:rPr>
                <w:rFonts w:ascii="宋体" w:hAnsi="宋体" w:cs="宋体" w:hint="eastAsia"/>
                <w:kern w:val="0"/>
                <w:szCs w:val="21"/>
              </w:rPr>
              <w:t>。达到卫生部相关规范标准。</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5.3</w:t>
            </w:r>
            <w:r>
              <w:rPr>
                <w:rFonts w:ascii="宋体" w:hAnsi="宋体" w:cs="宋体" w:hint="eastAsia"/>
                <w:kern w:val="0"/>
                <w:szCs w:val="21"/>
              </w:rPr>
              <w:t>功率：≥</w:t>
            </w:r>
            <w:r>
              <w:rPr>
                <w:rFonts w:ascii="宋体" w:hAnsi="宋体" w:cs="宋体" w:hint="eastAsia"/>
                <w:kern w:val="0"/>
                <w:szCs w:val="21"/>
              </w:rPr>
              <w:t>750W</w:t>
            </w:r>
            <w:r>
              <w:rPr>
                <w:rFonts w:ascii="宋体" w:hAnsi="宋体" w:cs="宋体" w:hint="eastAsia"/>
                <w:kern w:val="0"/>
                <w:szCs w:val="21"/>
              </w:rPr>
              <w:t>，电压：</w:t>
            </w:r>
            <w:r>
              <w:rPr>
                <w:rFonts w:ascii="宋体" w:hAnsi="宋体" w:cs="宋体" w:hint="eastAsia"/>
                <w:kern w:val="0"/>
                <w:szCs w:val="21"/>
              </w:rPr>
              <w:t>220V</w:t>
            </w:r>
            <w:r>
              <w:rPr>
                <w:rFonts w:ascii="宋体" w:hAnsi="宋体" w:cs="宋体" w:hint="eastAsia"/>
                <w:kern w:val="0"/>
                <w:szCs w:val="21"/>
              </w:rPr>
              <w:t>，可更换滤芯。灭菌用水过滤精度为</w:t>
            </w:r>
            <w:r>
              <w:rPr>
                <w:rFonts w:ascii="宋体" w:hAnsi="宋体" w:cs="宋体" w:hint="eastAsia"/>
                <w:kern w:val="0"/>
                <w:szCs w:val="21"/>
              </w:rPr>
              <w:t>0.01</w:t>
            </w:r>
            <w:r>
              <w:rPr>
                <w:rFonts w:ascii="宋体" w:hAnsi="宋体" w:cs="宋体" w:hint="eastAsia"/>
                <w:kern w:val="0"/>
                <w:szCs w:val="21"/>
              </w:rPr>
              <w:t>μ</w:t>
            </w:r>
            <w:r>
              <w:rPr>
                <w:rFonts w:ascii="宋体" w:hAnsi="宋体" w:cs="宋体" w:hint="eastAsia"/>
                <w:kern w:val="0"/>
                <w:szCs w:val="21"/>
              </w:rPr>
              <w:t>M</w:t>
            </w:r>
            <w:r>
              <w:rPr>
                <w:rFonts w:ascii="宋体" w:hAnsi="宋体" w:cs="宋体" w:hint="eastAsia"/>
                <w:kern w:val="0"/>
                <w:szCs w:val="21"/>
              </w:rPr>
              <w:t>，不锈钢材质，多层式渗透，净化过滤水质保证内镜清洗安全，预防水中杂质造成内镜阻塞，可采用反冲式维护清洗，水处理量：</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5T/h</w:t>
            </w:r>
            <w:r>
              <w:rPr>
                <w:rFonts w:ascii="宋体" w:hAnsi="宋体" w:cs="宋体" w:hint="eastAsia"/>
                <w:kern w:val="0"/>
                <w:szCs w:val="21"/>
              </w:rPr>
              <w:t>可选。</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自动</w:t>
            </w:r>
            <w:r w:rsidRPr="00494D06">
              <w:rPr>
                <w:rFonts w:ascii="宋体" w:hAnsi="宋体" w:cs="宋体" w:hint="eastAsia"/>
                <w:kern w:val="0"/>
                <w:szCs w:val="21"/>
              </w:rPr>
              <w:t>加酶系统（</w:t>
            </w:r>
            <w:r w:rsidRPr="00494D06">
              <w:rPr>
                <w:rFonts w:ascii="宋体" w:hAnsi="宋体" w:cs="宋体" w:hint="eastAsia"/>
                <w:kern w:val="0"/>
                <w:szCs w:val="21"/>
              </w:rPr>
              <w:t>2</w:t>
            </w:r>
            <w:r w:rsidRPr="00494D06">
              <w:rPr>
                <w:rFonts w:ascii="宋体" w:hAnsi="宋体" w:cs="宋体" w:hint="eastAsia"/>
                <w:kern w:val="0"/>
                <w:szCs w:val="21"/>
              </w:rPr>
              <w:t>套）</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达到卫生部相关规范标准。</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6.2</w:t>
            </w:r>
            <w:r>
              <w:rPr>
                <w:rFonts w:ascii="宋体" w:hAnsi="宋体" w:cs="宋体" w:hint="eastAsia"/>
                <w:kern w:val="0"/>
                <w:szCs w:val="21"/>
              </w:rPr>
              <w:t>设置好酶洗液比列，自动添加清洗剂</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中心气体处理器的数量及性能要求：</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7.1</w:t>
            </w:r>
            <w:r>
              <w:rPr>
                <w:rFonts w:ascii="宋体" w:hAnsi="宋体" w:cs="宋体" w:hint="eastAsia"/>
                <w:kern w:val="0"/>
                <w:szCs w:val="21"/>
              </w:rPr>
              <w:t>中心处理器数量要求：</w:t>
            </w:r>
            <w:r>
              <w:rPr>
                <w:rFonts w:ascii="宋体" w:hAnsi="宋体" w:cs="宋体" w:hint="eastAsia"/>
                <w:kern w:val="0"/>
                <w:szCs w:val="21"/>
              </w:rPr>
              <w:t>1</w:t>
            </w:r>
            <w:r>
              <w:rPr>
                <w:rFonts w:ascii="宋体" w:hAnsi="宋体" w:cs="宋体" w:hint="eastAsia"/>
                <w:kern w:val="0"/>
                <w:szCs w:val="21"/>
              </w:rPr>
              <w:t>套；</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7.2</w:t>
            </w:r>
            <w:r>
              <w:rPr>
                <w:rFonts w:ascii="宋体" w:hAnsi="宋体" w:cs="宋体" w:hint="eastAsia"/>
                <w:kern w:val="0"/>
                <w:szCs w:val="21"/>
              </w:rPr>
              <w:t>采用优质气体处理器，气压调节范围：</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0.75Mpa</w:t>
            </w:r>
            <w:r>
              <w:rPr>
                <w:rFonts w:ascii="宋体" w:hAnsi="宋体" w:cs="宋体" w:hint="eastAsia"/>
                <w:kern w:val="0"/>
                <w:szCs w:val="21"/>
              </w:rPr>
              <w:t>，分离空气中的水分及其它杂质，为内镜洗消提供干燥纯净的压力空气，并另外设有注气压力调节器（不高于</w:t>
            </w:r>
            <w:r>
              <w:rPr>
                <w:rFonts w:ascii="宋体" w:hAnsi="宋体" w:cs="宋体" w:hint="eastAsia"/>
                <w:kern w:val="0"/>
                <w:szCs w:val="21"/>
              </w:rPr>
              <w:t>0.02MPa</w:t>
            </w:r>
            <w:r>
              <w:rPr>
                <w:rFonts w:ascii="宋体" w:hAnsi="宋体" w:cs="宋体" w:hint="eastAsia"/>
                <w:kern w:val="0"/>
                <w:szCs w:val="21"/>
              </w:rPr>
              <w:t>），专为内镜腔道提供清洁而又安全的气压，不损伤昂贵的内镜。无耗材、免维护、免清洗。</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专用空压机</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8.1</w:t>
            </w:r>
            <w:r>
              <w:rPr>
                <w:rFonts w:ascii="宋体" w:hAnsi="宋体" w:cs="宋体" w:hint="eastAsia"/>
                <w:kern w:val="0"/>
                <w:szCs w:val="21"/>
              </w:rPr>
              <w:t>专用空压机数量要求：</w:t>
            </w:r>
            <w:r>
              <w:rPr>
                <w:rFonts w:ascii="宋体" w:hAnsi="宋体" w:cs="宋体" w:hint="eastAsia"/>
                <w:kern w:val="0"/>
                <w:szCs w:val="21"/>
              </w:rPr>
              <w:t>1</w:t>
            </w:r>
            <w:r>
              <w:rPr>
                <w:rFonts w:ascii="宋体" w:hAnsi="宋体" w:cs="宋体" w:hint="eastAsia"/>
                <w:kern w:val="0"/>
                <w:szCs w:val="21"/>
              </w:rPr>
              <w:t>个；</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8.2</w:t>
            </w:r>
            <w:r>
              <w:rPr>
                <w:rFonts w:ascii="宋体" w:hAnsi="宋体" w:cs="宋体" w:hint="eastAsia"/>
                <w:kern w:val="0"/>
                <w:szCs w:val="21"/>
              </w:rPr>
              <w:t>包含空气压缩机和中心气体处理器，具备油水分离功能，采用无油气泵；并且自动排放空压机废水。</w:t>
            </w:r>
          </w:p>
          <w:p w:rsidR="00070FA4" w:rsidRDefault="0091263C">
            <w:pPr>
              <w:widowControl/>
              <w:spacing w:line="360" w:lineRule="auto"/>
              <w:jc w:val="left"/>
              <w:textAlignment w:val="center"/>
              <w:rPr>
                <w:rFonts w:ascii="宋体" w:eastAsia="宋体" w:hAnsi="宋体"/>
                <w:b/>
                <w:sz w:val="24"/>
                <w:szCs w:val="24"/>
              </w:rPr>
            </w:pPr>
            <w:r>
              <w:rPr>
                <w:rFonts w:ascii="宋体" w:hAnsi="宋体" w:cs="宋体" w:hint="eastAsia"/>
                <w:kern w:val="0"/>
                <w:szCs w:val="21"/>
              </w:rPr>
              <w:t>8.3</w:t>
            </w:r>
            <w:r>
              <w:rPr>
                <w:rFonts w:ascii="宋体" w:hAnsi="宋体" w:cs="宋体" w:hint="eastAsia"/>
                <w:kern w:val="0"/>
                <w:szCs w:val="21"/>
              </w:rPr>
              <w:t>中心气体处理器包括气源处理系统和灌流气压调节器；</w:t>
            </w:r>
          </w:p>
        </w:tc>
      </w:tr>
      <w:tr w:rsidR="00070FA4">
        <w:trPr>
          <w:trHeight w:hRule="exact" w:val="12512"/>
        </w:trPr>
        <w:tc>
          <w:tcPr>
            <w:tcW w:w="8295" w:type="dxa"/>
          </w:tcPr>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lastRenderedPageBreak/>
              <w:t>8.4</w:t>
            </w:r>
            <w:r>
              <w:rPr>
                <w:rFonts w:ascii="宋体" w:hAnsi="宋体" w:cs="宋体" w:hint="eastAsia"/>
                <w:kern w:val="0"/>
                <w:szCs w:val="21"/>
              </w:rPr>
              <w:t>中心气体处理器（空气过滤减压装置）能过滤直径≥</w:t>
            </w:r>
            <w:r>
              <w:rPr>
                <w:rFonts w:ascii="宋体" w:hAnsi="宋体" w:cs="宋体" w:hint="eastAsia"/>
                <w:kern w:val="0"/>
                <w:szCs w:val="21"/>
              </w:rPr>
              <w:t>0.3</w:t>
            </w:r>
            <w:r>
              <w:rPr>
                <w:rFonts w:ascii="宋体" w:hAnsi="宋体" w:cs="宋体" w:hint="eastAsia"/>
                <w:kern w:val="0"/>
                <w:szCs w:val="21"/>
              </w:rPr>
              <w:t>μ</w:t>
            </w:r>
            <w:r>
              <w:rPr>
                <w:rFonts w:ascii="宋体" w:hAnsi="宋体" w:cs="宋体" w:hint="eastAsia"/>
                <w:kern w:val="0"/>
                <w:szCs w:val="21"/>
              </w:rPr>
              <w:t>m</w:t>
            </w:r>
            <w:r>
              <w:rPr>
                <w:rFonts w:ascii="宋体" w:hAnsi="宋体" w:cs="宋体" w:hint="eastAsia"/>
                <w:kern w:val="0"/>
                <w:szCs w:val="21"/>
              </w:rPr>
              <w:t>的微粒；</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8.5</w:t>
            </w:r>
            <w:r>
              <w:rPr>
                <w:rFonts w:ascii="宋体" w:hAnsi="宋体" w:cs="宋体" w:hint="eastAsia"/>
                <w:kern w:val="0"/>
                <w:szCs w:val="21"/>
              </w:rPr>
              <w:t>具有压力显示功能，显示精确度≤</w:t>
            </w:r>
            <w:r>
              <w:rPr>
                <w:rFonts w:ascii="宋体" w:hAnsi="宋体" w:cs="宋体" w:hint="eastAsia"/>
                <w:kern w:val="0"/>
                <w:szCs w:val="21"/>
              </w:rPr>
              <w:t>0.02 MPa</w:t>
            </w:r>
            <w:r>
              <w:rPr>
                <w:rFonts w:ascii="宋体" w:hAnsi="宋体" w:cs="宋体" w:hint="eastAsia"/>
                <w:kern w:val="0"/>
                <w:szCs w:val="21"/>
              </w:rPr>
              <w:t>；</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8.6</w:t>
            </w:r>
            <w:r>
              <w:rPr>
                <w:rFonts w:ascii="宋体" w:hAnsi="宋体" w:cs="宋体" w:hint="eastAsia"/>
                <w:kern w:val="0"/>
                <w:szCs w:val="21"/>
              </w:rPr>
              <w:t>具备压力可调功能，可调范围</w:t>
            </w:r>
            <w:r>
              <w:rPr>
                <w:rFonts w:ascii="宋体" w:hAnsi="宋体" w:cs="宋体" w:hint="eastAsia"/>
                <w:kern w:val="0"/>
                <w:szCs w:val="21"/>
              </w:rPr>
              <w:t xml:space="preserve"> 0.05MPa</w:t>
            </w:r>
            <w:r>
              <w:rPr>
                <w:rFonts w:ascii="宋体" w:hAnsi="宋体" w:cs="宋体" w:hint="eastAsia"/>
                <w:kern w:val="0"/>
                <w:szCs w:val="21"/>
              </w:rPr>
              <w:t>～</w:t>
            </w:r>
            <w:r>
              <w:rPr>
                <w:rFonts w:ascii="宋体" w:hAnsi="宋体" w:cs="宋体" w:hint="eastAsia"/>
                <w:kern w:val="0"/>
                <w:szCs w:val="21"/>
              </w:rPr>
              <w:t>1.0MPa</w:t>
            </w:r>
            <w:r>
              <w:rPr>
                <w:rFonts w:ascii="宋体" w:hAnsi="宋体" w:cs="宋体" w:hint="eastAsia"/>
                <w:kern w:val="0"/>
                <w:szCs w:val="21"/>
              </w:rPr>
              <w:t>。</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高压供水器</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9.1</w:t>
            </w:r>
            <w:r>
              <w:rPr>
                <w:rFonts w:ascii="宋体" w:hAnsi="宋体" w:cs="宋体" w:hint="eastAsia"/>
                <w:kern w:val="0"/>
                <w:szCs w:val="21"/>
              </w:rPr>
              <w:t>高压供水器数量要求：</w:t>
            </w:r>
            <w:r>
              <w:rPr>
                <w:rFonts w:ascii="宋体" w:hAnsi="宋体" w:cs="宋体" w:hint="eastAsia"/>
                <w:kern w:val="0"/>
                <w:szCs w:val="21"/>
              </w:rPr>
              <w:t>1</w:t>
            </w:r>
            <w:r>
              <w:rPr>
                <w:rFonts w:ascii="宋体" w:hAnsi="宋体" w:cs="宋体" w:hint="eastAsia"/>
                <w:kern w:val="0"/>
                <w:szCs w:val="21"/>
              </w:rPr>
              <w:t>个</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9.2</w:t>
            </w:r>
            <w:r>
              <w:rPr>
                <w:rFonts w:ascii="宋体" w:hAnsi="宋体" w:cs="宋体" w:hint="eastAsia"/>
                <w:kern w:val="0"/>
                <w:szCs w:val="21"/>
              </w:rPr>
              <w:t>电压：</w:t>
            </w:r>
            <w:r>
              <w:rPr>
                <w:rFonts w:ascii="宋体" w:hAnsi="宋体" w:cs="宋体" w:hint="eastAsia"/>
                <w:kern w:val="0"/>
                <w:szCs w:val="21"/>
              </w:rPr>
              <w:t>DC</w:t>
            </w:r>
            <w:r>
              <w:rPr>
                <w:rFonts w:ascii="宋体" w:hAnsi="宋体" w:cs="宋体" w:hint="eastAsia"/>
                <w:kern w:val="0"/>
                <w:szCs w:val="21"/>
              </w:rPr>
              <w:t>≥</w:t>
            </w:r>
            <w:r>
              <w:rPr>
                <w:rFonts w:ascii="宋体" w:hAnsi="宋体" w:cs="宋体" w:hint="eastAsia"/>
                <w:kern w:val="0"/>
                <w:szCs w:val="21"/>
              </w:rPr>
              <w:t>12V</w:t>
            </w:r>
            <w:r>
              <w:rPr>
                <w:rFonts w:ascii="宋体" w:hAnsi="宋体" w:cs="宋体" w:hint="eastAsia"/>
                <w:kern w:val="0"/>
                <w:szCs w:val="21"/>
              </w:rPr>
              <w:t>，电流：≥</w:t>
            </w:r>
            <w:r>
              <w:rPr>
                <w:rFonts w:ascii="宋体" w:hAnsi="宋体" w:cs="宋体" w:hint="eastAsia"/>
                <w:kern w:val="0"/>
                <w:szCs w:val="21"/>
              </w:rPr>
              <w:t>3.5A</w:t>
            </w:r>
            <w:r>
              <w:rPr>
                <w:rFonts w:ascii="宋体" w:hAnsi="宋体" w:cs="宋体" w:hint="eastAsia"/>
                <w:kern w:val="0"/>
                <w:szCs w:val="21"/>
              </w:rPr>
              <w:t>，出水水压：≥</w:t>
            </w:r>
            <w:r>
              <w:rPr>
                <w:rFonts w:ascii="宋体" w:hAnsi="宋体" w:cs="宋体" w:hint="eastAsia"/>
                <w:kern w:val="0"/>
                <w:szCs w:val="21"/>
              </w:rPr>
              <w:t>0.4MPa</w:t>
            </w:r>
            <w:r>
              <w:rPr>
                <w:rFonts w:ascii="宋体" w:hAnsi="宋体" w:cs="宋体" w:hint="eastAsia"/>
                <w:kern w:val="0"/>
                <w:szCs w:val="21"/>
              </w:rPr>
              <w:t>（恒压）。功率：≥</w:t>
            </w:r>
            <w:r>
              <w:rPr>
                <w:rFonts w:ascii="宋体" w:hAnsi="宋体" w:cs="宋体" w:hint="eastAsia"/>
                <w:kern w:val="0"/>
                <w:szCs w:val="21"/>
              </w:rPr>
              <w:t>36W</w:t>
            </w:r>
            <w:r>
              <w:rPr>
                <w:rFonts w:ascii="宋体" w:hAnsi="宋体" w:cs="宋体" w:hint="eastAsia"/>
                <w:kern w:val="0"/>
                <w:szCs w:val="21"/>
              </w:rPr>
              <w:t>，流量：≥</w:t>
            </w:r>
            <w:r>
              <w:rPr>
                <w:rFonts w:ascii="宋体" w:hAnsi="宋体" w:cs="宋体" w:hint="eastAsia"/>
                <w:kern w:val="0"/>
                <w:szCs w:val="21"/>
              </w:rPr>
              <w:t>5.0L/min</w:t>
            </w:r>
            <w:r>
              <w:rPr>
                <w:rFonts w:ascii="宋体" w:hAnsi="宋体" w:cs="宋体" w:hint="eastAsia"/>
                <w:kern w:val="0"/>
                <w:szCs w:val="21"/>
              </w:rPr>
              <w:t>（</w:t>
            </w:r>
            <w:r>
              <w:rPr>
                <w:rFonts w:ascii="宋体" w:hAnsi="宋体" w:cs="宋体" w:hint="eastAsia"/>
                <w:kern w:val="0"/>
                <w:szCs w:val="21"/>
              </w:rPr>
              <w:t>0.3T/h</w:t>
            </w:r>
            <w:r>
              <w:rPr>
                <w:rFonts w:ascii="宋体" w:hAnsi="宋体" w:cs="宋体" w:hint="eastAsia"/>
                <w:kern w:val="0"/>
                <w:szCs w:val="21"/>
              </w:rPr>
              <w:t>），控制：水压自动恒定控制、自动启动，高压脉冲型，具有高水压低水流特性。提供恒定高压力注水（用户供水水压在高于或低于设定压力时自动启动，维持恒定压力）。</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全不锈钢高压气枪的数量及材质性能要求：</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10.1</w:t>
            </w:r>
            <w:r>
              <w:rPr>
                <w:rFonts w:ascii="宋体" w:hAnsi="宋体" w:cs="宋体" w:hint="eastAsia"/>
                <w:kern w:val="0"/>
                <w:szCs w:val="21"/>
              </w:rPr>
              <w:t>全不锈钢高压气枪数量</w:t>
            </w:r>
            <w:r w:rsidRPr="00494D06">
              <w:rPr>
                <w:rFonts w:ascii="宋体" w:hAnsi="宋体" w:cs="宋体" w:hint="eastAsia"/>
                <w:kern w:val="0"/>
                <w:szCs w:val="21"/>
              </w:rPr>
              <w:t>要求：</w:t>
            </w:r>
            <w:r w:rsidRPr="00494D06">
              <w:rPr>
                <w:rFonts w:ascii="宋体" w:hAnsi="宋体" w:cs="宋体" w:hint="eastAsia"/>
                <w:kern w:val="0"/>
                <w:szCs w:val="21"/>
              </w:rPr>
              <w:t>4</w:t>
            </w:r>
            <w:r w:rsidRPr="00494D06">
              <w:rPr>
                <w:rFonts w:ascii="宋体" w:hAnsi="宋体" w:cs="宋体" w:hint="eastAsia"/>
                <w:kern w:val="0"/>
                <w:szCs w:val="21"/>
              </w:rPr>
              <w:t>把</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10.2</w:t>
            </w:r>
            <w:r>
              <w:rPr>
                <w:rFonts w:ascii="宋体" w:hAnsi="宋体" w:cs="宋体" w:hint="eastAsia"/>
                <w:kern w:val="0"/>
                <w:szCs w:val="21"/>
              </w:rPr>
              <w:t>材质采用优质</w:t>
            </w:r>
            <w:r>
              <w:rPr>
                <w:rFonts w:ascii="宋体" w:hAnsi="宋体" w:cs="宋体" w:hint="eastAsia"/>
                <w:kern w:val="0"/>
                <w:szCs w:val="21"/>
              </w:rPr>
              <w:t>304#</w:t>
            </w:r>
            <w:r>
              <w:rPr>
                <w:rFonts w:ascii="宋体" w:hAnsi="宋体" w:cs="宋体" w:hint="eastAsia"/>
                <w:kern w:val="0"/>
                <w:szCs w:val="21"/>
              </w:rPr>
              <w:t>不锈钢，防止枪体腔道腐蚀，杜绝纯净空气通过枪体腔道的二次污染。</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10.3</w:t>
            </w:r>
            <w:r>
              <w:rPr>
                <w:rFonts w:ascii="宋体" w:hAnsi="宋体" w:cs="宋体" w:hint="eastAsia"/>
                <w:kern w:val="0"/>
                <w:szCs w:val="21"/>
              </w:rPr>
              <w:t>内镜清洗专嘴锥型喷头，中端采用橡胶垫可防止吹管腔或吹内镜的注水注气孔时气会反弹，锥形喷头的后端有反弹片能有效地阻挡高压气反弹对操作人员造成冲击，能适用不同口径的内径接口。压力：</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0.75MPa</w:t>
            </w:r>
            <w:r>
              <w:rPr>
                <w:rFonts w:ascii="宋体" w:hAnsi="宋体" w:cs="宋体" w:hint="eastAsia"/>
                <w:kern w:val="0"/>
                <w:szCs w:val="21"/>
              </w:rPr>
              <w:t>，由中心气体处理器精确调控气压。</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全不锈钢高压水枪的数量及材质量要求：</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11.1</w:t>
            </w:r>
            <w:r>
              <w:rPr>
                <w:rFonts w:ascii="宋体" w:hAnsi="宋体" w:cs="宋体" w:hint="eastAsia"/>
                <w:kern w:val="0"/>
                <w:szCs w:val="21"/>
              </w:rPr>
              <w:t>全不锈钢高压水枪数量</w:t>
            </w:r>
            <w:r w:rsidRPr="00494D06">
              <w:rPr>
                <w:rFonts w:ascii="宋体" w:hAnsi="宋体" w:cs="宋体" w:hint="eastAsia"/>
                <w:kern w:val="0"/>
                <w:szCs w:val="21"/>
              </w:rPr>
              <w:t>要求：</w:t>
            </w:r>
            <w:r w:rsidRPr="00494D06">
              <w:rPr>
                <w:rFonts w:ascii="宋体" w:hAnsi="宋体" w:cs="宋体" w:hint="eastAsia"/>
                <w:kern w:val="0"/>
                <w:szCs w:val="21"/>
              </w:rPr>
              <w:t>3</w:t>
            </w:r>
            <w:r w:rsidRPr="00494D06">
              <w:rPr>
                <w:rFonts w:ascii="宋体" w:hAnsi="宋体" w:cs="宋体" w:hint="eastAsia"/>
                <w:kern w:val="0"/>
                <w:szCs w:val="21"/>
              </w:rPr>
              <w:t>把；</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11.2</w:t>
            </w:r>
            <w:r>
              <w:rPr>
                <w:rFonts w:ascii="宋体" w:hAnsi="宋体" w:cs="宋体" w:hint="eastAsia"/>
                <w:kern w:val="0"/>
                <w:szCs w:val="21"/>
              </w:rPr>
              <w:t>材质采用优质</w:t>
            </w:r>
            <w:r>
              <w:rPr>
                <w:rFonts w:ascii="宋体" w:hAnsi="宋体" w:cs="宋体" w:hint="eastAsia"/>
                <w:kern w:val="0"/>
                <w:szCs w:val="21"/>
              </w:rPr>
              <w:t>304#</w:t>
            </w:r>
            <w:r>
              <w:rPr>
                <w:rFonts w:ascii="宋体" w:hAnsi="宋体" w:cs="宋体" w:hint="eastAsia"/>
                <w:kern w:val="0"/>
                <w:szCs w:val="21"/>
              </w:rPr>
              <w:t>不锈钢，防止枪体腔道腐蚀，杜绝纯净空气通过枪体腔道的二次污染。</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11.3</w:t>
            </w:r>
            <w:r>
              <w:rPr>
                <w:rFonts w:ascii="宋体" w:hAnsi="宋体" w:cs="宋体" w:hint="eastAsia"/>
                <w:kern w:val="0"/>
                <w:szCs w:val="21"/>
              </w:rPr>
              <w:t>内镜清洗专嘴锥型喷头，中端采用橡胶垫可防止吹管腔或波吹内镜的注水注气孔时水会反弹，锥形喷头的后端有反弹片能有效地阻挡高压气反弹对操作人员造成冲击，能适用不同口径的内径接口。压力：</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0.75MPa</w:t>
            </w:r>
            <w:r>
              <w:rPr>
                <w:rFonts w:ascii="宋体" w:hAnsi="宋体" w:cs="宋体" w:hint="eastAsia"/>
                <w:kern w:val="0"/>
                <w:szCs w:val="21"/>
              </w:rPr>
              <w:t>，由高压供水器精确调控水压。</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给排水系统的数量及材质要求</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12.1</w:t>
            </w:r>
            <w:r>
              <w:rPr>
                <w:rFonts w:ascii="宋体" w:hAnsi="宋体" w:cs="宋体" w:hint="eastAsia"/>
                <w:kern w:val="0"/>
                <w:szCs w:val="21"/>
              </w:rPr>
              <w:t>给排水系统数量</w:t>
            </w:r>
            <w:r w:rsidRPr="00494D06">
              <w:rPr>
                <w:rFonts w:ascii="宋体" w:hAnsi="宋体" w:cs="宋体" w:hint="eastAsia"/>
                <w:kern w:val="0"/>
                <w:szCs w:val="21"/>
              </w:rPr>
              <w:t>要求：</w:t>
            </w:r>
            <w:r w:rsidRPr="00494D06">
              <w:rPr>
                <w:rFonts w:ascii="宋体" w:hAnsi="宋体" w:cs="宋体" w:hint="eastAsia"/>
                <w:kern w:val="0"/>
                <w:szCs w:val="21"/>
              </w:rPr>
              <w:t>8</w:t>
            </w:r>
            <w:r w:rsidRPr="00494D06">
              <w:rPr>
                <w:rFonts w:ascii="宋体" w:hAnsi="宋体" w:cs="宋体" w:hint="eastAsia"/>
                <w:kern w:val="0"/>
                <w:szCs w:val="21"/>
              </w:rPr>
              <w:t>个点位；</w:t>
            </w:r>
          </w:p>
          <w:p w:rsidR="00070FA4" w:rsidRDefault="00070FA4">
            <w:pPr>
              <w:widowControl/>
              <w:spacing w:line="360" w:lineRule="auto"/>
              <w:jc w:val="left"/>
              <w:textAlignment w:val="center"/>
              <w:rPr>
                <w:rFonts w:ascii="宋体" w:eastAsia="宋体" w:hAnsi="宋体"/>
                <w:b/>
                <w:sz w:val="24"/>
                <w:szCs w:val="24"/>
              </w:rPr>
            </w:pPr>
          </w:p>
        </w:tc>
      </w:tr>
    </w:tbl>
    <w:p w:rsidR="00070FA4" w:rsidRDefault="00070FA4">
      <w:pPr>
        <w:jc w:val="left"/>
        <w:rPr>
          <w:rFonts w:ascii="宋体" w:hAnsi="宋体"/>
          <w:b/>
          <w:sz w:val="24"/>
          <w:szCs w:val="24"/>
        </w:rPr>
      </w:pPr>
    </w:p>
    <w:p w:rsidR="00070FA4" w:rsidRDefault="00070FA4">
      <w:pPr>
        <w:jc w:val="left"/>
        <w:rPr>
          <w:rFonts w:ascii="宋体" w:hAnsi="宋体"/>
          <w:b/>
          <w:sz w:val="24"/>
          <w:szCs w:val="24"/>
        </w:rPr>
      </w:pPr>
    </w:p>
    <w:p w:rsidR="00070FA4" w:rsidRDefault="00070FA4">
      <w:pPr>
        <w:tabs>
          <w:tab w:val="left" w:pos="-2700"/>
        </w:tabs>
        <w:autoSpaceDE w:val="0"/>
        <w:autoSpaceDN w:val="0"/>
        <w:adjustRightInd w:val="0"/>
        <w:snapToGrid w:val="0"/>
        <w:spacing w:line="500" w:lineRule="exact"/>
        <w:ind w:firstLineChars="600" w:firstLine="1807"/>
        <w:textAlignment w:val="bottom"/>
        <w:rPr>
          <w:rFonts w:ascii="Times New Roman" w:eastAsia="宋体" w:hAnsi="Times New Roman" w:cs="Times New Roman"/>
          <w:b/>
          <w:sz w:val="30"/>
          <w:szCs w:val="30"/>
        </w:rPr>
      </w:pPr>
    </w:p>
    <w:p w:rsidR="00070FA4" w:rsidRDefault="00070FA4">
      <w:pPr>
        <w:tabs>
          <w:tab w:val="left" w:pos="-2700"/>
        </w:tabs>
        <w:autoSpaceDE w:val="0"/>
        <w:autoSpaceDN w:val="0"/>
        <w:adjustRightInd w:val="0"/>
        <w:snapToGrid w:val="0"/>
        <w:spacing w:line="500" w:lineRule="exact"/>
        <w:ind w:firstLineChars="600" w:firstLine="1807"/>
        <w:textAlignment w:val="bottom"/>
        <w:rPr>
          <w:rFonts w:ascii="Times New Roman" w:eastAsia="宋体" w:hAnsi="Times New Roman" w:cs="Times New Roman"/>
          <w:b/>
          <w:sz w:val="30"/>
          <w:szCs w:val="30"/>
        </w:rPr>
      </w:pPr>
    </w:p>
    <w:tbl>
      <w:tblPr>
        <w:tblStyle w:val="ab"/>
        <w:tblpPr w:leftFromText="180" w:rightFromText="180" w:vertAnchor="text" w:horzAnchor="page" w:tblpX="1860" w:tblpY="261"/>
        <w:tblOverlap w:val="never"/>
        <w:tblW w:w="8295" w:type="dxa"/>
        <w:tblLook w:val="04A0" w:firstRow="1" w:lastRow="0" w:firstColumn="1" w:lastColumn="0" w:noHBand="0" w:noVBand="1"/>
      </w:tblPr>
      <w:tblGrid>
        <w:gridCol w:w="8295"/>
      </w:tblGrid>
      <w:tr w:rsidR="00070FA4">
        <w:trPr>
          <w:trHeight w:hRule="exact" w:val="12887"/>
        </w:trPr>
        <w:tc>
          <w:tcPr>
            <w:tcW w:w="8295" w:type="dxa"/>
          </w:tcPr>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12.2</w:t>
            </w:r>
            <w:r>
              <w:rPr>
                <w:rFonts w:ascii="宋体" w:hAnsi="宋体" w:cs="宋体" w:hint="eastAsia"/>
                <w:kern w:val="0"/>
                <w:szCs w:val="21"/>
              </w:rPr>
              <w:t>给水系统材质采用：</w:t>
            </w:r>
            <w:r>
              <w:rPr>
                <w:rFonts w:ascii="宋体" w:hAnsi="宋体" w:cs="宋体" w:hint="eastAsia"/>
                <w:kern w:val="0"/>
                <w:szCs w:val="21"/>
              </w:rPr>
              <w:t>SUS304</w:t>
            </w:r>
            <w:r>
              <w:rPr>
                <w:rFonts w:ascii="宋体" w:hAnsi="宋体" w:cs="宋体" w:hint="eastAsia"/>
                <w:kern w:val="0"/>
                <w:szCs w:val="21"/>
              </w:rPr>
              <w:t>不锈钢材质水龙头，优质陶瓷阀芯，</w:t>
            </w:r>
            <w:r>
              <w:rPr>
                <w:rFonts w:ascii="宋体" w:hAnsi="宋体" w:cs="宋体" w:hint="eastAsia"/>
                <w:kern w:val="0"/>
                <w:szCs w:val="21"/>
              </w:rPr>
              <w:t>360</w:t>
            </w:r>
            <w:r>
              <w:rPr>
                <w:rFonts w:ascii="宋体" w:hAnsi="宋体" w:cs="宋体" w:hint="eastAsia"/>
                <w:kern w:val="0"/>
                <w:szCs w:val="21"/>
              </w:rPr>
              <w:t>度旋转式设计，有冷热水接口，冷热水开关独立控制，方便灵活。多层防腐防锈处理，可承受强酸强碱环境的使用；水龙头具有过滤功能，过滤网孔径≤</w:t>
            </w:r>
            <w:r>
              <w:rPr>
                <w:rFonts w:ascii="宋体" w:hAnsi="宋体" w:cs="宋体" w:hint="eastAsia"/>
                <w:kern w:val="0"/>
                <w:szCs w:val="21"/>
              </w:rPr>
              <w:t>250µm</w:t>
            </w:r>
            <w:r>
              <w:rPr>
                <w:rFonts w:ascii="宋体" w:hAnsi="宋体" w:cs="宋体" w:hint="eastAsia"/>
                <w:kern w:val="0"/>
                <w:szCs w:val="21"/>
              </w:rPr>
              <w:t>（≥</w:t>
            </w:r>
            <w:r>
              <w:rPr>
                <w:rFonts w:ascii="宋体" w:hAnsi="宋体" w:cs="宋体" w:hint="eastAsia"/>
                <w:kern w:val="0"/>
                <w:szCs w:val="21"/>
              </w:rPr>
              <w:t>60</w:t>
            </w:r>
            <w:r>
              <w:rPr>
                <w:rFonts w:ascii="宋体" w:hAnsi="宋体" w:cs="宋体" w:hint="eastAsia"/>
                <w:kern w:val="0"/>
                <w:szCs w:val="21"/>
              </w:rPr>
              <w:t>目），全</w:t>
            </w:r>
            <w:r>
              <w:rPr>
                <w:rFonts w:ascii="宋体" w:hAnsi="宋体" w:cs="宋体" w:hint="eastAsia"/>
                <w:kern w:val="0"/>
                <w:szCs w:val="21"/>
              </w:rPr>
              <w:t>304</w:t>
            </w:r>
            <w:r>
              <w:rPr>
                <w:rFonts w:ascii="宋体" w:hAnsi="宋体" w:cs="宋体" w:hint="eastAsia"/>
                <w:kern w:val="0"/>
                <w:szCs w:val="21"/>
              </w:rPr>
              <w:t>＃高压编织供水软管及管件；优质的</w:t>
            </w:r>
            <w:r>
              <w:rPr>
                <w:rFonts w:ascii="宋体" w:hAnsi="宋体" w:cs="宋体" w:hint="eastAsia"/>
                <w:kern w:val="0"/>
                <w:szCs w:val="21"/>
              </w:rPr>
              <w:t>PP-R</w:t>
            </w:r>
            <w:r>
              <w:rPr>
                <w:rFonts w:ascii="宋体" w:hAnsi="宋体" w:cs="宋体" w:hint="eastAsia"/>
                <w:kern w:val="0"/>
                <w:szCs w:val="21"/>
              </w:rPr>
              <w:t>冷热水管材和管件，符合</w:t>
            </w:r>
            <w:r>
              <w:rPr>
                <w:rFonts w:ascii="宋体" w:hAnsi="宋体" w:cs="宋体" w:hint="eastAsia"/>
                <w:kern w:val="0"/>
                <w:szCs w:val="21"/>
              </w:rPr>
              <w:t>GB/18742.2-2002</w:t>
            </w:r>
            <w:r>
              <w:rPr>
                <w:rFonts w:ascii="宋体" w:hAnsi="宋体" w:cs="宋体" w:hint="eastAsia"/>
                <w:kern w:val="0"/>
                <w:szCs w:val="21"/>
              </w:rPr>
              <w:t>中</w:t>
            </w:r>
            <w:r>
              <w:rPr>
                <w:rFonts w:ascii="宋体" w:hAnsi="宋体" w:cs="宋体" w:hint="eastAsia"/>
                <w:kern w:val="0"/>
                <w:szCs w:val="21"/>
              </w:rPr>
              <w:t>PP-R</w:t>
            </w:r>
            <w:r>
              <w:rPr>
                <w:rFonts w:ascii="宋体" w:hAnsi="宋体" w:cs="宋体" w:hint="eastAsia"/>
                <w:kern w:val="0"/>
                <w:szCs w:val="21"/>
              </w:rPr>
              <w:t>技术要求和</w:t>
            </w:r>
            <w:r>
              <w:rPr>
                <w:rFonts w:ascii="宋体" w:hAnsi="宋体" w:cs="宋体" w:hint="eastAsia"/>
                <w:kern w:val="0"/>
                <w:szCs w:val="21"/>
              </w:rPr>
              <w:t>SH-T1750-2005</w:t>
            </w:r>
            <w:r>
              <w:rPr>
                <w:rFonts w:ascii="宋体" w:hAnsi="宋体" w:cs="宋体" w:hint="eastAsia"/>
                <w:kern w:val="0"/>
                <w:szCs w:val="21"/>
              </w:rPr>
              <w:t>技术要求。排水系统采用：</w:t>
            </w:r>
            <w:r>
              <w:rPr>
                <w:rFonts w:ascii="宋体" w:hAnsi="宋体" w:cs="宋体" w:hint="eastAsia"/>
                <w:kern w:val="0"/>
                <w:szCs w:val="21"/>
              </w:rPr>
              <w:t>304#</w:t>
            </w:r>
            <w:r>
              <w:rPr>
                <w:rFonts w:ascii="宋体" w:hAnsi="宋体" w:cs="宋体" w:hint="eastAsia"/>
                <w:kern w:val="0"/>
                <w:szCs w:val="21"/>
              </w:rPr>
              <w:t>不锈钢下水器；优质</w:t>
            </w:r>
            <w:r>
              <w:rPr>
                <w:rFonts w:ascii="宋体" w:hAnsi="宋体" w:cs="宋体" w:hint="eastAsia"/>
                <w:kern w:val="0"/>
                <w:szCs w:val="21"/>
              </w:rPr>
              <w:t>PVC</w:t>
            </w:r>
            <w:r>
              <w:rPr>
                <w:rFonts w:ascii="宋体" w:hAnsi="宋体" w:cs="宋体" w:hint="eastAsia"/>
                <w:kern w:val="0"/>
                <w:szCs w:val="21"/>
              </w:rPr>
              <w:t>钢丝排水软管及</w:t>
            </w:r>
            <w:r>
              <w:rPr>
                <w:rFonts w:ascii="宋体" w:hAnsi="宋体" w:cs="宋体" w:hint="eastAsia"/>
                <w:kern w:val="0"/>
                <w:szCs w:val="21"/>
              </w:rPr>
              <w:t>PVC-U</w:t>
            </w:r>
            <w:r>
              <w:rPr>
                <w:rFonts w:ascii="宋体" w:hAnsi="宋体" w:cs="宋体" w:hint="eastAsia"/>
                <w:kern w:val="0"/>
                <w:szCs w:val="21"/>
              </w:rPr>
              <w:t>专用排水管及管件。</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供气管路要求：</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13.1</w:t>
            </w:r>
            <w:r>
              <w:rPr>
                <w:rFonts w:ascii="宋体" w:hAnsi="宋体" w:cs="宋体" w:hint="eastAsia"/>
                <w:kern w:val="0"/>
                <w:szCs w:val="21"/>
              </w:rPr>
              <w:t>专用的气动部件：外径≥</w:t>
            </w:r>
            <w:r>
              <w:rPr>
                <w:rFonts w:ascii="宋体" w:hAnsi="宋体" w:cs="宋体" w:hint="eastAsia"/>
                <w:kern w:val="0"/>
                <w:szCs w:val="21"/>
              </w:rPr>
              <w:t>7.9mm</w:t>
            </w:r>
            <w:r>
              <w:rPr>
                <w:rFonts w:ascii="宋体" w:hAnsi="宋体" w:cs="宋体" w:hint="eastAsia"/>
                <w:kern w:val="0"/>
                <w:szCs w:val="21"/>
              </w:rPr>
              <w:t>，内径≥</w:t>
            </w:r>
            <w:r>
              <w:rPr>
                <w:rFonts w:ascii="宋体" w:hAnsi="宋体" w:cs="宋体" w:hint="eastAsia"/>
                <w:kern w:val="0"/>
                <w:szCs w:val="21"/>
              </w:rPr>
              <w:t>5.4mm</w:t>
            </w:r>
            <w:r>
              <w:rPr>
                <w:rFonts w:ascii="宋体" w:hAnsi="宋体" w:cs="宋体" w:hint="eastAsia"/>
                <w:kern w:val="0"/>
                <w:szCs w:val="21"/>
              </w:rPr>
              <w:t>，耐压≥</w:t>
            </w:r>
            <w:r>
              <w:rPr>
                <w:rFonts w:ascii="宋体" w:hAnsi="宋体" w:cs="宋体" w:hint="eastAsia"/>
                <w:kern w:val="0"/>
                <w:szCs w:val="21"/>
              </w:rPr>
              <w:t>15kg</w:t>
            </w:r>
            <w:r>
              <w:rPr>
                <w:rFonts w:ascii="宋体" w:hAnsi="宋体" w:cs="宋体" w:hint="eastAsia"/>
                <w:kern w:val="0"/>
                <w:szCs w:val="21"/>
              </w:rPr>
              <w:t>。</w:t>
            </w:r>
          </w:p>
          <w:p w:rsidR="00070FA4" w:rsidRDefault="0091263C">
            <w:pPr>
              <w:widowControl/>
              <w:numPr>
                <w:ilvl w:val="0"/>
                <w:numId w:val="2"/>
              </w:numPr>
              <w:spacing w:line="360" w:lineRule="auto"/>
              <w:jc w:val="left"/>
              <w:textAlignment w:val="center"/>
              <w:rPr>
                <w:rFonts w:ascii="宋体" w:hAnsi="宋体" w:cs="宋体"/>
                <w:kern w:val="0"/>
                <w:szCs w:val="21"/>
              </w:rPr>
            </w:pPr>
            <w:r>
              <w:rPr>
                <w:rFonts w:ascii="宋体" w:hAnsi="宋体" w:cs="宋体" w:hint="eastAsia"/>
                <w:kern w:val="0"/>
                <w:szCs w:val="21"/>
              </w:rPr>
              <w:t>浸泡槽盖及材质要求：电动方槽盖数量要求：</w:t>
            </w:r>
            <w:r>
              <w:rPr>
                <w:rFonts w:ascii="宋体" w:hAnsi="宋体" w:cs="宋体" w:hint="eastAsia"/>
                <w:kern w:val="0"/>
                <w:szCs w:val="21"/>
              </w:rPr>
              <w:t>2</w:t>
            </w:r>
            <w:r>
              <w:rPr>
                <w:rFonts w:ascii="宋体" w:hAnsi="宋体" w:cs="宋体" w:hint="eastAsia"/>
                <w:kern w:val="0"/>
                <w:szCs w:val="21"/>
              </w:rPr>
              <w:t>个</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b/>
                <w:bCs/>
                <w:szCs w:val="21"/>
              </w:rPr>
              <w:t>▲</w:t>
            </w:r>
            <w:r>
              <w:rPr>
                <w:rFonts w:ascii="宋体" w:hAnsi="宋体" w:cs="宋体" w:hint="eastAsia"/>
                <w:kern w:val="0"/>
                <w:szCs w:val="21"/>
              </w:rPr>
              <w:t>14.1</w:t>
            </w:r>
            <w:r>
              <w:rPr>
                <w:rFonts w:ascii="宋体" w:hAnsi="宋体" w:cs="宋体" w:hint="eastAsia"/>
                <w:kern w:val="0"/>
                <w:szCs w:val="21"/>
              </w:rPr>
              <w:t>采用透</w:t>
            </w:r>
            <w:r w:rsidRPr="00494D06">
              <w:rPr>
                <w:rFonts w:ascii="宋体" w:hAnsi="宋体" w:cs="宋体" w:hint="eastAsia"/>
                <w:kern w:val="0"/>
                <w:szCs w:val="21"/>
              </w:rPr>
              <w:t>明亚克力面板，</w:t>
            </w:r>
            <w:r w:rsidRPr="00494D06">
              <w:rPr>
                <w:rFonts w:ascii="宋体" w:hAnsi="宋体" w:cs="宋体" w:hint="eastAsia"/>
                <w:kern w:val="0"/>
                <w:szCs w:val="21"/>
                <w:highlight w:val="magenta"/>
              </w:rPr>
              <w:t>电动方槽盖（增加字体）</w:t>
            </w:r>
            <w:r w:rsidRPr="00494D06">
              <w:rPr>
                <w:rFonts w:ascii="宋体" w:hAnsi="宋体" w:cs="宋体" w:hint="eastAsia"/>
                <w:kern w:val="0"/>
                <w:szCs w:val="21"/>
              </w:rPr>
              <w:t>可触摸屏和脚</w:t>
            </w:r>
            <w:r>
              <w:rPr>
                <w:rFonts w:ascii="宋体" w:hAnsi="宋体" w:cs="宋体" w:hint="eastAsia"/>
                <w:kern w:val="0"/>
                <w:szCs w:val="21"/>
              </w:rPr>
              <w:t>踢感应两种控制方式，能充分把每个槽盖好不漏气，可以清晰看到浸泡清洗的状况。</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镶嵌式超声波清洗机（</w:t>
            </w:r>
            <w:r>
              <w:rPr>
                <w:rFonts w:ascii="宋体" w:hAnsi="宋体" w:cs="宋体" w:hint="eastAsia"/>
                <w:kern w:val="0"/>
                <w:szCs w:val="21"/>
              </w:rPr>
              <w:t>1</w:t>
            </w:r>
            <w:r>
              <w:rPr>
                <w:rFonts w:ascii="宋体" w:hAnsi="宋体" w:cs="宋体" w:hint="eastAsia"/>
                <w:kern w:val="0"/>
                <w:szCs w:val="21"/>
              </w:rPr>
              <w:t>台）</w:t>
            </w:r>
          </w:p>
          <w:p w:rsidR="00070FA4" w:rsidRDefault="0091263C">
            <w:pPr>
              <w:widowControl/>
              <w:spacing w:line="360" w:lineRule="auto"/>
              <w:jc w:val="left"/>
              <w:textAlignment w:val="center"/>
            </w:pPr>
            <w:r>
              <w:rPr>
                <w:rFonts w:ascii="宋体" w:hAnsi="宋体" w:cs="宋体" w:hint="eastAsia"/>
                <w:kern w:val="0"/>
                <w:szCs w:val="21"/>
              </w:rPr>
              <w:t>15.1</w:t>
            </w:r>
            <w:r>
              <w:rPr>
                <w:rFonts w:ascii="宋体" w:hAnsi="宋体" w:cs="宋体" w:hint="eastAsia"/>
                <w:kern w:val="0"/>
                <w:szCs w:val="21"/>
              </w:rPr>
              <w:t>超声功率：</w:t>
            </w:r>
            <w:r>
              <w:rPr>
                <w:rFonts w:ascii="宋体" w:hAnsi="宋体" w:cs="宋体" w:hint="eastAsia"/>
                <w:kern w:val="0"/>
                <w:szCs w:val="21"/>
              </w:rPr>
              <w:t>300W</w:t>
            </w:r>
            <w:r>
              <w:rPr>
                <w:rFonts w:ascii="宋体" w:hAnsi="宋体" w:cs="宋体" w:hint="eastAsia"/>
                <w:kern w:val="0"/>
                <w:szCs w:val="21"/>
              </w:rPr>
              <w:t>±</w:t>
            </w:r>
            <w:r>
              <w:rPr>
                <w:rFonts w:ascii="宋体" w:hAnsi="宋体" w:cs="宋体" w:hint="eastAsia"/>
                <w:kern w:val="0"/>
                <w:szCs w:val="21"/>
              </w:rPr>
              <w:t>30W</w:t>
            </w:r>
            <w:r>
              <w:rPr>
                <w:rFonts w:ascii="宋体" w:hAnsi="宋体" w:cs="宋体" w:hint="eastAsia"/>
                <w:kern w:val="0"/>
                <w:szCs w:val="21"/>
              </w:rPr>
              <w:t>，最大设定时间：</w:t>
            </w:r>
            <w:r>
              <w:rPr>
                <w:rFonts w:ascii="宋体" w:hAnsi="宋体" w:cs="宋体" w:hint="eastAsia"/>
                <w:kern w:val="0"/>
                <w:szCs w:val="21"/>
              </w:rPr>
              <w:t>99h</w:t>
            </w:r>
            <w:r>
              <w:rPr>
                <w:rFonts w:ascii="宋体" w:hAnsi="宋体" w:cs="宋体" w:hint="eastAsia"/>
                <w:kern w:val="0"/>
                <w:szCs w:val="21"/>
              </w:rPr>
              <w:t>～</w:t>
            </w:r>
            <w:r>
              <w:rPr>
                <w:rFonts w:ascii="宋体" w:hAnsi="宋体" w:cs="宋体" w:hint="eastAsia"/>
                <w:kern w:val="0"/>
                <w:szCs w:val="21"/>
              </w:rPr>
              <w:t>99min</w:t>
            </w:r>
            <w:r>
              <w:rPr>
                <w:rFonts w:ascii="宋体" w:hAnsi="宋体" w:cs="宋体" w:hint="eastAsia"/>
                <w:kern w:val="0"/>
                <w:szCs w:val="21"/>
              </w:rPr>
              <w:t>（允许误差±</w:t>
            </w:r>
            <w:r>
              <w:rPr>
                <w:rFonts w:ascii="宋体" w:hAnsi="宋体" w:cs="宋体" w:hint="eastAsia"/>
                <w:kern w:val="0"/>
                <w:szCs w:val="21"/>
              </w:rPr>
              <w:t>5%</w:t>
            </w:r>
            <w:r>
              <w:rPr>
                <w:rFonts w:ascii="宋体" w:hAnsi="宋体" w:cs="宋体" w:hint="eastAsia"/>
                <w:kern w:val="0"/>
                <w:szCs w:val="21"/>
              </w:rPr>
              <w:t>），</w:t>
            </w:r>
            <w:r>
              <w:rPr>
                <w:rFonts w:ascii="宋体" w:hAnsi="宋体" w:hint="eastAsia"/>
                <w:kern w:val="0"/>
              </w:rPr>
              <w:t>超声发生器工作频率：</w:t>
            </w:r>
            <w:r>
              <w:rPr>
                <w:rFonts w:ascii="宋体" w:hAnsi="宋体" w:hint="eastAsia"/>
                <w:kern w:val="0"/>
              </w:rPr>
              <w:t>28kHz</w:t>
            </w:r>
            <w:r>
              <w:rPr>
                <w:rFonts w:ascii="宋体" w:hAnsi="宋体" w:hint="eastAsia"/>
                <w:kern w:val="0"/>
              </w:rPr>
              <w:t>～</w:t>
            </w:r>
            <w:r>
              <w:rPr>
                <w:rFonts w:ascii="宋体" w:hAnsi="宋体" w:hint="eastAsia"/>
                <w:kern w:val="0"/>
              </w:rPr>
              <w:t>80kHz</w:t>
            </w:r>
            <w:r>
              <w:rPr>
                <w:rFonts w:ascii="宋体" w:hAnsi="宋体" w:hint="eastAsia"/>
                <w:kern w:val="0"/>
              </w:rPr>
              <w:t>（±</w:t>
            </w:r>
            <w:r>
              <w:rPr>
                <w:rFonts w:ascii="宋体" w:hAnsi="宋体" w:hint="eastAsia"/>
                <w:kern w:val="0"/>
              </w:rPr>
              <w:t>2kHz</w:t>
            </w:r>
            <w:r>
              <w:rPr>
                <w:rFonts w:ascii="宋体" w:hAnsi="宋体" w:hint="eastAsia"/>
                <w:kern w:val="0"/>
              </w:rPr>
              <w:t>）可调，内腔尺寸：</w:t>
            </w:r>
            <w:r>
              <w:rPr>
                <w:rFonts w:ascii="宋体" w:hAnsi="宋体" w:hint="eastAsia"/>
                <w:kern w:val="0"/>
              </w:rPr>
              <w:t>300*240*150mm</w:t>
            </w:r>
            <w:r>
              <w:rPr>
                <w:rFonts w:ascii="宋体" w:hAnsi="宋体" w:hint="eastAsia"/>
                <w:kern w:val="0"/>
              </w:rPr>
              <w:t>，外形尺寸：</w:t>
            </w:r>
            <w:r>
              <w:rPr>
                <w:rFonts w:ascii="宋体" w:hAnsi="宋体" w:hint="eastAsia"/>
                <w:kern w:val="0"/>
              </w:rPr>
              <w:t>340*370*2750mm</w:t>
            </w:r>
            <w:r>
              <w:rPr>
                <w:rFonts w:ascii="宋体" w:hAnsi="宋体" w:hint="eastAsia"/>
                <w:kern w:val="0"/>
              </w:rPr>
              <w:t>，清洗槽容积：</w:t>
            </w:r>
            <w:r>
              <w:rPr>
                <w:rFonts w:ascii="宋体" w:hAnsi="宋体" w:hint="eastAsia"/>
                <w:kern w:val="0"/>
              </w:rPr>
              <w:t>10L</w:t>
            </w:r>
            <w:r>
              <w:rPr>
                <w:rFonts w:ascii="宋体" w:hAnsi="宋体" w:hint="eastAsia"/>
                <w:kern w:val="0"/>
              </w:rPr>
              <w:t>。</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镜体测漏系统（</w:t>
            </w:r>
            <w:r>
              <w:rPr>
                <w:rFonts w:ascii="宋体" w:hAnsi="宋体" w:cs="宋体" w:hint="eastAsia"/>
                <w:kern w:val="0"/>
                <w:szCs w:val="21"/>
              </w:rPr>
              <w:t>1</w:t>
            </w:r>
            <w:r>
              <w:rPr>
                <w:rFonts w:ascii="宋体" w:hAnsi="宋体" w:cs="宋体" w:hint="eastAsia"/>
                <w:kern w:val="0"/>
                <w:szCs w:val="21"/>
              </w:rPr>
              <w:t>套）：</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16.1</w:t>
            </w:r>
            <w:r>
              <w:rPr>
                <w:rFonts w:ascii="宋体" w:hAnsi="宋体" w:cs="宋体" w:hint="eastAsia"/>
                <w:kern w:val="0"/>
                <w:szCs w:val="21"/>
              </w:rPr>
              <w:t>采用微电脑控制系统和电子压力传感器检测压力，使用旋转编码开关调节</w:t>
            </w:r>
            <w:r>
              <w:rPr>
                <w:rFonts w:ascii="宋体" w:hAnsi="宋体" w:cs="宋体" w:hint="eastAsia"/>
                <w:kern w:val="0"/>
                <w:szCs w:val="21"/>
              </w:rPr>
              <w:t xml:space="preserve"> </w:t>
            </w:r>
            <w:r>
              <w:rPr>
                <w:rFonts w:ascii="宋体" w:hAnsi="宋体" w:cs="宋体" w:hint="eastAsia"/>
                <w:kern w:val="0"/>
                <w:szCs w:val="21"/>
              </w:rPr>
              <w:t>测漏压力和测漏时间，检测压力和检测时间连续可调，测漏结束自动泄压和</w:t>
            </w:r>
            <w:r>
              <w:rPr>
                <w:rFonts w:ascii="宋体" w:hAnsi="宋体" w:cs="宋体" w:hint="eastAsia"/>
                <w:kern w:val="0"/>
                <w:szCs w:val="21"/>
              </w:rPr>
              <w:t xml:space="preserve"> </w:t>
            </w:r>
            <w:r>
              <w:rPr>
                <w:rFonts w:ascii="宋体" w:hAnsi="宋体" w:cs="宋体" w:hint="eastAsia"/>
                <w:kern w:val="0"/>
                <w:szCs w:val="21"/>
              </w:rPr>
              <w:t>数值提示，可根据不同内镜厂家要求，选择测漏压力和测漏时间，保证检测</w:t>
            </w:r>
            <w:r>
              <w:rPr>
                <w:rFonts w:ascii="宋体" w:hAnsi="宋体" w:cs="宋体" w:hint="eastAsia"/>
                <w:kern w:val="0"/>
                <w:szCs w:val="21"/>
              </w:rPr>
              <w:t xml:space="preserve"> </w:t>
            </w:r>
            <w:r>
              <w:rPr>
                <w:rFonts w:ascii="宋体" w:hAnsi="宋体" w:cs="宋体" w:hint="eastAsia"/>
                <w:kern w:val="0"/>
                <w:szCs w:val="21"/>
              </w:rPr>
              <w:t>灵敏度和保护内镜免受过压影响；</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16.2</w:t>
            </w:r>
            <w:r>
              <w:rPr>
                <w:rFonts w:ascii="宋体" w:hAnsi="宋体" w:cs="宋体" w:hint="eastAsia"/>
                <w:kern w:val="0"/>
                <w:szCs w:val="21"/>
              </w:rPr>
              <w:t>测漏压力数字显示，连续可调，压力范围</w:t>
            </w:r>
            <w:r>
              <w:rPr>
                <w:rFonts w:ascii="宋体" w:hAnsi="宋体" w:cs="宋体" w:hint="eastAsia"/>
                <w:kern w:val="0"/>
                <w:szCs w:val="21"/>
              </w:rPr>
              <w:t xml:space="preserve"> 1</w:t>
            </w:r>
            <w:r>
              <w:rPr>
                <w:rFonts w:ascii="宋体" w:hAnsi="宋体" w:cs="宋体" w:hint="eastAsia"/>
                <w:kern w:val="0"/>
                <w:szCs w:val="21"/>
              </w:rPr>
              <w:t>～</w:t>
            </w:r>
            <w:r>
              <w:rPr>
                <w:rFonts w:ascii="宋体" w:hAnsi="宋体" w:cs="宋体" w:hint="eastAsia"/>
                <w:kern w:val="0"/>
                <w:szCs w:val="21"/>
              </w:rPr>
              <w:t>35KPa</w:t>
            </w:r>
            <w:r>
              <w:rPr>
                <w:rFonts w:ascii="宋体" w:hAnsi="宋体" w:cs="宋体" w:hint="eastAsia"/>
                <w:kern w:val="0"/>
                <w:szCs w:val="21"/>
              </w:rPr>
              <w:t>；测漏时间数字显示，</w:t>
            </w:r>
            <w:r>
              <w:rPr>
                <w:rFonts w:ascii="宋体" w:hAnsi="宋体" w:cs="宋体" w:hint="eastAsia"/>
                <w:kern w:val="0"/>
                <w:szCs w:val="21"/>
              </w:rPr>
              <w:t xml:space="preserve"> </w:t>
            </w:r>
            <w:r>
              <w:rPr>
                <w:rFonts w:ascii="宋体" w:hAnsi="宋体" w:cs="宋体" w:hint="eastAsia"/>
                <w:kern w:val="0"/>
                <w:szCs w:val="21"/>
              </w:rPr>
              <w:t>连续可调时间范围</w:t>
            </w:r>
            <w:r>
              <w:rPr>
                <w:rFonts w:ascii="宋体" w:hAnsi="宋体" w:cs="宋体" w:hint="eastAsia"/>
                <w:kern w:val="0"/>
                <w:szCs w:val="21"/>
              </w:rPr>
              <w:t xml:space="preserve"> 10</w:t>
            </w:r>
            <w:r>
              <w:rPr>
                <w:rFonts w:ascii="宋体" w:hAnsi="宋体" w:cs="宋体" w:hint="eastAsia"/>
                <w:kern w:val="0"/>
                <w:szCs w:val="21"/>
              </w:rPr>
              <w:t>～</w:t>
            </w:r>
            <w:r>
              <w:rPr>
                <w:rFonts w:ascii="宋体" w:hAnsi="宋体" w:cs="宋体" w:hint="eastAsia"/>
                <w:kern w:val="0"/>
                <w:szCs w:val="21"/>
              </w:rPr>
              <w:t xml:space="preserve">90 </w:t>
            </w:r>
            <w:r>
              <w:rPr>
                <w:rFonts w:ascii="宋体" w:hAnsi="宋体" w:cs="宋体" w:hint="eastAsia"/>
                <w:kern w:val="0"/>
                <w:szCs w:val="21"/>
              </w:rPr>
              <w:t>秒。</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17 </w:t>
            </w:r>
            <w:r>
              <w:rPr>
                <w:rFonts w:ascii="宋体" w:hAnsi="宋体" w:cs="宋体" w:hint="eastAsia"/>
                <w:kern w:val="0"/>
                <w:szCs w:val="21"/>
              </w:rPr>
              <w:t>运</w:t>
            </w:r>
            <w:r w:rsidRPr="00494D06">
              <w:rPr>
                <w:rFonts w:ascii="宋体" w:hAnsi="宋体" w:cs="宋体" w:hint="eastAsia"/>
                <w:kern w:val="0"/>
                <w:szCs w:val="21"/>
              </w:rPr>
              <w:t>转车（</w:t>
            </w:r>
            <w:r w:rsidRPr="00494D06">
              <w:rPr>
                <w:rFonts w:ascii="宋体" w:hAnsi="宋体" w:cs="宋体" w:hint="eastAsia"/>
                <w:kern w:val="0"/>
                <w:szCs w:val="21"/>
              </w:rPr>
              <w:t>2</w:t>
            </w:r>
            <w:r w:rsidRPr="00494D06">
              <w:rPr>
                <w:rFonts w:ascii="宋体" w:hAnsi="宋体" w:cs="宋体" w:hint="eastAsia"/>
                <w:kern w:val="0"/>
                <w:szCs w:val="21"/>
              </w:rPr>
              <w:t>台）</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17.1 </w:t>
            </w:r>
            <w:r>
              <w:rPr>
                <w:rFonts w:ascii="宋体" w:hAnsi="宋体" w:cs="宋体" w:hint="eastAsia"/>
                <w:kern w:val="0"/>
                <w:szCs w:val="21"/>
              </w:rPr>
              <w:t>软式内镜托盘</w:t>
            </w:r>
            <w:r>
              <w:rPr>
                <w:rFonts w:ascii="宋体" w:hAnsi="宋体" w:cs="宋体" w:hint="eastAsia"/>
                <w:kern w:val="0"/>
                <w:szCs w:val="21"/>
              </w:rPr>
              <w:t xml:space="preserve"> </w:t>
            </w:r>
            <w:r>
              <w:rPr>
                <w:rFonts w:ascii="宋体" w:hAnsi="宋体" w:cs="宋体" w:hint="eastAsia"/>
                <w:kern w:val="0"/>
                <w:szCs w:val="21"/>
              </w:rPr>
              <w:t>长</w:t>
            </w:r>
            <w:r>
              <w:rPr>
                <w:rFonts w:ascii="宋体" w:hAnsi="宋体" w:cs="宋体" w:hint="eastAsia"/>
                <w:kern w:val="0"/>
                <w:szCs w:val="21"/>
              </w:rPr>
              <w:t>580*</w:t>
            </w:r>
            <w:r>
              <w:rPr>
                <w:rFonts w:ascii="宋体" w:hAnsi="宋体" w:cs="宋体" w:hint="eastAsia"/>
                <w:kern w:val="0"/>
                <w:szCs w:val="21"/>
              </w:rPr>
              <w:t>宽</w:t>
            </w:r>
            <w:r>
              <w:rPr>
                <w:rFonts w:ascii="宋体" w:hAnsi="宋体" w:cs="宋体" w:hint="eastAsia"/>
                <w:kern w:val="0"/>
                <w:szCs w:val="21"/>
              </w:rPr>
              <w:t>430*</w:t>
            </w:r>
            <w:r>
              <w:rPr>
                <w:rFonts w:ascii="宋体" w:hAnsi="宋体" w:cs="宋体" w:hint="eastAsia"/>
                <w:kern w:val="0"/>
                <w:szCs w:val="21"/>
              </w:rPr>
              <w:t>高</w:t>
            </w:r>
            <w:r>
              <w:rPr>
                <w:rFonts w:ascii="宋体" w:hAnsi="宋体" w:cs="宋体" w:hint="eastAsia"/>
                <w:kern w:val="0"/>
                <w:szCs w:val="21"/>
              </w:rPr>
              <w:t>103</w:t>
            </w:r>
            <w:r>
              <w:rPr>
                <w:rFonts w:ascii="宋体" w:hAnsi="宋体" w:cs="宋体" w:hint="eastAsia"/>
                <w:kern w:val="0"/>
                <w:szCs w:val="21"/>
              </w:rPr>
              <w:t>（大圆角）</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17.2 </w:t>
            </w:r>
            <w:r>
              <w:rPr>
                <w:rFonts w:ascii="宋体" w:hAnsi="宋体" w:cs="宋体" w:hint="eastAsia"/>
                <w:kern w:val="0"/>
                <w:szCs w:val="21"/>
              </w:rPr>
              <w:t>托盘</w:t>
            </w:r>
            <w:r>
              <w:rPr>
                <w:rFonts w:ascii="宋体" w:hAnsi="宋体" w:cs="宋体" w:hint="eastAsia"/>
                <w:kern w:val="0"/>
                <w:szCs w:val="21"/>
              </w:rPr>
              <w:t>:</w:t>
            </w:r>
            <w:r>
              <w:rPr>
                <w:rFonts w:ascii="宋体" w:hAnsi="宋体" w:cs="宋体" w:hint="eastAsia"/>
                <w:kern w:val="0"/>
                <w:szCs w:val="21"/>
              </w:rPr>
              <w:t>上下两层，材质为改性</w:t>
            </w:r>
            <w:r>
              <w:rPr>
                <w:rFonts w:ascii="宋体" w:hAnsi="宋体" w:cs="宋体" w:hint="eastAsia"/>
                <w:kern w:val="0"/>
                <w:szCs w:val="21"/>
              </w:rPr>
              <w:t xml:space="preserve"> PMMA </w:t>
            </w:r>
            <w:r>
              <w:rPr>
                <w:rFonts w:ascii="宋体" w:hAnsi="宋体" w:cs="宋体" w:hint="eastAsia"/>
                <w:kern w:val="0"/>
                <w:szCs w:val="21"/>
              </w:rPr>
              <w:t>高分子复合材料</w:t>
            </w:r>
            <w:r>
              <w:rPr>
                <w:rFonts w:ascii="宋体" w:hAnsi="宋体" w:cs="宋体" w:hint="eastAsia"/>
                <w:kern w:val="0"/>
                <w:szCs w:val="21"/>
              </w:rPr>
              <w:t>,</w:t>
            </w:r>
            <w:r>
              <w:rPr>
                <w:rFonts w:ascii="宋体" w:hAnsi="宋体" w:cs="宋体" w:hint="eastAsia"/>
                <w:kern w:val="0"/>
                <w:szCs w:val="21"/>
              </w:rPr>
              <w:t>经高温吸塑而成</w:t>
            </w:r>
            <w:r>
              <w:rPr>
                <w:rFonts w:ascii="宋体" w:hAnsi="宋体" w:cs="宋体" w:hint="eastAsia"/>
                <w:kern w:val="0"/>
                <w:szCs w:val="21"/>
              </w:rPr>
              <w:t>,</w:t>
            </w:r>
            <w:r>
              <w:rPr>
                <w:rFonts w:ascii="宋体" w:hAnsi="宋体" w:cs="宋体" w:hint="eastAsia"/>
                <w:kern w:val="0"/>
                <w:szCs w:val="21"/>
              </w:rPr>
              <w:t>具有弹性好、表面硬度高、抗氧化、耐酸碱、表面光滑易。清洁、耐磨损等优点。盖子：采用透明的</w:t>
            </w:r>
            <w:r>
              <w:rPr>
                <w:rFonts w:ascii="宋体" w:hAnsi="宋体" w:cs="宋体" w:hint="eastAsia"/>
                <w:kern w:val="0"/>
                <w:szCs w:val="21"/>
              </w:rPr>
              <w:t>PMMA</w:t>
            </w:r>
            <w:r>
              <w:rPr>
                <w:rFonts w:ascii="宋体" w:hAnsi="宋体" w:cs="宋体" w:hint="eastAsia"/>
                <w:kern w:val="0"/>
                <w:szCs w:val="21"/>
              </w:rPr>
              <w:t>透明亚克力</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17.3 </w:t>
            </w:r>
            <w:r>
              <w:rPr>
                <w:rFonts w:ascii="宋体" w:hAnsi="宋体" w:cs="宋体" w:hint="eastAsia"/>
                <w:kern w:val="0"/>
                <w:szCs w:val="21"/>
              </w:rPr>
              <w:t>车体：由冷轧板经特殊工艺加工而成，外表面喷塑。</w:t>
            </w:r>
          </w:p>
          <w:p w:rsidR="00070FA4" w:rsidRDefault="00070FA4">
            <w:pPr>
              <w:widowControl/>
              <w:spacing w:line="360" w:lineRule="auto"/>
              <w:jc w:val="left"/>
              <w:textAlignment w:val="center"/>
              <w:rPr>
                <w:rFonts w:ascii="宋体" w:eastAsia="宋体" w:hAnsi="宋体"/>
                <w:b/>
                <w:sz w:val="24"/>
                <w:szCs w:val="24"/>
              </w:rPr>
            </w:pPr>
          </w:p>
        </w:tc>
      </w:tr>
    </w:tbl>
    <w:p w:rsidR="00070FA4" w:rsidRDefault="00070FA4">
      <w:pPr>
        <w:tabs>
          <w:tab w:val="left" w:pos="-2700"/>
        </w:tabs>
        <w:autoSpaceDE w:val="0"/>
        <w:autoSpaceDN w:val="0"/>
        <w:adjustRightInd w:val="0"/>
        <w:snapToGrid w:val="0"/>
        <w:spacing w:line="500" w:lineRule="exact"/>
        <w:ind w:firstLineChars="600" w:firstLine="1807"/>
        <w:textAlignment w:val="bottom"/>
        <w:rPr>
          <w:rFonts w:ascii="Times New Roman" w:eastAsia="宋体" w:hAnsi="Times New Roman" w:cs="Times New Roman"/>
          <w:b/>
          <w:sz w:val="30"/>
          <w:szCs w:val="30"/>
        </w:rPr>
      </w:pPr>
    </w:p>
    <w:tbl>
      <w:tblPr>
        <w:tblStyle w:val="ab"/>
        <w:tblpPr w:leftFromText="180" w:rightFromText="180" w:vertAnchor="text" w:horzAnchor="page" w:tblpX="1860" w:tblpY="261"/>
        <w:tblOverlap w:val="never"/>
        <w:tblW w:w="8295" w:type="dxa"/>
        <w:tblLook w:val="04A0" w:firstRow="1" w:lastRow="0" w:firstColumn="1" w:lastColumn="0" w:noHBand="0" w:noVBand="1"/>
      </w:tblPr>
      <w:tblGrid>
        <w:gridCol w:w="8295"/>
      </w:tblGrid>
      <w:tr w:rsidR="00070FA4">
        <w:trPr>
          <w:trHeight w:hRule="exact" w:val="13207"/>
        </w:trPr>
        <w:tc>
          <w:tcPr>
            <w:tcW w:w="8295" w:type="dxa"/>
          </w:tcPr>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18 </w:t>
            </w:r>
            <w:r>
              <w:rPr>
                <w:rFonts w:ascii="宋体" w:hAnsi="宋体" w:cs="宋体" w:hint="eastAsia"/>
                <w:kern w:val="0"/>
                <w:szCs w:val="21"/>
              </w:rPr>
              <w:t>内镜储存</w:t>
            </w:r>
            <w:r w:rsidRPr="00494D06">
              <w:rPr>
                <w:rFonts w:ascii="宋体" w:hAnsi="宋体" w:cs="宋体" w:hint="eastAsia"/>
                <w:kern w:val="0"/>
                <w:szCs w:val="21"/>
              </w:rPr>
              <w:t>柜（</w:t>
            </w:r>
            <w:r w:rsidRPr="00494D06">
              <w:rPr>
                <w:rFonts w:ascii="宋体" w:hAnsi="宋体" w:cs="宋体" w:hint="eastAsia"/>
                <w:kern w:val="0"/>
                <w:szCs w:val="21"/>
              </w:rPr>
              <w:t>1</w:t>
            </w:r>
            <w:r w:rsidRPr="00494D06">
              <w:rPr>
                <w:rFonts w:ascii="宋体" w:hAnsi="宋体" w:cs="宋体" w:hint="eastAsia"/>
                <w:kern w:val="0"/>
                <w:szCs w:val="21"/>
              </w:rPr>
              <w:t>台）：</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18.1</w:t>
            </w:r>
            <w:r>
              <w:rPr>
                <w:rFonts w:ascii="宋体" w:hAnsi="宋体" w:cs="宋体" w:hint="eastAsia"/>
                <w:kern w:val="0"/>
                <w:szCs w:val="21"/>
              </w:rPr>
              <w:t>内胆要求采用优质的改性高分子材料，独立开模整体吸塑成型，无缝隙，</w:t>
            </w:r>
            <w:r>
              <w:rPr>
                <w:rFonts w:ascii="宋体" w:hAnsi="宋体" w:cs="宋体" w:hint="eastAsia"/>
                <w:kern w:val="0"/>
                <w:szCs w:val="21"/>
              </w:rPr>
              <w:t xml:space="preserve"> </w:t>
            </w:r>
            <w:r>
              <w:rPr>
                <w:rFonts w:ascii="宋体" w:hAnsi="宋体" w:cs="宋体" w:hint="eastAsia"/>
                <w:kern w:val="0"/>
                <w:szCs w:val="21"/>
              </w:rPr>
              <w:t>不藏污纳垢；易清洁、表面细菌残留量低；对内镜无磨损。外部材料要求采</w:t>
            </w:r>
            <w:r>
              <w:rPr>
                <w:rFonts w:ascii="宋体" w:hAnsi="宋体" w:cs="宋体" w:hint="eastAsia"/>
                <w:kern w:val="0"/>
                <w:szCs w:val="21"/>
              </w:rPr>
              <w:t xml:space="preserve"> </w:t>
            </w:r>
            <w:r>
              <w:rPr>
                <w:rFonts w:ascii="宋体" w:hAnsi="宋体" w:cs="宋体" w:hint="eastAsia"/>
                <w:kern w:val="0"/>
                <w:szCs w:val="21"/>
              </w:rPr>
              <w:t>用多工艺处理的钢塑材料，与内胆融为一体，柜内空间密闭；</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18.2</w:t>
            </w:r>
            <w:r>
              <w:rPr>
                <w:rFonts w:ascii="宋体" w:hAnsi="宋体" w:cs="宋体" w:hint="eastAsia"/>
                <w:kern w:val="0"/>
                <w:szCs w:val="21"/>
              </w:rPr>
              <w:t>软镜柜内要求设计有透明</w:t>
            </w:r>
            <w:r>
              <w:rPr>
                <w:rFonts w:ascii="宋体" w:hAnsi="宋体" w:cs="宋体" w:hint="eastAsia"/>
                <w:kern w:val="0"/>
                <w:szCs w:val="21"/>
              </w:rPr>
              <w:t xml:space="preserve"> PMMA </w:t>
            </w:r>
            <w:r>
              <w:rPr>
                <w:rFonts w:ascii="宋体" w:hAnsi="宋体" w:cs="宋体" w:hint="eastAsia"/>
                <w:kern w:val="0"/>
                <w:szCs w:val="21"/>
              </w:rPr>
              <w:t>制成的内镜附件悬挂专用装置（上中下三件</w:t>
            </w:r>
            <w:r>
              <w:rPr>
                <w:rFonts w:ascii="宋体" w:hAnsi="宋体" w:cs="宋体" w:hint="eastAsia"/>
                <w:kern w:val="0"/>
                <w:szCs w:val="21"/>
              </w:rPr>
              <w:t xml:space="preserve"> </w:t>
            </w:r>
            <w:r>
              <w:rPr>
                <w:rFonts w:ascii="宋体" w:hAnsi="宋体" w:cs="宋体" w:hint="eastAsia"/>
                <w:kern w:val="0"/>
                <w:szCs w:val="21"/>
              </w:rPr>
              <w:t>套，全方位的定位内镜，防止相互碰撞，并且下部件为可升降式，适应不同</w:t>
            </w:r>
            <w:r>
              <w:rPr>
                <w:rFonts w:ascii="宋体" w:hAnsi="宋体" w:cs="宋体" w:hint="eastAsia"/>
                <w:kern w:val="0"/>
                <w:szCs w:val="21"/>
              </w:rPr>
              <w:t xml:space="preserve"> </w:t>
            </w:r>
            <w:r>
              <w:rPr>
                <w:rFonts w:ascii="宋体" w:hAnsi="宋体" w:cs="宋体" w:hint="eastAsia"/>
                <w:kern w:val="0"/>
                <w:szCs w:val="21"/>
              </w:rPr>
              <w:t>尺寸的内镜需要），严格按照《内镜清洗消毒技术操作规范（</w:t>
            </w:r>
            <w:r>
              <w:rPr>
                <w:rFonts w:ascii="宋体" w:hAnsi="宋体" w:cs="宋体" w:hint="eastAsia"/>
                <w:kern w:val="0"/>
                <w:szCs w:val="21"/>
              </w:rPr>
              <w:t xml:space="preserve">2004 </w:t>
            </w:r>
            <w:r>
              <w:rPr>
                <w:rFonts w:ascii="宋体" w:hAnsi="宋体" w:cs="宋体" w:hint="eastAsia"/>
                <w:kern w:val="0"/>
                <w:szCs w:val="21"/>
              </w:rPr>
              <w:t>年版）》</w:t>
            </w:r>
            <w:r>
              <w:rPr>
                <w:rFonts w:ascii="宋体" w:hAnsi="宋体" w:cs="宋体" w:hint="eastAsia"/>
                <w:kern w:val="0"/>
                <w:szCs w:val="21"/>
              </w:rPr>
              <w:t xml:space="preserve"> </w:t>
            </w:r>
            <w:r>
              <w:rPr>
                <w:rFonts w:ascii="宋体" w:hAnsi="宋体" w:cs="宋体" w:hint="eastAsia"/>
                <w:kern w:val="0"/>
                <w:szCs w:val="21"/>
              </w:rPr>
              <w:t>第三章第二十六条中的“镜体应悬挂，弯角固定钮应置于自由位”的规定，</w:t>
            </w:r>
            <w:r>
              <w:rPr>
                <w:rFonts w:ascii="宋体" w:hAnsi="宋体" w:cs="宋体" w:hint="eastAsia"/>
                <w:kern w:val="0"/>
                <w:szCs w:val="21"/>
              </w:rPr>
              <w:t xml:space="preserve"> </w:t>
            </w:r>
            <w:r>
              <w:rPr>
                <w:rFonts w:ascii="宋体" w:hAnsi="宋体" w:cs="宋体" w:hint="eastAsia"/>
                <w:kern w:val="0"/>
                <w:szCs w:val="21"/>
              </w:rPr>
              <w:t>保持内镜垂直存放，避免碰撞损伤；</w:t>
            </w:r>
            <w:r>
              <w:rPr>
                <w:rFonts w:ascii="宋体" w:hAnsi="宋体" w:cs="宋体" w:hint="eastAsia"/>
                <w:kern w:val="0"/>
                <w:szCs w:val="21"/>
              </w:rPr>
              <w:t xml:space="preserve"> </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w:t>
            </w:r>
            <w:r>
              <w:rPr>
                <w:rFonts w:ascii="宋体" w:hAnsi="宋体" w:cs="宋体" w:hint="eastAsia"/>
                <w:kern w:val="0"/>
                <w:szCs w:val="21"/>
              </w:rPr>
              <w:t>内镜追溯系统（</w:t>
            </w:r>
            <w:r>
              <w:rPr>
                <w:rFonts w:ascii="宋体" w:hAnsi="宋体" w:cs="宋体" w:hint="eastAsia"/>
                <w:kern w:val="0"/>
                <w:szCs w:val="21"/>
              </w:rPr>
              <w:t>1</w:t>
            </w:r>
            <w:r>
              <w:rPr>
                <w:rFonts w:ascii="宋体" w:hAnsi="宋体" w:cs="宋体" w:hint="eastAsia"/>
                <w:kern w:val="0"/>
                <w:szCs w:val="21"/>
              </w:rPr>
              <w:t>套）</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19.1</w:t>
            </w:r>
            <w:r>
              <w:rPr>
                <w:rFonts w:ascii="宋体" w:hAnsi="宋体" w:cs="宋体" w:hint="eastAsia"/>
                <w:kern w:val="0"/>
                <w:szCs w:val="21"/>
              </w:rPr>
              <w:t>严格执行《</w:t>
            </w:r>
            <w:r>
              <w:rPr>
                <w:rFonts w:ascii="宋体" w:hAnsi="宋体" w:cs="宋体" w:hint="eastAsia"/>
                <w:kern w:val="0"/>
                <w:szCs w:val="21"/>
              </w:rPr>
              <w:t xml:space="preserve">WS 507-2016 </w:t>
            </w:r>
            <w:r>
              <w:rPr>
                <w:rFonts w:ascii="宋体" w:hAnsi="宋体" w:cs="宋体" w:hint="eastAsia"/>
                <w:kern w:val="0"/>
                <w:szCs w:val="21"/>
              </w:rPr>
              <w:t>软式内镜清洗消毒技术规范》。</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19.2</w:t>
            </w:r>
            <w:r>
              <w:rPr>
                <w:rFonts w:ascii="宋体" w:hAnsi="宋体" w:cs="宋体" w:hint="eastAsia"/>
                <w:kern w:val="0"/>
                <w:szCs w:val="21"/>
              </w:rPr>
              <w:t>采用成熟的</w:t>
            </w:r>
            <w:r>
              <w:rPr>
                <w:rFonts w:ascii="宋体" w:hAnsi="宋体" w:cs="宋体" w:hint="eastAsia"/>
                <w:kern w:val="0"/>
                <w:szCs w:val="21"/>
              </w:rPr>
              <w:t>RFID</w:t>
            </w:r>
            <w:r>
              <w:rPr>
                <w:rFonts w:ascii="宋体" w:hAnsi="宋体" w:cs="宋体" w:hint="eastAsia"/>
                <w:kern w:val="0"/>
                <w:szCs w:val="21"/>
              </w:rPr>
              <w:t>射频技术，组建内镜中心物联网网络，形成全流程闭环追溯，</w:t>
            </w:r>
            <w:r>
              <w:rPr>
                <w:rFonts w:ascii="宋体" w:hAnsi="宋体" w:cs="宋体" w:hint="eastAsia"/>
                <w:kern w:val="0"/>
                <w:szCs w:val="21"/>
              </w:rPr>
              <w:t>RFID</w:t>
            </w:r>
            <w:r>
              <w:rPr>
                <w:rFonts w:ascii="宋体" w:hAnsi="宋体" w:cs="宋体" w:hint="eastAsia"/>
                <w:kern w:val="0"/>
                <w:szCs w:val="21"/>
              </w:rPr>
              <w:t>芯片防水耐腐蚀，不易损坏，可长期复用。</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19.3</w:t>
            </w:r>
            <w:r>
              <w:rPr>
                <w:rFonts w:ascii="宋体" w:hAnsi="宋体" w:cs="宋体" w:hint="eastAsia"/>
                <w:kern w:val="0"/>
                <w:szCs w:val="21"/>
              </w:rPr>
              <w:t>系统结构灵活，支持独立服务器和共享服务器模式，服务器自动备份、客户端自动更新。</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19.4</w:t>
            </w:r>
            <w:r>
              <w:rPr>
                <w:rFonts w:ascii="宋体" w:hAnsi="宋体" w:cs="宋体" w:hint="eastAsia"/>
                <w:kern w:val="0"/>
                <w:szCs w:val="21"/>
              </w:rPr>
              <w:t>系统具有较强的可扩展性和兼容性，不受清洗槽及流程和自动清洗机数量的限制。</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19.5</w:t>
            </w:r>
            <w:r>
              <w:rPr>
                <w:rFonts w:ascii="宋体" w:hAnsi="宋体" w:cs="宋体" w:hint="eastAsia"/>
                <w:kern w:val="0"/>
                <w:szCs w:val="21"/>
              </w:rPr>
              <w:t>支持和医院</w:t>
            </w:r>
            <w:r>
              <w:rPr>
                <w:rFonts w:ascii="宋体" w:hAnsi="宋体" w:cs="宋体" w:hint="eastAsia"/>
                <w:kern w:val="0"/>
                <w:szCs w:val="21"/>
              </w:rPr>
              <w:t>HIS</w:t>
            </w:r>
            <w:r>
              <w:rPr>
                <w:rFonts w:ascii="宋体" w:hAnsi="宋体" w:cs="宋体" w:hint="eastAsia"/>
                <w:kern w:val="0"/>
                <w:szCs w:val="21"/>
              </w:rPr>
              <w:t>、</w:t>
            </w:r>
            <w:r>
              <w:rPr>
                <w:rFonts w:ascii="宋体" w:hAnsi="宋体" w:cs="宋体" w:hint="eastAsia"/>
                <w:kern w:val="0"/>
                <w:szCs w:val="21"/>
              </w:rPr>
              <w:t>PACS</w:t>
            </w:r>
            <w:r>
              <w:rPr>
                <w:rFonts w:ascii="宋体" w:hAnsi="宋体" w:cs="宋体" w:hint="eastAsia"/>
                <w:kern w:val="0"/>
                <w:szCs w:val="21"/>
              </w:rPr>
              <w:t>系统的高度融合，实现系统间的互联互通和数据共享。</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19.6</w:t>
            </w:r>
            <w:r>
              <w:rPr>
                <w:rFonts w:ascii="宋体" w:hAnsi="宋体" w:cs="宋体" w:hint="eastAsia"/>
                <w:kern w:val="0"/>
                <w:szCs w:val="21"/>
              </w:rPr>
              <w:t>在第三方清洗机厂家开放接口的前提下，实现自动采集设备数据及监控设备运行。</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19.7</w:t>
            </w:r>
            <w:r>
              <w:rPr>
                <w:rFonts w:ascii="宋体" w:hAnsi="宋体" w:cs="宋体" w:hint="eastAsia"/>
                <w:kern w:val="0"/>
                <w:szCs w:val="21"/>
              </w:rPr>
              <w:t>各清洗流程，系统自动监控、智能感知、自动记录、无需人为操作。</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19.8</w:t>
            </w:r>
            <w:r>
              <w:rPr>
                <w:rFonts w:ascii="宋体" w:hAnsi="宋体" w:cs="宋体" w:hint="eastAsia"/>
                <w:kern w:val="0"/>
                <w:szCs w:val="21"/>
              </w:rPr>
              <w:t>对所有的操作进行追踪、记录、分类、统计，并在一个工作平台进行展示。</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19.9</w:t>
            </w:r>
            <w:r>
              <w:rPr>
                <w:rFonts w:ascii="宋体" w:hAnsi="宋体" w:cs="宋体" w:hint="eastAsia"/>
                <w:kern w:val="0"/>
                <w:szCs w:val="21"/>
              </w:rPr>
              <w:t>采用专用语音提示装置，所有流程操作语音提示，异常操作自动给予预警，全程辅助操作人员进行高效作业，提供人性化的人机交互方式。</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19.10</w:t>
            </w:r>
            <w:r>
              <w:rPr>
                <w:rFonts w:ascii="宋体" w:hAnsi="宋体" w:cs="宋体" w:hint="eastAsia"/>
                <w:kern w:val="0"/>
                <w:szCs w:val="21"/>
              </w:rPr>
              <w:t>三重预警，防范感染风险：</w:t>
            </w:r>
            <w:r>
              <w:rPr>
                <w:rFonts w:ascii="宋体" w:hAnsi="宋体" w:cs="宋体" w:hint="eastAsia"/>
                <w:kern w:val="0"/>
                <w:szCs w:val="21"/>
              </w:rPr>
              <w:t xml:space="preserve"> </w:t>
            </w:r>
            <w:r>
              <w:rPr>
                <w:rFonts w:ascii="宋体" w:hAnsi="宋体" w:cs="宋体" w:hint="eastAsia"/>
                <w:kern w:val="0"/>
                <w:szCs w:val="21"/>
              </w:rPr>
              <w:t>阳性病人使用预警、未达到规定清洗时间拿出预警、未按照规范规定清洗流程完成清洗就进行使用预警。</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19.11</w:t>
            </w:r>
            <w:r>
              <w:rPr>
                <w:rFonts w:ascii="宋体" w:hAnsi="宋体" w:cs="宋体" w:hint="eastAsia"/>
                <w:kern w:val="0"/>
                <w:szCs w:val="21"/>
              </w:rPr>
              <w:t>对消毒液进行监测登记，内镜清洗时自动关联所使用的消毒液及消毒液监测结果。</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19.12</w:t>
            </w:r>
            <w:r>
              <w:rPr>
                <w:rFonts w:ascii="宋体" w:hAnsi="宋体" w:cs="宋体" w:hint="eastAsia"/>
                <w:kern w:val="0"/>
                <w:szCs w:val="21"/>
              </w:rPr>
              <w:t>自动识别二次洗消、特殊洗消、完结洗消（当天不再使用）、并在监控平台进行特殊标注区分。</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19.13</w:t>
            </w:r>
            <w:r>
              <w:rPr>
                <w:rFonts w:ascii="宋体" w:hAnsi="宋体" w:cs="宋体" w:hint="eastAsia"/>
                <w:kern w:val="0"/>
                <w:szCs w:val="21"/>
              </w:rPr>
              <w:t>对内镜的耗材进行库存管理、使用查询。</w:t>
            </w:r>
          </w:p>
          <w:p w:rsidR="00070FA4" w:rsidRDefault="0091263C">
            <w:pPr>
              <w:widowControl/>
              <w:spacing w:line="360" w:lineRule="auto"/>
              <w:jc w:val="left"/>
              <w:textAlignment w:val="center"/>
              <w:rPr>
                <w:rFonts w:ascii="宋体" w:hAnsi="宋体" w:cs="宋体"/>
                <w:kern w:val="0"/>
                <w:szCs w:val="21"/>
              </w:rPr>
            </w:pPr>
            <w:r>
              <w:rPr>
                <w:rFonts w:ascii="宋体" w:hAnsi="宋体" w:cs="宋体" w:hint="eastAsia"/>
                <w:kern w:val="0"/>
                <w:szCs w:val="21"/>
              </w:rPr>
              <w:t>19.14</w:t>
            </w:r>
            <w:r>
              <w:rPr>
                <w:rFonts w:ascii="宋体" w:hAnsi="宋体" w:cs="宋体" w:hint="eastAsia"/>
                <w:kern w:val="0"/>
                <w:szCs w:val="21"/>
              </w:rPr>
              <w:t>对设备进行报修及维修登记、统计。</w:t>
            </w:r>
          </w:p>
          <w:p w:rsidR="00070FA4" w:rsidRDefault="00070FA4">
            <w:pPr>
              <w:widowControl/>
              <w:spacing w:line="360" w:lineRule="auto"/>
              <w:jc w:val="left"/>
              <w:textAlignment w:val="center"/>
              <w:rPr>
                <w:rFonts w:ascii="宋体" w:eastAsia="宋体" w:hAnsi="宋体"/>
                <w:b/>
                <w:sz w:val="24"/>
                <w:szCs w:val="24"/>
              </w:rPr>
            </w:pPr>
          </w:p>
        </w:tc>
      </w:tr>
    </w:tbl>
    <w:p w:rsidR="00070FA4" w:rsidRDefault="00070FA4">
      <w:pPr>
        <w:tabs>
          <w:tab w:val="left" w:pos="-2700"/>
        </w:tabs>
        <w:autoSpaceDE w:val="0"/>
        <w:autoSpaceDN w:val="0"/>
        <w:adjustRightInd w:val="0"/>
        <w:snapToGrid w:val="0"/>
        <w:spacing w:line="500" w:lineRule="exact"/>
        <w:textAlignment w:val="bottom"/>
        <w:rPr>
          <w:rFonts w:ascii="Times New Roman" w:eastAsia="宋体" w:hAnsi="Times New Roman" w:cs="Times New Roman"/>
          <w:b/>
          <w:sz w:val="30"/>
          <w:szCs w:val="30"/>
        </w:rPr>
      </w:pPr>
    </w:p>
    <w:tbl>
      <w:tblPr>
        <w:tblStyle w:val="ab"/>
        <w:tblpPr w:leftFromText="180" w:rightFromText="180" w:vertAnchor="text" w:horzAnchor="page" w:tblpX="1860" w:tblpY="261"/>
        <w:tblOverlap w:val="never"/>
        <w:tblW w:w="8295" w:type="dxa"/>
        <w:tblLook w:val="04A0" w:firstRow="1" w:lastRow="0" w:firstColumn="1" w:lastColumn="0" w:noHBand="0" w:noVBand="1"/>
      </w:tblPr>
      <w:tblGrid>
        <w:gridCol w:w="8522"/>
      </w:tblGrid>
      <w:tr w:rsidR="00070FA4">
        <w:trPr>
          <w:trHeight w:hRule="exact" w:val="11017"/>
        </w:trPr>
        <w:tc>
          <w:tcPr>
            <w:tcW w:w="8295" w:type="dxa"/>
          </w:tcPr>
          <w:p w:rsidR="00070FA4" w:rsidRDefault="0091263C">
            <w:pPr>
              <w:widowControl/>
              <w:spacing w:line="360" w:lineRule="auto"/>
              <w:jc w:val="left"/>
              <w:textAlignment w:val="center"/>
            </w:pPr>
            <w:r>
              <w:rPr>
                <w:rFonts w:hint="eastAsia"/>
              </w:rPr>
              <w:t>19.15提供内镜各工作区域或各工作流程工作量、效率值、内镜使用情况的统计数据。</w:t>
            </w:r>
          </w:p>
          <w:p w:rsidR="00070FA4" w:rsidRDefault="0091263C">
            <w:pPr>
              <w:spacing w:line="360" w:lineRule="auto"/>
            </w:pPr>
            <w:r>
              <w:rPr>
                <w:rFonts w:hint="eastAsia"/>
              </w:rPr>
              <w:t>19.16提供链式关联追溯；内镜使用病人可通过该链向上对使用此内镜的病人进行追溯。</w:t>
            </w:r>
          </w:p>
          <w:p w:rsidR="00070FA4" w:rsidRDefault="0091263C">
            <w:pPr>
              <w:widowControl/>
              <w:numPr>
                <w:ilvl w:val="0"/>
                <w:numId w:val="3"/>
              </w:numPr>
              <w:spacing w:line="360" w:lineRule="auto"/>
              <w:jc w:val="left"/>
              <w:textAlignment w:val="center"/>
            </w:pPr>
            <w:r>
              <w:rPr>
                <w:rFonts w:hint="eastAsia"/>
              </w:rPr>
              <w:t>水处理系统  （1套）</w:t>
            </w:r>
          </w:p>
          <w:p w:rsidR="00070FA4" w:rsidRDefault="00070FA4">
            <w:pPr>
              <w:pStyle w:val="1"/>
              <w:spacing w:line="240" w:lineRule="auto"/>
              <w:rPr>
                <w:rFonts w:cs="宋体"/>
                <w:b w:val="0"/>
                <w:color w:val="auto"/>
                <w:kern w:val="0"/>
                <w:sz w:val="21"/>
                <w:szCs w:val="21"/>
              </w:rPr>
            </w:pPr>
          </w:p>
          <w:p w:rsidR="00070FA4" w:rsidRDefault="00070FA4">
            <w:pPr>
              <w:rPr>
                <w:rFonts w:ascii="宋体" w:hAnsi="宋体" w:cs="宋体"/>
                <w:kern w:val="0"/>
                <w:szCs w:val="21"/>
              </w:rPr>
            </w:pPr>
          </w:p>
          <w:p w:rsidR="00070FA4" w:rsidRDefault="00070FA4">
            <w:pPr>
              <w:pStyle w:val="a0"/>
              <w:rPr>
                <w:rFonts w:ascii="宋体" w:hAnsi="宋体" w:cs="宋体"/>
                <w:sz w:val="21"/>
                <w:szCs w:val="21"/>
              </w:rPr>
            </w:pPr>
          </w:p>
          <w:p w:rsidR="00070FA4" w:rsidRDefault="00070FA4">
            <w:pPr>
              <w:pStyle w:val="a0"/>
              <w:rPr>
                <w:rFonts w:ascii="宋体" w:hAnsi="宋体" w:cs="宋体"/>
                <w:sz w:val="21"/>
                <w:szCs w:val="21"/>
              </w:rPr>
            </w:pPr>
          </w:p>
          <w:p w:rsidR="00070FA4" w:rsidRDefault="00070FA4">
            <w:pPr>
              <w:pStyle w:val="a0"/>
              <w:rPr>
                <w:rFonts w:ascii="宋体" w:hAnsi="宋体" w:cs="宋体"/>
                <w:sz w:val="21"/>
                <w:szCs w:val="21"/>
              </w:rPr>
            </w:pPr>
          </w:p>
          <w:tbl>
            <w:tblPr>
              <w:tblpPr w:leftFromText="180" w:rightFromText="180" w:vertAnchor="text" w:horzAnchor="page" w:tblpX="1913" w:tblpY="478"/>
              <w:tblOverlap w:val="neve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6734"/>
            </w:tblGrid>
            <w:tr w:rsidR="00070FA4">
              <w:trPr>
                <w:trHeight w:val="428"/>
              </w:trPr>
              <w:tc>
                <w:tcPr>
                  <w:tcW w:w="1886"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rPr>
                      <w:rFonts w:ascii="宋体" w:hAnsi="宋体" w:cs="宋体"/>
                      <w:kern w:val="0"/>
                      <w:szCs w:val="21"/>
                    </w:rPr>
                  </w:pPr>
                  <w:r>
                    <w:rPr>
                      <w:rFonts w:ascii="宋体" w:hAnsi="宋体" w:cs="宋体" w:hint="eastAsia"/>
                      <w:kern w:val="0"/>
                      <w:szCs w:val="21"/>
                    </w:rPr>
                    <w:t>水利用率</w:t>
                  </w: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060"/>
                    </w:tabs>
                    <w:snapToGrid w:val="0"/>
                    <w:ind w:leftChars="13" w:left="27"/>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50%</w:t>
                  </w:r>
                </w:p>
              </w:tc>
            </w:tr>
            <w:tr w:rsidR="00070FA4">
              <w:trPr>
                <w:trHeight w:val="428"/>
              </w:trPr>
              <w:tc>
                <w:tcPr>
                  <w:tcW w:w="1886"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脱盐率</w:t>
                  </w: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060"/>
                    </w:tabs>
                    <w:snapToGrid w:val="0"/>
                    <w:spacing w:line="360" w:lineRule="exact"/>
                    <w:ind w:leftChars="13" w:left="27"/>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 xml:space="preserve"> 98%</w:t>
                  </w:r>
                </w:p>
              </w:tc>
            </w:tr>
            <w:tr w:rsidR="00070FA4">
              <w:trPr>
                <w:trHeight w:val="837"/>
              </w:trPr>
              <w:tc>
                <w:tcPr>
                  <w:tcW w:w="1886" w:type="dxa"/>
                  <w:vMerge w:val="restart"/>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产水水质</w:t>
                  </w: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060"/>
                    </w:tabs>
                    <w:snapToGrid w:val="0"/>
                    <w:spacing w:line="360" w:lineRule="exact"/>
                    <w:ind w:leftChars="13" w:left="27"/>
                    <w:rPr>
                      <w:rFonts w:ascii="宋体" w:hAnsi="宋体" w:cs="宋体"/>
                      <w:kern w:val="0"/>
                      <w:szCs w:val="21"/>
                    </w:rPr>
                  </w:pPr>
                  <w:r>
                    <w:rPr>
                      <w:rFonts w:ascii="宋体" w:hAnsi="宋体" w:cs="宋体" w:hint="eastAsia"/>
                      <w:kern w:val="0"/>
                      <w:szCs w:val="21"/>
                    </w:rPr>
                    <w:t>处理方式：预处理</w:t>
                  </w:r>
                  <w:r>
                    <w:rPr>
                      <w:rFonts w:ascii="宋体" w:hAnsi="宋体" w:cs="宋体" w:hint="eastAsia"/>
                      <w:kern w:val="0"/>
                      <w:szCs w:val="21"/>
                    </w:rPr>
                    <w:t>+</w:t>
                  </w:r>
                  <w:r>
                    <w:rPr>
                      <w:rFonts w:ascii="宋体" w:hAnsi="宋体" w:cs="宋体" w:hint="eastAsia"/>
                      <w:kern w:val="0"/>
                      <w:szCs w:val="21"/>
                    </w:rPr>
                    <w:t>单级反渗透</w:t>
                  </w:r>
                  <w:r>
                    <w:rPr>
                      <w:rFonts w:ascii="宋体" w:hAnsi="宋体" w:cs="宋体" w:hint="eastAsia"/>
                      <w:kern w:val="0"/>
                      <w:szCs w:val="21"/>
                    </w:rPr>
                    <w:t>+</w:t>
                  </w:r>
                  <w:r>
                    <w:rPr>
                      <w:rFonts w:ascii="宋体" w:hAnsi="宋体" w:cs="宋体" w:hint="eastAsia"/>
                      <w:kern w:val="0"/>
                      <w:szCs w:val="21"/>
                    </w:rPr>
                    <w:t>在线消毒</w:t>
                  </w:r>
                  <w:r>
                    <w:rPr>
                      <w:rFonts w:ascii="宋体" w:hAnsi="宋体" w:cs="宋体" w:hint="eastAsia"/>
                      <w:kern w:val="0"/>
                      <w:szCs w:val="21"/>
                    </w:rPr>
                    <w:t>+</w:t>
                  </w:r>
                  <w:r>
                    <w:rPr>
                      <w:rFonts w:ascii="宋体" w:hAnsi="宋体" w:cs="宋体" w:hint="eastAsia"/>
                      <w:kern w:val="0"/>
                      <w:szCs w:val="21"/>
                    </w:rPr>
                    <w:t>密封水箱</w:t>
                  </w:r>
                  <w:r>
                    <w:rPr>
                      <w:rFonts w:ascii="宋体" w:hAnsi="宋体" w:cs="宋体" w:hint="eastAsia"/>
                      <w:kern w:val="0"/>
                      <w:szCs w:val="21"/>
                    </w:rPr>
                    <w:t>+</w:t>
                  </w:r>
                  <w:r>
                    <w:rPr>
                      <w:rFonts w:ascii="宋体" w:hAnsi="宋体" w:cs="宋体" w:hint="eastAsia"/>
                      <w:kern w:val="0"/>
                      <w:szCs w:val="21"/>
                    </w:rPr>
                    <w:t>恒压供水</w:t>
                  </w:r>
                </w:p>
              </w:tc>
            </w:tr>
            <w:tr w:rsidR="00070FA4">
              <w:trPr>
                <w:trHeight w:val="428"/>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060"/>
                    </w:tabs>
                    <w:snapToGrid w:val="0"/>
                    <w:spacing w:line="360" w:lineRule="exact"/>
                    <w:ind w:leftChars="13" w:left="27"/>
                    <w:rPr>
                      <w:rFonts w:ascii="宋体" w:hAnsi="宋体" w:cs="宋体"/>
                      <w:kern w:val="0"/>
                      <w:szCs w:val="21"/>
                    </w:rPr>
                  </w:pPr>
                  <w:r>
                    <w:rPr>
                      <w:rFonts w:ascii="宋体" w:hAnsi="宋体" w:cs="宋体" w:hint="eastAsia"/>
                      <w:kern w:val="0"/>
                      <w:szCs w:val="21"/>
                    </w:rPr>
                    <w:t>纯水电导率：≤</w:t>
                  </w:r>
                  <w:r>
                    <w:rPr>
                      <w:rFonts w:ascii="宋体" w:hAnsi="宋体" w:cs="宋体" w:hint="eastAsia"/>
                      <w:kern w:val="0"/>
                      <w:szCs w:val="21"/>
                    </w:rPr>
                    <w:t>15</w:t>
                  </w:r>
                  <w:r>
                    <w:rPr>
                      <w:rFonts w:ascii="宋体" w:hAnsi="宋体" w:cs="宋体" w:hint="eastAsia"/>
                      <w:kern w:val="0"/>
                      <w:szCs w:val="21"/>
                    </w:rPr>
                    <w:t>μ</w:t>
                  </w:r>
                  <w:r>
                    <w:rPr>
                      <w:rFonts w:ascii="宋体" w:hAnsi="宋体" w:cs="宋体" w:hint="eastAsia"/>
                      <w:kern w:val="0"/>
                      <w:szCs w:val="21"/>
                    </w:rPr>
                    <w:t xml:space="preserve">s/cm </w:t>
                  </w:r>
                  <w:r>
                    <w:rPr>
                      <w:rFonts w:ascii="宋体" w:hAnsi="宋体" w:cs="宋体" w:hint="eastAsia"/>
                      <w:kern w:val="0"/>
                      <w:szCs w:val="21"/>
                    </w:rPr>
                    <w:t>（</w:t>
                  </w:r>
                  <w:r>
                    <w:rPr>
                      <w:rFonts w:ascii="宋体" w:hAnsi="宋体" w:cs="宋体" w:hint="eastAsia"/>
                      <w:kern w:val="0"/>
                      <w:szCs w:val="21"/>
                    </w:rPr>
                    <w:t>25</w:t>
                  </w:r>
                  <w:r>
                    <w:rPr>
                      <w:rFonts w:ascii="宋体" w:hAnsi="宋体" w:cs="宋体" w:hint="eastAsia"/>
                      <w:kern w:val="0"/>
                      <w:szCs w:val="21"/>
                    </w:rPr>
                    <w:t>℃）</w:t>
                  </w:r>
                </w:p>
              </w:tc>
            </w:tr>
            <w:tr w:rsidR="00070FA4">
              <w:trPr>
                <w:trHeight w:val="1244"/>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060"/>
                    </w:tabs>
                    <w:snapToGrid w:val="0"/>
                    <w:spacing w:line="360" w:lineRule="exact"/>
                    <w:rPr>
                      <w:rFonts w:ascii="宋体" w:hAnsi="宋体" w:cs="宋体"/>
                      <w:kern w:val="0"/>
                      <w:szCs w:val="21"/>
                    </w:rPr>
                  </w:pPr>
                  <w:r>
                    <w:rPr>
                      <w:rFonts w:ascii="宋体" w:hAnsi="宋体" w:cs="宋体" w:hint="eastAsia"/>
                      <w:kern w:val="0"/>
                      <w:szCs w:val="21"/>
                    </w:rPr>
                    <w:t>符合</w:t>
                  </w:r>
                  <w:r>
                    <w:rPr>
                      <w:rFonts w:ascii="宋体" w:hAnsi="宋体" w:cs="宋体" w:hint="eastAsia"/>
                      <w:kern w:val="0"/>
                      <w:szCs w:val="21"/>
                    </w:rPr>
                    <w:t>WS507-2016</w:t>
                  </w:r>
                  <w:r>
                    <w:rPr>
                      <w:rFonts w:ascii="宋体" w:hAnsi="宋体" w:cs="宋体" w:hint="eastAsia"/>
                      <w:kern w:val="0"/>
                      <w:szCs w:val="21"/>
                    </w:rPr>
                    <w:t>软式内镜清洗消毒技术规范和《生活饮用水卫生标准》</w:t>
                  </w:r>
                  <w:r>
                    <w:rPr>
                      <w:rFonts w:ascii="宋体" w:hAnsi="宋体" w:cs="宋体" w:hint="eastAsia"/>
                      <w:kern w:val="0"/>
                      <w:szCs w:val="21"/>
                    </w:rPr>
                    <w:t>(GB5749-2006)</w:t>
                  </w:r>
                  <w:r>
                    <w:rPr>
                      <w:rFonts w:ascii="宋体" w:hAnsi="宋体" w:cs="宋体" w:hint="eastAsia"/>
                      <w:kern w:val="0"/>
                      <w:szCs w:val="21"/>
                    </w:rPr>
                    <w:t>中纯化水卫生要求，细菌总数≤</w:t>
                  </w:r>
                  <w:r>
                    <w:rPr>
                      <w:rFonts w:ascii="宋体" w:hAnsi="宋体" w:cs="宋体" w:hint="eastAsia"/>
                      <w:kern w:val="0"/>
                      <w:szCs w:val="21"/>
                    </w:rPr>
                    <w:t>10CFU/100ml</w:t>
                  </w:r>
                  <w:r>
                    <w:rPr>
                      <w:rFonts w:ascii="宋体" w:hAnsi="宋体" w:cs="宋体" w:hint="eastAsia"/>
                      <w:kern w:val="0"/>
                      <w:szCs w:val="21"/>
                    </w:rPr>
                    <w:t>。</w:t>
                  </w:r>
                </w:p>
              </w:tc>
            </w:tr>
            <w:tr w:rsidR="00070FA4">
              <w:trPr>
                <w:trHeight w:val="428"/>
              </w:trPr>
              <w:tc>
                <w:tcPr>
                  <w:tcW w:w="1886" w:type="dxa"/>
                  <w:vMerge w:val="restart"/>
                  <w:tcBorders>
                    <w:top w:val="single" w:sz="4" w:space="0" w:color="auto"/>
                    <w:left w:val="single" w:sz="4" w:space="0" w:color="auto"/>
                    <w:bottom w:val="single" w:sz="4" w:space="0" w:color="auto"/>
                    <w:right w:val="single" w:sz="4" w:space="0" w:color="auto"/>
                  </w:tcBorders>
                  <w:vAlign w:val="center"/>
                </w:tcPr>
                <w:p w:rsidR="00070FA4" w:rsidRDefault="0091263C">
                  <w:pPr>
                    <w:widowControl/>
                    <w:spacing w:before="100" w:after="100" w:line="360" w:lineRule="exact"/>
                    <w:jc w:val="center"/>
                    <w:rPr>
                      <w:rFonts w:ascii="宋体" w:hAnsi="宋体" w:cs="宋体"/>
                      <w:kern w:val="0"/>
                      <w:szCs w:val="21"/>
                    </w:rPr>
                  </w:pPr>
                  <w:r>
                    <w:rPr>
                      <w:rFonts w:ascii="宋体" w:hAnsi="宋体" w:cs="宋体" w:hint="eastAsia"/>
                      <w:kern w:val="0"/>
                      <w:szCs w:val="21"/>
                    </w:rPr>
                    <w:t>设备主要技术要求</w:t>
                  </w:r>
                  <w:r>
                    <w:rPr>
                      <w:rFonts w:ascii="宋体" w:hAnsi="宋体" w:cs="宋体" w:hint="eastAsia"/>
                      <w:kern w:val="0"/>
                      <w:szCs w:val="21"/>
                    </w:rPr>
                    <w:t>/</w:t>
                  </w:r>
                  <w:r>
                    <w:rPr>
                      <w:rFonts w:ascii="宋体" w:hAnsi="宋体" w:cs="宋体" w:hint="eastAsia"/>
                      <w:kern w:val="0"/>
                      <w:szCs w:val="21"/>
                    </w:rPr>
                    <w:t>标准性能</w:t>
                  </w: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全自动运行控制，自动开停机，实现无人看管</w:t>
                  </w:r>
                </w:p>
              </w:tc>
            </w:tr>
            <w:tr w:rsidR="00070FA4">
              <w:trPr>
                <w:trHeight w:val="428"/>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预处理系统自动冲洗及再生运行；</w:t>
                  </w:r>
                </w:p>
              </w:tc>
            </w:tr>
          </w:tbl>
          <w:p w:rsidR="00070FA4" w:rsidRDefault="00070FA4">
            <w:pPr>
              <w:pStyle w:val="a0"/>
            </w:pPr>
          </w:p>
        </w:tc>
      </w:tr>
    </w:tbl>
    <w:p w:rsidR="00070FA4" w:rsidRDefault="00070FA4">
      <w:pPr>
        <w:tabs>
          <w:tab w:val="left" w:pos="-2700"/>
        </w:tabs>
        <w:autoSpaceDE w:val="0"/>
        <w:autoSpaceDN w:val="0"/>
        <w:adjustRightInd w:val="0"/>
        <w:snapToGrid w:val="0"/>
        <w:spacing w:line="500" w:lineRule="exact"/>
        <w:ind w:firstLineChars="600" w:firstLine="1807"/>
        <w:textAlignment w:val="bottom"/>
        <w:rPr>
          <w:rFonts w:ascii="Times New Roman" w:eastAsia="宋体" w:hAnsi="Times New Roman" w:cs="Times New Roman"/>
          <w:b/>
          <w:sz w:val="30"/>
          <w:szCs w:val="30"/>
        </w:rPr>
      </w:pPr>
    </w:p>
    <w:p w:rsidR="00070FA4" w:rsidRDefault="00070FA4">
      <w:pPr>
        <w:pStyle w:val="a0"/>
        <w:rPr>
          <w:rFonts w:ascii="Times New Roman" w:eastAsia="宋体" w:hAnsi="Times New Roman" w:cs="Times New Roman"/>
          <w:b/>
          <w:sz w:val="30"/>
          <w:szCs w:val="30"/>
        </w:rPr>
      </w:pPr>
    </w:p>
    <w:p w:rsidR="00070FA4" w:rsidRDefault="00070FA4">
      <w:pPr>
        <w:pStyle w:val="a0"/>
        <w:rPr>
          <w:rFonts w:ascii="Times New Roman" w:eastAsia="宋体" w:hAnsi="Times New Roman" w:cs="Times New Roman"/>
          <w:b/>
          <w:sz w:val="30"/>
          <w:szCs w:val="30"/>
        </w:rPr>
      </w:pPr>
    </w:p>
    <w:tbl>
      <w:tblPr>
        <w:tblpPr w:leftFromText="180" w:rightFromText="180" w:vertAnchor="text" w:horzAnchor="page" w:tblpX="1913" w:tblpY="478"/>
        <w:tblOverlap w:val="neve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6734"/>
      </w:tblGrid>
      <w:tr w:rsidR="00070FA4">
        <w:trPr>
          <w:trHeight w:val="428"/>
        </w:trPr>
        <w:tc>
          <w:tcPr>
            <w:tcW w:w="1886" w:type="dxa"/>
            <w:vMerge w:val="restart"/>
            <w:tcBorders>
              <w:top w:val="single" w:sz="4" w:space="0" w:color="auto"/>
              <w:left w:val="single" w:sz="4" w:space="0" w:color="auto"/>
              <w:bottom w:val="single" w:sz="4" w:space="0" w:color="auto"/>
              <w:right w:val="single" w:sz="4" w:space="0" w:color="auto"/>
            </w:tcBorders>
            <w:vAlign w:val="center"/>
          </w:tcPr>
          <w:p w:rsidR="00070FA4" w:rsidRDefault="0091263C">
            <w:pPr>
              <w:widowControl/>
              <w:spacing w:line="360" w:lineRule="exact"/>
              <w:jc w:val="left"/>
              <w:rPr>
                <w:rFonts w:ascii="宋体" w:hAnsi="宋体" w:cs="宋体"/>
                <w:kern w:val="0"/>
                <w:szCs w:val="21"/>
              </w:rPr>
            </w:pPr>
            <w:r>
              <w:rPr>
                <w:rFonts w:ascii="宋体" w:hAnsi="宋体" w:cs="宋体" w:hint="eastAsia"/>
                <w:kern w:val="0"/>
                <w:szCs w:val="21"/>
              </w:rPr>
              <w:lastRenderedPageBreak/>
              <w:t>求</w:t>
            </w:r>
            <w:r>
              <w:rPr>
                <w:rFonts w:ascii="宋体" w:hAnsi="宋体" w:cs="宋体" w:hint="eastAsia"/>
                <w:kern w:val="0"/>
                <w:szCs w:val="21"/>
              </w:rPr>
              <w:t>/</w:t>
            </w:r>
            <w:r>
              <w:rPr>
                <w:rFonts w:ascii="宋体" w:hAnsi="宋体" w:cs="宋体" w:hint="eastAsia"/>
                <w:kern w:val="0"/>
                <w:szCs w:val="21"/>
              </w:rPr>
              <w:t>标准性能</w:t>
            </w: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反渗主机的自动清洗保养功能，具有自动脉冲冲洗功能</w:t>
            </w:r>
          </w:p>
        </w:tc>
      </w:tr>
      <w:tr w:rsidR="00070FA4">
        <w:trPr>
          <w:trHeight w:val="428"/>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具备无水保护，压力保护等多种安全自锁装置</w:t>
            </w:r>
            <w:r>
              <w:rPr>
                <w:rFonts w:ascii="宋体" w:hAnsi="宋体" w:cs="宋体" w:hint="eastAsia"/>
                <w:kern w:val="0"/>
                <w:szCs w:val="21"/>
              </w:rPr>
              <w:t xml:space="preserve"> </w:t>
            </w:r>
          </w:p>
        </w:tc>
      </w:tr>
      <w:tr w:rsidR="00070FA4">
        <w:trPr>
          <w:trHeight w:val="428"/>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多功能监测可实现水质、流量、压力等在线显示</w:t>
            </w:r>
            <w:r>
              <w:rPr>
                <w:rFonts w:ascii="宋体" w:hAnsi="宋体" w:cs="宋体" w:hint="eastAsia"/>
                <w:kern w:val="0"/>
                <w:szCs w:val="21"/>
              </w:rPr>
              <w:t xml:space="preserve"> </w:t>
            </w:r>
          </w:p>
        </w:tc>
      </w:tr>
      <w:tr w:rsidR="00070FA4">
        <w:trPr>
          <w:trHeight w:val="428"/>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智能平衡系统确保设备运行的稳定与安全</w:t>
            </w:r>
          </w:p>
        </w:tc>
      </w:tr>
      <w:tr w:rsidR="00070FA4">
        <w:trPr>
          <w:trHeight w:val="469"/>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配置在线杀菌装置</w:t>
            </w:r>
          </w:p>
        </w:tc>
      </w:tr>
      <w:tr w:rsidR="00070FA4">
        <w:trPr>
          <w:trHeight w:val="837"/>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软水、纯水具有独立的供水管路，可分别多点取水，纯水具有循环管路；</w:t>
            </w:r>
          </w:p>
        </w:tc>
      </w:tr>
      <w:tr w:rsidR="00070FA4">
        <w:trPr>
          <w:trHeight w:val="428"/>
        </w:trPr>
        <w:tc>
          <w:tcPr>
            <w:tcW w:w="1886"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控制方式</w:t>
            </w: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采用继电器控制、按键操作，在线显示电导率</w:t>
            </w:r>
          </w:p>
        </w:tc>
      </w:tr>
      <w:tr w:rsidR="00070FA4">
        <w:trPr>
          <w:trHeight w:val="837"/>
        </w:trPr>
        <w:tc>
          <w:tcPr>
            <w:tcW w:w="1886"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组成</w:t>
            </w: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spacing w:line="360" w:lineRule="exact"/>
              <w:ind w:leftChars="13" w:left="27"/>
              <w:rPr>
                <w:rFonts w:ascii="宋体" w:hAnsi="宋体" w:cs="宋体"/>
                <w:kern w:val="0"/>
                <w:szCs w:val="21"/>
              </w:rPr>
            </w:pPr>
            <w:r>
              <w:rPr>
                <w:rFonts w:ascii="宋体" w:hAnsi="宋体" w:cs="宋体" w:hint="eastAsia"/>
                <w:kern w:val="0"/>
                <w:szCs w:val="21"/>
              </w:rPr>
              <w:t>该水处理设备由预处理系统、单级反渗透主机及纯水供水消毒系统组成；</w:t>
            </w:r>
          </w:p>
        </w:tc>
      </w:tr>
      <w:tr w:rsidR="00070FA4">
        <w:trPr>
          <w:trHeight w:val="428"/>
        </w:trPr>
        <w:tc>
          <w:tcPr>
            <w:tcW w:w="1886" w:type="dxa"/>
            <w:vMerge w:val="restart"/>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jc w:val="center"/>
              <w:rPr>
                <w:rFonts w:ascii="宋体" w:hAnsi="宋体" w:cs="宋体"/>
                <w:kern w:val="0"/>
                <w:szCs w:val="21"/>
              </w:rPr>
            </w:pPr>
            <w:r>
              <w:rPr>
                <w:rFonts w:ascii="宋体" w:hAnsi="宋体" w:cs="宋体" w:hint="eastAsia"/>
                <w:kern w:val="0"/>
                <w:szCs w:val="21"/>
              </w:rPr>
              <w:t>预处理系统：</w:t>
            </w: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预处理系统由机械过滤器、软化过滤器、保安过滤器组成；</w:t>
            </w:r>
          </w:p>
        </w:tc>
      </w:tr>
      <w:tr w:rsidR="00070FA4">
        <w:trPr>
          <w:trHeight w:val="1578"/>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软化过滤器：滤料为强酸性阳离子树脂，流量≥</w:t>
            </w:r>
            <w:r>
              <w:rPr>
                <w:rFonts w:ascii="宋体" w:hAnsi="宋体" w:cs="宋体" w:hint="eastAsia"/>
                <w:kern w:val="0"/>
                <w:szCs w:val="21"/>
              </w:rPr>
              <w:t>1m</w:t>
            </w:r>
            <w:r>
              <w:rPr>
                <w:rFonts w:ascii="宋体" w:hAnsi="宋体" w:cs="宋体" w:hint="eastAsia"/>
                <w:kern w:val="0"/>
                <w:szCs w:val="21"/>
              </w:rPr>
              <w:t>³</w:t>
            </w:r>
            <w:r>
              <w:rPr>
                <w:rFonts w:ascii="宋体" w:hAnsi="宋体" w:cs="宋体" w:hint="eastAsia"/>
                <w:kern w:val="0"/>
                <w:szCs w:val="21"/>
              </w:rPr>
              <w:t>/h</w:t>
            </w:r>
          </w:p>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罐体规格为</w:t>
            </w:r>
            <w:r>
              <w:rPr>
                <w:rFonts w:ascii="宋体" w:hAnsi="宋体" w:cs="宋体" w:hint="eastAsia"/>
                <w:kern w:val="0"/>
                <w:szCs w:val="21"/>
              </w:rPr>
              <w:t>844</w:t>
            </w:r>
            <w:r>
              <w:rPr>
                <w:rFonts w:ascii="宋体" w:hAnsi="宋体" w:cs="宋体" w:hint="eastAsia"/>
                <w:kern w:val="0"/>
                <w:szCs w:val="21"/>
              </w:rPr>
              <w:t>树脂罐，品牌为：北京荣鑫泰</w:t>
            </w:r>
            <w:r>
              <w:rPr>
                <w:rFonts w:ascii="宋体" w:hAnsi="宋体" w:cs="宋体" w:hint="eastAsia"/>
                <w:kern w:val="0"/>
                <w:szCs w:val="21"/>
              </w:rPr>
              <w:t xml:space="preserve"> </w:t>
            </w:r>
          </w:p>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阀体为全自动再生控制阀。品牌为：美国</w:t>
            </w:r>
            <w:r>
              <w:rPr>
                <w:rFonts w:ascii="宋体" w:hAnsi="宋体" w:cs="宋体" w:hint="eastAsia"/>
                <w:kern w:val="0"/>
                <w:szCs w:val="21"/>
              </w:rPr>
              <w:t xml:space="preserve">FLECK </w:t>
            </w:r>
          </w:p>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盐箱：</w:t>
            </w:r>
            <w:r>
              <w:rPr>
                <w:rFonts w:ascii="宋体" w:hAnsi="宋体" w:cs="宋体" w:hint="eastAsia"/>
                <w:kern w:val="0"/>
                <w:szCs w:val="21"/>
              </w:rPr>
              <w:t>25L</w:t>
            </w:r>
            <w:r>
              <w:rPr>
                <w:rFonts w:ascii="宋体" w:hAnsi="宋体" w:cs="宋体" w:hint="eastAsia"/>
                <w:kern w:val="0"/>
                <w:szCs w:val="21"/>
              </w:rPr>
              <w:t>、</w:t>
            </w:r>
            <w:r>
              <w:rPr>
                <w:rFonts w:ascii="宋体" w:hAnsi="宋体" w:cs="宋体" w:hint="eastAsia"/>
                <w:kern w:val="0"/>
                <w:szCs w:val="21"/>
              </w:rPr>
              <w:t>PE</w:t>
            </w:r>
            <w:r>
              <w:rPr>
                <w:rFonts w:ascii="宋体" w:hAnsi="宋体" w:cs="宋体" w:hint="eastAsia"/>
                <w:kern w:val="0"/>
                <w:szCs w:val="21"/>
              </w:rPr>
              <w:t>内置式</w:t>
            </w:r>
          </w:p>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保安过滤器：材质为工程塑料，流量≥</w:t>
            </w:r>
            <w:r>
              <w:rPr>
                <w:rFonts w:ascii="宋体" w:hAnsi="宋体" w:cs="宋体" w:hint="eastAsia"/>
                <w:kern w:val="0"/>
                <w:szCs w:val="21"/>
              </w:rPr>
              <w:t>1m</w:t>
            </w:r>
            <w:r>
              <w:rPr>
                <w:rFonts w:ascii="宋体" w:hAnsi="宋体" w:cs="宋体" w:hint="eastAsia"/>
                <w:kern w:val="0"/>
                <w:szCs w:val="21"/>
              </w:rPr>
              <w:t>³</w:t>
            </w:r>
            <w:r>
              <w:rPr>
                <w:rFonts w:ascii="宋体" w:hAnsi="宋体" w:cs="宋体" w:hint="eastAsia"/>
                <w:kern w:val="0"/>
                <w:szCs w:val="21"/>
              </w:rPr>
              <w:t>/h</w:t>
            </w:r>
          </w:p>
        </w:tc>
      </w:tr>
      <w:tr w:rsidR="00070FA4">
        <w:trPr>
          <w:trHeight w:val="428"/>
        </w:trPr>
        <w:tc>
          <w:tcPr>
            <w:tcW w:w="1886" w:type="dxa"/>
            <w:vMerge w:val="restart"/>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反渗透系统</w:t>
            </w: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处理方式：单级反渗透。</w:t>
            </w:r>
          </w:p>
        </w:tc>
      </w:tr>
      <w:tr w:rsidR="00070FA4">
        <w:trPr>
          <w:trHeight w:val="837"/>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高压泵要求：泵体材质：不锈钢、流量≥</w:t>
            </w:r>
            <w:r>
              <w:rPr>
                <w:rFonts w:ascii="宋体" w:hAnsi="宋体" w:cs="宋体" w:hint="eastAsia"/>
                <w:kern w:val="0"/>
                <w:szCs w:val="21"/>
              </w:rPr>
              <w:t>1m</w:t>
            </w:r>
            <w:r>
              <w:rPr>
                <w:rFonts w:ascii="宋体" w:hAnsi="宋体" w:cs="宋体" w:hint="eastAsia"/>
                <w:kern w:val="0"/>
                <w:szCs w:val="21"/>
              </w:rPr>
              <w:t>³</w:t>
            </w:r>
            <w:r>
              <w:rPr>
                <w:rFonts w:ascii="宋体" w:hAnsi="宋体" w:cs="宋体" w:hint="eastAsia"/>
                <w:kern w:val="0"/>
                <w:szCs w:val="21"/>
              </w:rPr>
              <w:t>/h</w:t>
            </w:r>
            <w:r>
              <w:rPr>
                <w:rFonts w:ascii="宋体" w:hAnsi="宋体" w:cs="宋体" w:hint="eastAsia"/>
                <w:kern w:val="0"/>
                <w:szCs w:val="21"/>
              </w:rPr>
              <w:t>、扬程≥</w:t>
            </w:r>
            <w:r>
              <w:rPr>
                <w:rFonts w:ascii="宋体" w:hAnsi="宋体" w:cs="宋体" w:hint="eastAsia"/>
                <w:kern w:val="0"/>
                <w:szCs w:val="21"/>
              </w:rPr>
              <w:t>110m</w:t>
            </w:r>
            <w:r>
              <w:rPr>
                <w:rFonts w:ascii="宋体" w:hAnsi="宋体" w:cs="宋体" w:hint="eastAsia"/>
                <w:kern w:val="0"/>
                <w:szCs w:val="21"/>
              </w:rPr>
              <w:t>。品牌为：南方泵业</w:t>
            </w:r>
          </w:p>
        </w:tc>
      </w:tr>
      <w:tr w:rsidR="00070FA4">
        <w:trPr>
          <w:trHeight w:val="1244"/>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膜元件要求；脱盐率≥</w:t>
            </w:r>
            <w:r>
              <w:rPr>
                <w:rFonts w:ascii="宋体" w:hAnsi="宋体" w:cs="宋体" w:hint="eastAsia"/>
                <w:kern w:val="0"/>
                <w:szCs w:val="21"/>
              </w:rPr>
              <w:t>98%</w:t>
            </w:r>
            <w:r>
              <w:rPr>
                <w:rFonts w:ascii="宋体" w:hAnsi="宋体" w:cs="宋体" w:hint="eastAsia"/>
                <w:kern w:val="0"/>
                <w:szCs w:val="21"/>
              </w:rPr>
              <w:t>、膜片类型为：芳香族聚酰胺复合膜</w:t>
            </w:r>
          </w:p>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型号</w:t>
            </w:r>
            <w:r>
              <w:rPr>
                <w:rFonts w:ascii="宋体" w:hAnsi="宋体" w:cs="宋体" w:hint="eastAsia"/>
                <w:kern w:val="0"/>
                <w:szCs w:val="21"/>
              </w:rPr>
              <w:t>: 4040</w:t>
            </w:r>
          </w:p>
        </w:tc>
      </w:tr>
      <w:tr w:rsidR="00070FA4">
        <w:trPr>
          <w:trHeight w:val="837"/>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adjustRightInd w:val="0"/>
              <w:spacing w:line="360" w:lineRule="exact"/>
              <w:jc w:val="left"/>
              <w:rPr>
                <w:rFonts w:ascii="宋体" w:hAnsi="宋体" w:cs="宋体"/>
                <w:kern w:val="0"/>
                <w:szCs w:val="21"/>
              </w:rPr>
            </w:pPr>
            <w:r>
              <w:rPr>
                <w:rFonts w:ascii="宋体" w:hAnsi="宋体" w:cs="宋体" w:hint="eastAsia"/>
                <w:kern w:val="0"/>
                <w:szCs w:val="21"/>
              </w:rPr>
              <w:t>集成在</w:t>
            </w:r>
            <w:r>
              <w:rPr>
                <w:rFonts w:ascii="宋体" w:hAnsi="宋体" w:cs="宋体" w:hint="eastAsia"/>
                <w:kern w:val="0"/>
                <w:szCs w:val="21"/>
              </w:rPr>
              <w:t>304</w:t>
            </w:r>
            <w:r>
              <w:rPr>
                <w:rFonts w:ascii="宋体" w:hAnsi="宋体" w:cs="宋体" w:hint="eastAsia"/>
                <w:kern w:val="0"/>
                <w:szCs w:val="21"/>
              </w:rPr>
              <w:t>不锈钢机架中，主机尺寸：</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750</w:t>
            </w:r>
            <w:r>
              <w:rPr>
                <w:rFonts w:ascii="宋体" w:hAnsi="宋体" w:cs="宋体" w:hint="eastAsia"/>
                <w:kern w:val="0"/>
                <w:szCs w:val="21"/>
              </w:rPr>
              <w:t>×</w:t>
            </w:r>
            <w:r>
              <w:rPr>
                <w:rFonts w:ascii="宋体" w:hAnsi="宋体" w:cs="宋体" w:hint="eastAsia"/>
                <w:kern w:val="0"/>
                <w:szCs w:val="21"/>
              </w:rPr>
              <w:t>1900</w:t>
            </w:r>
            <w:r>
              <w:rPr>
                <w:rFonts w:ascii="宋体" w:hAnsi="宋体" w:cs="宋体" w:hint="eastAsia"/>
                <w:kern w:val="0"/>
                <w:szCs w:val="21"/>
              </w:rPr>
              <w:t>（长×宽×高）（</w:t>
            </w:r>
            <w:r>
              <w:rPr>
                <w:rFonts w:ascii="宋体" w:hAnsi="宋体" w:cs="宋体" w:hint="eastAsia"/>
                <w:kern w:val="0"/>
                <w:szCs w:val="21"/>
              </w:rPr>
              <w:t>mm</w:t>
            </w:r>
            <w:r>
              <w:rPr>
                <w:rFonts w:ascii="宋体" w:hAnsi="宋体" w:cs="宋体" w:hint="eastAsia"/>
                <w:kern w:val="0"/>
                <w:szCs w:val="21"/>
              </w:rPr>
              <w:t>），水箱尺寸：</w:t>
            </w:r>
            <w:r>
              <w:rPr>
                <w:rFonts w:ascii="宋体" w:hAnsi="宋体" w:cs="宋体" w:hint="eastAsia"/>
                <w:kern w:val="0"/>
                <w:szCs w:val="21"/>
              </w:rPr>
              <w:t>650*400*950</w:t>
            </w:r>
            <w:r>
              <w:rPr>
                <w:rFonts w:ascii="宋体" w:hAnsi="宋体" w:cs="宋体" w:hint="eastAsia"/>
                <w:kern w:val="0"/>
                <w:szCs w:val="21"/>
              </w:rPr>
              <w:t>（长</w:t>
            </w:r>
            <w:r>
              <w:rPr>
                <w:rFonts w:ascii="宋体" w:hAnsi="宋体" w:cs="宋体" w:hint="eastAsia"/>
                <w:kern w:val="0"/>
                <w:szCs w:val="21"/>
              </w:rPr>
              <w:t>X</w:t>
            </w:r>
            <w:r>
              <w:rPr>
                <w:rFonts w:ascii="宋体" w:hAnsi="宋体" w:cs="宋体" w:hint="eastAsia"/>
                <w:kern w:val="0"/>
                <w:szCs w:val="21"/>
              </w:rPr>
              <w:t>宽×高）</w:t>
            </w:r>
          </w:p>
        </w:tc>
      </w:tr>
      <w:tr w:rsidR="00070FA4">
        <w:trPr>
          <w:trHeight w:val="428"/>
        </w:trPr>
        <w:tc>
          <w:tcPr>
            <w:tcW w:w="1886" w:type="dxa"/>
            <w:vMerge w:val="restart"/>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jc w:val="center"/>
              <w:rPr>
                <w:rFonts w:ascii="宋体" w:hAnsi="宋体" w:cs="宋体"/>
                <w:kern w:val="0"/>
                <w:szCs w:val="21"/>
              </w:rPr>
            </w:pPr>
            <w:r>
              <w:rPr>
                <w:rFonts w:ascii="宋体" w:hAnsi="宋体" w:cs="宋体" w:hint="eastAsia"/>
                <w:kern w:val="0"/>
                <w:szCs w:val="21"/>
              </w:rPr>
              <w:t>纯水供水系统</w:t>
            </w: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由不锈钢储水箱及纯水泵等组成；</w:t>
            </w:r>
          </w:p>
        </w:tc>
      </w:tr>
      <w:tr w:rsidR="00070FA4">
        <w:trPr>
          <w:trHeight w:val="985"/>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纯水泵要求：材质为不锈钢，流量≥</w:t>
            </w:r>
            <w:r>
              <w:rPr>
                <w:rFonts w:ascii="宋体" w:hAnsi="宋体" w:cs="宋体" w:hint="eastAsia"/>
                <w:kern w:val="0"/>
                <w:szCs w:val="21"/>
              </w:rPr>
              <w:t>2m</w:t>
            </w:r>
            <w:r>
              <w:rPr>
                <w:rFonts w:ascii="宋体" w:hAnsi="宋体" w:cs="宋体" w:hint="eastAsia"/>
                <w:kern w:val="0"/>
                <w:szCs w:val="21"/>
              </w:rPr>
              <w:t>³</w:t>
            </w:r>
            <w:r>
              <w:rPr>
                <w:rFonts w:ascii="宋体" w:hAnsi="宋体" w:cs="宋体" w:hint="eastAsia"/>
                <w:kern w:val="0"/>
                <w:szCs w:val="21"/>
              </w:rPr>
              <w:t>/h</w:t>
            </w:r>
            <w:r>
              <w:rPr>
                <w:rFonts w:ascii="宋体" w:hAnsi="宋体" w:cs="宋体" w:hint="eastAsia"/>
                <w:kern w:val="0"/>
                <w:szCs w:val="21"/>
              </w:rPr>
              <w:t>、扬程≥</w:t>
            </w:r>
            <w:r>
              <w:rPr>
                <w:rFonts w:ascii="宋体" w:hAnsi="宋体" w:cs="宋体" w:hint="eastAsia"/>
                <w:kern w:val="0"/>
                <w:szCs w:val="21"/>
              </w:rPr>
              <w:t>26m</w:t>
            </w:r>
          </w:p>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品牌为：杭州南方泵业</w:t>
            </w:r>
          </w:p>
        </w:tc>
      </w:tr>
      <w:tr w:rsidR="00070FA4">
        <w:trPr>
          <w:trHeight w:val="428"/>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ind w:rightChars="-54" w:right="-113"/>
              <w:rPr>
                <w:rFonts w:ascii="宋体" w:hAnsi="宋体" w:cs="宋体"/>
                <w:kern w:val="0"/>
                <w:szCs w:val="21"/>
              </w:rPr>
            </w:pPr>
            <w:r>
              <w:rPr>
                <w:rFonts w:ascii="宋体" w:hAnsi="宋体" w:cs="宋体" w:hint="eastAsia"/>
                <w:kern w:val="0"/>
                <w:szCs w:val="21"/>
              </w:rPr>
              <w:t>水箱：容积为</w:t>
            </w:r>
            <w:r>
              <w:rPr>
                <w:rFonts w:ascii="宋体" w:hAnsi="宋体" w:cs="宋体" w:hint="eastAsia"/>
                <w:kern w:val="0"/>
                <w:szCs w:val="21"/>
              </w:rPr>
              <w:t>240L</w:t>
            </w:r>
            <w:r>
              <w:rPr>
                <w:rFonts w:ascii="宋体" w:hAnsi="宋体" w:cs="宋体" w:hint="eastAsia"/>
                <w:kern w:val="0"/>
                <w:szCs w:val="21"/>
              </w:rPr>
              <w:t>，材质为</w:t>
            </w:r>
            <w:r>
              <w:rPr>
                <w:rFonts w:ascii="宋体" w:hAnsi="宋体" w:cs="宋体" w:hint="eastAsia"/>
                <w:kern w:val="0"/>
                <w:szCs w:val="21"/>
              </w:rPr>
              <w:t>304</w:t>
            </w:r>
            <w:r>
              <w:rPr>
                <w:rFonts w:ascii="宋体" w:hAnsi="宋体" w:cs="宋体" w:hint="eastAsia"/>
                <w:kern w:val="0"/>
                <w:szCs w:val="21"/>
              </w:rPr>
              <w:t>不锈钢，带液位装置。</w:t>
            </w:r>
          </w:p>
        </w:tc>
      </w:tr>
      <w:tr w:rsidR="00070FA4">
        <w:trPr>
          <w:trHeight w:val="972"/>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tcPr>
          <w:p w:rsidR="00070FA4" w:rsidRDefault="0091263C">
            <w:pPr>
              <w:pStyle w:val="a4"/>
              <w:spacing w:line="360" w:lineRule="exact"/>
              <w:ind w:leftChars="0" w:left="0"/>
              <w:jc w:val="left"/>
              <w:rPr>
                <w:rFonts w:ascii="宋体" w:hAnsi="宋体" w:cs="宋体"/>
                <w:kern w:val="0"/>
                <w:szCs w:val="21"/>
              </w:rPr>
            </w:pPr>
            <w:r>
              <w:rPr>
                <w:rFonts w:ascii="宋体" w:hAnsi="宋体" w:cs="宋体" w:hint="eastAsia"/>
                <w:kern w:val="0"/>
                <w:szCs w:val="21"/>
              </w:rPr>
              <w:t>供水同时受水箱液位或原水低压开关的双重控制，以实现整个系统的平衡、稳定运行和对水泵的保护。</w:t>
            </w:r>
          </w:p>
        </w:tc>
      </w:tr>
      <w:tr w:rsidR="00070FA4">
        <w:trPr>
          <w:trHeight w:val="428"/>
        </w:trPr>
        <w:tc>
          <w:tcPr>
            <w:tcW w:w="1886" w:type="dxa"/>
            <w:vMerge/>
            <w:tcBorders>
              <w:top w:val="single" w:sz="4" w:space="0" w:color="auto"/>
              <w:left w:val="single" w:sz="4" w:space="0" w:color="auto"/>
              <w:bottom w:val="single" w:sz="4" w:space="0" w:color="auto"/>
              <w:right w:val="single" w:sz="4" w:space="0" w:color="auto"/>
            </w:tcBorders>
            <w:vAlign w:val="center"/>
          </w:tcPr>
          <w:p w:rsidR="00070FA4" w:rsidRDefault="00070FA4">
            <w:pPr>
              <w:widowControl/>
              <w:spacing w:line="360" w:lineRule="exact"/>
              <w:jc w:val="left"/>
              <w:rPr>
                <w:rFonts w:ascii="宋体" w:hAnsi="宋体" w:cs="宋体"/>
                <w:kern w:val="0"/>
                <w:szCs w:val="21"/>
              </w:rPr>
            </w:pP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系统管道：优质</w:t>
            </w:r>
            <w:r>
              <w:rPr>
                <w:rFonts w:ascii="宋体" w:hAnsi="宋体" w:cs="宋体" w:hint="eastAsia"/>
                <w:kern w:val="0"/>
                <w:szCs w:val="21"/>
              </w:rPr>
              <w:t>U-PVC</w:t>
            </w:r>
          </w:p>
        </w:tc>
      </w:tr>
      <w:tr w:rsidR="00070FA4">
        <w:trPr>
          <w:trHeight w:val="763"/>
        </w:trPr>
        <w:tc>
          <w:tcPr>
            <w:tcW w:w="1886"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lastRenderedPageBreak/>
              <w:t>在线消毒系统</w:t>
            </w: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由在线杀菌装置组成</w:t>
            </w:r>
          </w:p>
        </w:tc>
      </w:tr>
      <w:tr w:rsidR="00070FA4">
        <w:trPr>
          <w:trHeight w:val="2081"/>
        </w:trPr>
        <w:tc>
          <w:tcPr>
            <w:tcW w:w="1886"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电耗量、重量：</w:t>
            </w:r>
          </w:p>
        </w:tc>
        <w:tc>
          <w:tcPr>
            <w:tcW w:w="6734" w:type="dxa"/>
            <w:tcBorders>
              <w:top w:val="single" w:sz="4" w:space="0" w:color="auto"/>
              <w:left w:val="single" w:sz="4" w:space="0" w:color="auto"/>
              <w:bottom w:val="single" w:sz="4" w:space="0" w:color="auto"/>
              <w:right w:val="single" w:sz="4" w:space="0" w:color="auto"/>
            </w:tcBorders>
            <w:vAlign w:val="center"/>
          </w:tcPr>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设备功率：</w:t>
            </w:r>
            <w:r>
              <w:rPr>
                <w:rFonts w:ascii="宋体" w:hAnsi="宋体" w:cs="宋体" w:hint="eastAsia"/>
                <w:kern w:val="0"/>
                <w:szCs w:val="21"/>
              </w:rPr>
              <w:t>2.0KW</w:t>
            </w:r>
          </w:p>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设备电源：</w:t>
            </w:r>
            <w:r>
              <w:rPr>
                <w:rFonts w:ascii="宋体" w:hAnsi="宋体" w:cs="宋体" w:hint="eastAsia"/>
                <w:kern w:val="0"/>
                <w:szCs w:val="21"/>
              </w:rPr>
              <w:t>220V 50Hz</w:t>
            </w:r>
          </w:p>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供水压力：</w:t>
            </w:r>
            <w:r>
              <w:rPr>
                <w:rFonts w:ascii="宋体" w:hAnsi="宋体" w:cs="宋体" w:hint="eastAsia"/>
                <w:kern w:val="0"/>
                <w:szCs w:val="21"/>
              </w:rPr>
              <w:t>0.2Mpa</w:t>
            </w:r>
            <w:r>
              <w:rPr>
                <w:rFonts w:ascii="宋体" w:hAnsi="宋体" w:cs="宋体" w:hint="eastAsia"/>
                <w:kern w:val="0"/>
                <w:szCs w:val="21"/>
              </w:rPr>
              <w:t>～</w:t>
            </w:r>
            <w:r>
              <w:rPr>
                <w:rFonts w:ascii="宋体" w:hAnsi="宋体" w:cs="宋体" w:hint="eastAsia"/>
                <w:kern w:val="0"/>
                <w:szCs w:val="21"/>
              </w:rPr>
              <w:t>0.6MPa</w:t>
            </w:r>
            <w:r>
              <w:rPr>
                <w:rFonts w:ascii="宋体" w:hAnsi="宋体" w:cs="宋体" w:hint="eastAsia"/>
                <w:kern w:val="0"/>
                <w:szCs w:val="21"/>
              </w:rPr>
              <w:t>（最佳为</w:t>
            </w:r>
            <w:r>
              <w:rPr>
                <w:rFonts w:ascii="宋体" w:hAnsi="宋体" w:cs="宋体" w:hint="eastAsia"/>
                <w:kern w:val="0"/>
                <w:szCs w:val="21"/>
              </w:rPr>
              <w:t xml:space="preserve">0.3MPa </w:t>
            </w:r>
            <w:r>
              <w:rPr>
                <w:rFonts w:ascii="宋体" w:hAnsi="宋体" w:cs="宋体" w:hint="eastAsia"/>
                <w:kern w:val="0"/>
                <w:szCs w:val="21"/>
              </w:rPr>
              <w:t>）</w:t>
            </w:r>
          </w:p>
          <w:p w:rsidR="00070FA4" w:rsidRDefault="0091263C">
            <w:pPr>
              <w:spacing w:line="360" w:lineRule="exact"/>
              <w:rPr>
                <w:rFonts w:ascii="宋体" w:hAnsi="宋体" w:cs="宋体"/>
                <w:kern w:val="0"/>
                <w:szCs w:val="21"/>
              </w:rPr>
            </w:pPr>
            <w:r>
              <w:rPr>
                <w:rFonts w:ascii="宋体" w:hAnsi="宋体" w:cs="宋体" w:hint="eastAsia"/>
                <w:kern w:val="0"/>
                <w:szCs w:val="21"/>
              </w:rPr>
              <w:t>进水最佳水温：</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35</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25</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最佳）</w:t>
            </w:r>
          </w:p>
          <w:p w:rsidR="00070FA4" w:rsidRDefault="0091263C">
            <w:pPr>
              <w:tabs>
                <w:tab w:val="left" w:pos="3360"/>
              </w:tabs>
              <w:spacing w:line="360" w:lineRule="exact"/>
              <w:rPr>
                <w:rFonts w:ascii="宋体" w:hAnsi="宋体" w:cs="宋体"/>
                <w:kern w:val="0"/>
                <w:szCs w:val="21"/>
              </w:rPr>
            </w:pPr>
            <w:r>
              <w:rPr>
                <w:rFonts w:ascii="宋体" w:hAnsi="宋体" w:cs="宋体" w:hint="eastAsia"/>
                <w:kern w:val="0"/>
                <w:szCs w:val="21"/>
              </w:rPr>
              <w:t>重量：约</w:t>
            </w:r>
            <w:r>
              <w:rPr>
                <w:rFonts w:ascii="宋体" w:hAnsi="宋体" w:cs="宋体" w:hint="eastAsia"/>
                <w:kern w:val="0"/>
                <w:szCs w:val="21"/>
              </w:rPr>
              <w:t xml:space="preserve"> 300Kg</w:t>
            </w:r>
          </w:p>
        </w:tc>
      </w:tr>
    </w:tbl>
    <w:p w:rsidR="00070FA4" w:rsidRDefault="00070FA4">
      <w:pPr>
        <w:pStyle w:val="a0"/>
        <w:rPr>
          <w:rFonts w:ascii="Times New Roman" w:eastAsia="宋体" w:hAnsi="Times New Roman" w:cs="Times New Roman"/>
          <w:b/>
          <w:sz w:val="30"/>
          <w:szCs w:val="30"/>
        </w:rPr>
      </w:pPr>
    </w:p>
    <w:p w:rsidR="00070FA4" w:rsidRDefault="00070FA4">
      <w:pPr>
        <w:pStyle w:val="a0"/>
        <w:rPr>
          <w:rFonts w:ascii="Times New Roman" w:eastAsia="宋体" w:hAnsi="Times New Roman" w:cs="Times New Roman"/>
          <w:b/>
          <w:sz w:val="30"/>
          <w:szCs w:val="30"/>
        </w:rPr>
      </w:pPr>
    </w:p>
    <w:p w:rsidR="00070FA4" w:rsidRDefault="00070FA4">
      <w:pPr>
        <w:tabs>
          <w:tab w:val="left" w:pos="-2700"/>
        </w:tabs>
        <w:autoSpaceDE w:val="0"/>
        <w:autoSpaceDN w:val="0"/>
        <w:adjustRightInd w:val="0"/>
        <w:snapToGrid w:val="0"/>
        <w:spacing w:line="500" w:lineRule="exact"/>
        <w:ind w:firstLineChars="600" w:firstLine="1807"/>
        <w:textAlignment w:val="bottom"/>
        <w:rPr>
          <w:rFonts w:ascii="Times New Roman" w:eastAsia="宋体" w:hAnsi="Times New Roman" w:cs="Times New Roman"/>
          <w:b/>
          <w:sz w:val="30"/>
          <w:szCs w:val="30"/>
        </w:rPr>
      </w:pPr>
    </w:p>
    <w:tbl>
      <w:tblPr>
        <w:tblStyle w:val="ab"/>
        <w:tblpPr w:leftFromText="180" w:rightFromText="180" w:vertAnchor="text" w:horzAnchor="page" w:tblpX="1860" w:tblpY="261"/>
        <w:tblOverlap w:val="never"/>
        <w:tblW w:w="8295" w:type="dxa"/>
        <w:tblLook w:val="04A0" w:firstRow="1" w:lastRow="0" w:firstColumn="1" w:lastColumn="0" w:noHBand="0" w:noVBand="1"/>
      </w:tblPr>
      <w:tblGrid>
        <w:gridCol w:w="8295"/>
      </w:tblGrid>
      <w:tr w:rsidR="00070FA4">
        <w:trPr>
          <w:trHeight w:hRule="exact" w:val="13617"/>
        </w:trPr>
        <w:tc>
          <w:tcPr>
            <w:tcW w:w="8295" w:type="dxa"/>
          </w:tcPr>
          <w:p w:rsidR="00070FA4" w:rsidRDefault="0091263C">
            <w:pPr>
              <w:pStyle w:val="2"/>
              <w:spacing w:line="360" w:lineRule="exact"/>
              <w:rPr>
                <w:rFonts w:cs="宋体"/>
                <w:b w:val="0"/>
                <w:color w:val="auto"/>
                <w:kern w:val="0"/>
                <w:sz w:val="21"/>
                <w:szCs w:val="21"/>
              </w:rPr>
            </w:pPr>
            <w:r>
              <w:rPr>
                <w:rFonts w:cs="宋体" w:hint="eastAsia"/>
                <w:b w:val="0"/>
                <w:color w:val="auto"/>
                <w:kern w:val="0"/>
                <w:sz w:val="21"/>
                <w:szCs w:val="21"/>
              </w:rPr>
              <w:lastRenderedPageBreak/>
              <w:t>20.1</w:t>
            </w:r>
            <w:r>
              <w:rPr>
                <w:rFonts w:cs="宋体" w:hint="eastAsia"/>
                <w:b w:val="0"/>
                <w:color w:val="auto"/>
                <w:kern w:val="0"/>
                <w:sz w:val="21"/>
                <w:szCs w:val="21"/>
              </w:rPr>
              <w:t>安装要求</w:t>
            </w:r>
          </w:p>
          <w:p w:rsidR="00070FA4" w:rsidRDefault="0091263C">
            <w:pPr>
              <w:spacing w:line="480" w:lineRule="exact"/>
              <w:ind w:left="142"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安装现场的环境与空间</w:t>
            </w:r>
          </w:p>
          <w:p w:rsidR="00070FA4" w:rsidRDefault="0091263C">
            <w:pPr>
              <w:adjustRightInd w:val="0"/>
              <w:spacing w:line="480" w:lineRule="exact"/>
              <w:ind w:firstLineChars="200" w:firstLine="420"/>
              <w:rPr>
                <w:rFonts w:ascii="宋体" w:hAnsi="宋体" w:cs="宋体"/>
                <w:kern w:val="0"/>
                <w:szCs w:val="21"/>
              </w:rPr>
            </w:pPr>
            <w:r>
              <w:rPr>
                <w:rFonts w:ascii="宋体" w:hAnsi="宋体" w:cs="宋体" w:hint="eastAsia"/>
                <w:kern w:val="0"/>
                <w:szCs w:val="21"/>
              </w:rPr>
              <w:t>安装现场温度最好在</w:t>
            </w:r>
            <w:r>
              <w:rPr>
                <w:rFonts w:ascii="宋体" w:hAnsi="宋体" w:cs="宋体" w:hint="eastAsia"/>
                <w:kern w:val="0"/>
                <w:szCs w:val="21"/>
              </w:rPr>
              <w:t>15</w:t>
            </w:r>
            <w:r>
              <w:rPr>
                <w:rFonts w:ascii="宋体" w:hAnsi="宋体" w:cs="宋体" w:hint="eastAsia"/>
                <w:kern w:val="0"/>
                <w:szCs w:val="21"/>
              </w:rPr>
              <w:t>—</w:t>
            </w:r>
            <w:r>
              <w:rPr>
                <w:rFonts w:ascii="宋体" w:hAnsi="宋体" w:cs="宋体" w:hint="eastAsia"/>
                <w:kern w:val="0"/>
                <w:szCs w:val="21"/>
              </w:rPr>
              <w:t>40</w:t>
            </w:r>
            <w:r>
              <w:rPr>
                <w:rFonts w:ascii="宋体" w:hAnsi="宋体" w:cs="宋体" w:hint="eastAsia"/>
                <w:kern w:val="0"/>
                <w:szCs w:val="21"/>
              </w:rPr>
              <w:t>摄氏度之间。</w:t>
            </w:r>
          </w:p>
          <w:p w:rsidR="00070FA4" w:rsidRDefault="0091263C">
            <w:pPr>
              <w:adjustRightInd w:val="0"/>
              <w:spacing w:line="480" w:lineRule="exact"/>
              <w:ind w:firstLineChars="200" w:firstLine="420"/>
              <w:rPr>
                <w:rFonts w:ascii="宋体" w:hAnsi="宋体" w:cs="宋体"/>
                <w:kern w:val="0"/>
                <w:szCs w:val="21"/>
              </w:rPr>
            </w:pPr>
            <w:r>
              <w:rPr>
                <w:rFonts w:ascii="宋体" w:hAnsi="宋体" w:cs="宋体" w:hint="eastAsia"/>
                <w:kern w:val="0"/>
                <w:szCs w:val="21"/>
              </w:rPr>
              <w:t>纯水机最好安装在一独立房间，墙面、地面采用瓷砖或其它不怕水材料装饰。</w:t>
            </w:r>
          </w:p>
          <w:p w:rsidR="00070FA4" w:rsidRDefault="0091263C">
            <w:pPr>
              <w:adjustRightInd w:val="0"/>
              <w:spacing w:line="480" w:lineRule="exact"/>
              <w:ind w:firstLineChars="200" w:firstLine="420"/>
              <w:rPr>
                <w:rFonts w:ascii="宋体" w:hAnsi="宋体" w:cs="宋体"/>
                <w:kern w:val="0"/>
                <w:szCs w:val="21"/>
              </w:rPr>
            </w:pPr>
            <w:r>
              <w:rPr>
                <w:rFonts w:ascii="宋体" w:hAnsi="宋体" w:cs="宋体" w:hint="eastAsia"/>
                <w:kern w:val="0"/>
                <w:szCs w:val="21"/>
              </w:rPr>
              <w:t>注意事项：应避免将纯水机安装在重粉尘、油雾等含导电粒子、腐蚀性气体、可燃性气体、强磁场等环境，高温、高湿度或易被雨淋湿的环境中。其次、水处理房间进口必须大于</w:t>
            </w:r>
            <w:r>
              <w:rPr>
                <w:rFonts w:ascii="宋体" w:hAnsi="宋体" w:cs="宋体" w:hint="eastAsia"/>
                <w:kern w:val="0"/>
                <w:szCs w:val="21"/>
              </w:rPr>
              <w:t>0.8</w:t>
            </w:r>
            <w:r>
              <w:rPr>
                <w:rFonts w:ascii="宋体" w:hAnsi="宋体" w:cs="宋体" w:hint="eastAsia"/>
                <w:kern w:val="0"/>
                <w:szCs w:val="21"/>
              </w:rPr>
              <w:t>米。</w:t>
            </w:r>
          </w:p>
          <w:p w:rsidR="00070FA4" w:rsidRDefault="0091263C">
            <w:pPr>
              <w:adjustRightInd w:val="0"/>
              <w:spacing w:line="48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安装现场管路的配置和预留</w:t>
            </w:r>
          </w:p>
          <w:p w:rsidR="00070FA4" w:rsidRDefault="0091263C">
            <w:pPr>
              <w:numPr>
                <w:ilvl w:val="0"/>
                <w:numId w:val="4"/>
              </w:numPr>
              <w:spacing w:line="480" w:lineRule="exact"/>
              <w:ind w:firstLineChars="200" w:firstLine="420"/>
              <w:rPr>
                <w:rFonts w:ascii="宋体" w:hAnsi="宋体" w:cs="宋体"/>
                <w:kern w:val="0"/>
                <w:szCs w:val="21"/>
              </w:rPr>
            </w:pPr>
            <w:r>
              <w:rPr>
                <w:rFonts w:ascii="宋体" w:hAnsi="宋体" w:cs="宋体" w:hint="eastAsia"/>
                <w:kern w:val="0"/>
                <w:szCs w:val="21"/>
              </w:rPr>
              <w:t>进水管道</w:t>
            </w:r>
            <w:r>
              <w:rPr>
                <w:rFonts w:ascii="宋体" w:hAnsi="宋体" w:cs="宋体" w:hint="eastAsia"/>
                <w:kern w:val="0"/>
                <w:szCs w:val="21"/>
              </w:rPr>
              <w:t>1</w:t>
            </w:r>
            <w:r>
              <w:rPr>
                <w:rFonts w:ascii="宋体" w:hAnsi="宋体" w:cs="宋体" w:hint="eastAsia"/>
                <w:kern w:val="0"/>
                <w:szCs w:val="21"/>
              </w:rPr>
              <w:t>个，接口为Φ</w:t>
            </w:r>
            <w:r>
              <w:rPr>
                <w:rFonts w:ascii="宋体" w:hAnsi="宋体" w:cs="宋体" w:hint="eastAsia"/>
                <w:kern w:val="0"/>
                <w:szCs w:val="21"/>
              </w:rPr>
              <w:t>32</w:t>
            </w:r>
            <w:r>
              <w:rPr>
                <w:rFonts w:ascii="宋体" w:hAnsi="宋体" w:cs="宋体" w:hint="eastAsia"/>
                <w:kern w:val="0"/>
                <w:szCs w:val="21"/>
              </w:rPr>
              <w:t>（</w:t>
            </w:r>
            <w:r>
              <w:rPr>
                <w:rFonts w:ascii="宋体" w:hAnsi="宋体" w:cs="宋体" w:hint="eastAsia"/>
                <w:kern w:val="0"/>
                <w:szCs w:val="21"/>
              </w:rPr>
              <w:t>De25</w:t>
            </w:r>
            <w:r>
              <w:rPr>
                <w:rFonts w:ascii="宋体" w:hAnsi="宋体" w:cs="宋体" w:hint="eastAsia"/>
                <w:kern w:val="0"/>
                <w:szCs w:val="21"/>
              </w:rPr>
              <w:t>）预装控制阀门内丝</w:t>
            </w:r>
          </w:p>
          <w:p w:rsidR="00070FA4" w:rsidRDefault="0091263C">
            <w:pPr>
              <w:numPr>
                <w:ilvl w:val="0"/>
                <w:numId w:val="4"/>
              </w:numPr>
              <w:spacing w:line="480" w:lineRule="exact"/>
              <w:ind w:firstLineChars="200" w:firstLine="420"/>
              <w:rPr>
                <w:rFonts w:ascii="宋体" w:hAnsi="宋体" w:cs="宋体"/>
                <w:kern w:val="0"/>
                <w:szCs w:val="21"/>
              </w:rPr>
            </w:pPr>
            <w:r>
              <w:rPr>
                <w:rFonts w:ascii="宋体" w:hAnsi="宋体" w:cs="宋体" w:hint="eastAsia"/>
                <w:kern w:val="0"/>
                <w:szCs w:val="21"/>
              </w:rPr>
              <w:t>纯水管道</w:t>
            </w:r>
            <w:r>
              <w:rPr>
                <w:rFonts w:ascii="宋体" w:hAnsi="宋体" w:cs="宋体" w:hint="eastAsia"/>
                <w:kern w:val="0"/>
                <w:szCs w:val="21"/>
              </w:rPr>
              <w:t>1</w:t>
            </w:r>
            <w:r>
              <w:rPr>
                <w:rFonts w:ascii="宋体" w:hAnsi="宋体" w:cs="宋体" w:hint="eastAsia"/>
                <w:kern w:val="0"/>
                <w:szCs w:val="21"/>
              </w:rPr>
              <w:t>个，接口为Φ</w:t>
            </w:r>
            <w:r>
              <w:rPr>
                <w:rFonts w:ascii="宋体" w:hAnsi="宋体" w:cs="宋体" w:hint="eastAsia"/>
                <w:kern w:val="0"/>
                <w:szCs w:val="21"/>
              </w:rPr>
              <w:t>32</w:t>
            </w:r>
            <w:r>
              <w:rPr>
                <w:rFonts w:ascii="宋体" w:hAnsi="宋体" w:cs="宋体" w:hint="eastAsia"/>
                <w:kern w:val="0"/>
                <w:szCs w:val="21"/>
              </w:rPr>
              <w:t>（</w:t>
            </w:r>
            <w:r>
              <w:rPr>
                <w:rFonts w:ascii="宋体" w:hAnsi="宋体" w:cs="宋体" w:hint="eastAsia"/>
                <w:kern w:val="0"/>
                <w:szCs w:val="21"/>
              </w:rPr>
              <w:t>De25</w:t>
            </w:r>
            <w:r>
              <w:rPr>
                <w:rFonts w:ascii="宋体" w:hAnsi="宋体" w:cs="宋体" w:hint="eastAsia"/>
                <w:kern w:val="0"/>
                <w:szCs w:val="21"/>
              </w:rPr>
              <w:t>）预装控制阀门内丝</w:t>
            </w:r>
          </w:p>
          <w:p w:rsidR="00070FA4" w:rsidRDefault="0091263C">
            <w:pPr>
              <w:numPr>
                <w:ilvl w:val="0"/>
                <w:numId w:val="4"/>
              </w:numPr>
              <w:spacing w:line="480" w:lineRule="exact"/>
              <w:ind w:firstLineChars="200" w:firstLine="420"/>
              <w:rPr>
                <w:rFonts w:ascii="宋体" w:hAnsi="宋体" w:cs="宋体"/>
                <w:kern w:val="0"/>
                <w:szCs w:val="21"/>
              </w:rPr>
            </w:pPr>
            <w:r>
              <w:rPr>
                <w:rFonts w:ascii="宋体" w:hAnsi="宋体" w:cs="宋体" w:hint="eastAsia"/>
                <w:kern w:val="0"/>
                <w:szCs w:val="21"/>
              </w:rPr>
              <w:t>下水管</w:t>
            </w:r>
            <w:r>
              <w:rPr>
                <w:rFonts w:ascii="宋体" w:hAnsi="宋体" w:cs="宋体" w:hint="eastAsia"/>
                <w:kern w:val="0"/>
                <w:szCs w:val="21"/>
              </w:rPr>
              <w:t>1</w:t>
            </w:r>
            <w:r>
              <w:rPr>
                <w:rFonts w:ascii="宋体" w:hAnsi="宋体" w:cs="宋体" w:hint="eastAsia"/>
                <w:kern w:val="0"/>
                <w:szCs w:val="21"/>
              </w:rPr>
              <w:t>个，</w:t>
            </w:r>
            <w:r>
              <w:rPr>
                <w:rFonts w:ascii="宋体" w:hAnsi="宋体" w:cs="宋体" w:hint="eastAsia"/>
                <w:kern w:val="0"/>
                <w:szCs w:val="21"/>
              </w:rPr>
              <w:t xml:space="preserve">  </w:t>
            </w:r>
            <w:r>
              <w:rPr>
                <w:rFonts w:ascii="宋体" w:hAnsi="宋体" w:cs="宋体" w:hint="eastAsia"/>
                <w:kern w:val="0"/>
                <w:szCs w:val="21"/>
              </w:rPr>
              <w:t>接口为</w:t>
            </w:r>
            <w:r>
              <w:rPr>
                <w:rFonts w:ascii="宋体" w:hAnsi="宋体" w:cs="宋体" w:hint="eastAsia"/>
                <w:kern w:val="0"/>
                <w:szCs w:val="21"/>
              </w:rPr>
              <w:t>DN50</w:t>
            </w:r>
            <w:r>
              <w:rPr>
                <w:rFonts w:ascii="宋体" w:hAnsi="宋体" w:cs="宋体" w:hint="eastAsia"/>
                <w:kern w:val="0"/>
                <w:szCs w:val="21"/>
              </w:rPr>
              <w:t>以上、</w:t>
            </w:r>
            <w:r>
              <w:rPr>
                <w:rFonts w:ascii="宋体" w:hAnsi="宋体" w:cs="宋体" w:hint="eastAsia"/>
                <w:kern w:val="0"/>
                <w:szCs w:val="21"/>
              </w:rPr>
              <w:t>PVC</w:t>
            </w:r>
            <w:r>
              <w:rPr>
                <w:rFonts w:ascii="宋体" w:hAnsi="宋体" w:cs="宋体" w:hint="eastAsia"/>
                <w:kern w:val="0"/>
                <w:szCs w:val="21"/>
              </w:rPr>
              <w:t>管或金属管，高于地面</w:t>
            </w:r>
            <w:r>
              <w:rPr>
                <w:rFonts w:ascii="宋体" w:hAnsi="宋体" w:cs="宋体" w:hint="eastAsia"/>
                <w:kern w:val="0"/>
                <w:szCs w:val="21"/>
              </w:rPr>
              <w:t>50mm</w:t>
            </w:r>
            <w:r>
              <w:rPr>
                <w:rFonts w:ascii="宋体" w:hAnsi="宋体" w:cs="宋体" w:hint="eastAsia"/>
                <w:kern w:val="0"/>
                <w:szCs w:val="21"/>
              </w:rPr>
              <w:t>，大于两吨设备需要预留两个排水管口。</w:t>
            </w:r>
          </w:p>
          <w:p w:rsidR="00070FA4" w:rsidRDefault="0091263C">
            <w:pPr>
              <w:numPr>
                <w:ilvl w:val="0"/>
                <w:numId w:val="4"/>
              </w:numPr>
              <w:spacing w:line="480" w:lineRule="exact"/>
              <w:ind w:firstLineChars="200" w:firstLine="420"/>
              <w:rPr>
                <w:rFonts w:ascii="宋体" w:hAnsi="宋体" w:cs="宋体"/>
                <w:kern w:val="0"/>
                <w:szCs w:val="21"/>
              </w:rPr>
            </w:pPr>
            <w:r>
              <w:rPr>
                <w:rFonts w:ascii="宋体" w:hAnsi="宋体" w:cs="宋体" w:hint="eastAsia"/>
                <w:kern w:val="0"/>
                <w:szCs w:val="21"/>
              </w:rPr>
              <w:t>根据水处理间的面积大小最少预留防臭地漏一个，并保证该地漏为该房间最低点，设置于方便清理的位置。</w:t>
            </w:r>
          </w:p>
          <w:p w:rsidR="00070FA4" w:rsidRDefault="0091263C">
            <w:pPr>
              <w:numPr>
                <w:ilvl w:val="0"/>
                <w:numId w:val="4"/>
              </w:numPr>
              <w:spacing w:line="480" w:lineRule="exact"/>
              <w:ind w:firstLineChars="200" w:firstLine="420"/>
              <w:rPr>
                <w:rFonts w:ascii="宋体" w:hAnsi="宋体" w:cs="宋体"/>
                <w:kern w:val="0"/>
                <w:szCs w:val="21"/>
              </w:rPr>
            </w:pPr>
            <w:r>
              <w:rPr>
                <w:rFonts w:ascii="宋体" w:hAnsi="宋体" w:cs="宋体" w:hint="eastAsia"/>
                <w:kern w:val="0"/>
                <w:szCs w:val="21"/>
              </w:rPr>
              <w:t>设备在连接管路之前，应将进水和纯水管路进行彻底清洁处理，防止管路中的杂质影响水机正常运转或用水点的水质</w:t>
            </w:r>
            <w:r>
              <w:rPr>
                <w:rFonts w:ascii="宋体" w:hAnsi="宋体" w:cs="宋体" w:hint="eastAsia"/>
                <w:kern w:val="0"/>
                <w:szCs w:val="21"/>
              </w:rPr>
              <w:t xml:space="preserve"> </w:t>
            </w:r>
            <w:r>
              <w:rPr>
                <w:rFonts w:ascii="宋体" w:hAnsi="宋体" w:cs="宋体" w:hint="eastAsia"/>
                <w:kern w:val="0"/>
                <w:szCs w:val="21"/>
              </w:rPr>
              <w:t>。</w:t>
            </w:r>
          </w:p>
          <w:p w:rsidR="00070FA4" w:rsidRDefault="0091263C">
            <w:pPr>
              <w:adjustRightInd w:val="0"/>
              <w:spacing w:line="480" w:lineRule="exact"/>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安装现场电气部分的配置</w:t>
            </w:r>
            <w:r>
              <w:rPr>
                <w:rFonts w:ascii="宋体" w:hAnsi="宋体" w:cs="宋体" w:hint="eastAsia"/>
                <w:kern w:val="0"/>
                <w:szCs w:val="21"/>
              </w:rPr>
              <w:t xml:space="preserve"> </w:t>
            </w:r>
          </w:p>
          <w:p w:rsidR="00070FA4" w:rsidRDefault="0091263C">
            <w:pPr>
              <w:spacing w:line="480" w:lineRule="exact"/>
              <w:ind w:leftChars="200" w:left="420"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电气部分配置：在设备安装位置附近设置电控箱一个，预留Ф</w:t>
            </w:r>
            <w:r>
              <w:rPr>
                <w:rFonts w:ascii="宋体" w:hAnsi="宋体" w:cs="宋体" w:hint="eastAsia"/>
                <w:kern w:val="0"/>
                <w:szCs w:val="21"/>
              </w:rPr>
              <w:t>25</w:t>
            </w:r>
            <w:r>
              <w:rPr>
                <w:rFonts w:ascii="宋体" w:hAnsi="宋体" w:cs="宋体" w:hint="eastAsia"/>
                <w:kern w:val="0"/>
                <w:szCs w:val="21"/>
              </w:rPr>
              <w:t>线管引至设备下方，并预设防水电源插座一个，如有软水机还需根据数量增设电源。</w:t>
            </w:r>
          </w:p>
          <w:p w:rsidR="00070FA4" w:rsidRDefault="0091263C">
            <w:pPr>
              <w:spacing w:line="480" w:lineRule="exact"/>
              <w:ind w:leftChars="200" w:left="420" w:firstLineChars="200" w:firstLine="420"/>
              <w:rPr>
                <w:rFonts w:ascii="宋体" w:hAnsi="宋体" w:cs="宋体"/>
                <w:kern w:val="0"/>
                <w:szCs w:val="21"/>
              </w:rPr>
            </w:pPr>
            <w:r>
              <w:rPr>
                <w:rFonts w:ascii="宋体" w:hAnsi="宋体" w:cs="宋体" w:hint="eastAsia"/>
                <w:kern w:val="0"/>
                <w:szCs w:val="21"/>
              </w:rPr>
              <w:t>注：如需要与供应室追溯系统相连接还需要在设备位置处预留网线接口。</w:t>
            </w:r>
          </w:p>
          <w:p w:rsidR="00070FA4" w:rsidRDefault="0091263C">
            <w:pPr>
              <w:pStyle w:val="2"/>
              <w:spacing w:line="480" w:lineRule="exact"/>
              <w:rPr>
                <w:rFonts w:cs="宋体"/>
                <w:b w:val="0"/>
                <w:color w:val="auto"/>
                <w:kern w:val="0"/>
                <w:sz w:val="21"/>
                <w:szCs w:val="21"/>
              </w:rPr>
            </w:pPr>
            <w:r>
              <w:rPr>
                <w:rFonts w:cs="宋体" w:hint="eastAsia"/>
                <w:b w:val="0"/>
                <w:color w:val="auto"/>
                <w:kern w:val="0"/>
                <w:sz w:val="21"/>
                <w:szCs w:val="21"/>
              </w:rPr>
              <w:t>三、设备的日常维护及使用</w:t>
            </w:r>
          </w:p>
          <w:p w:rsidR="00070FA4" w:rsidRDefault="0091263C">
            <w:pPr>
              <w:spacing w:line="480" w:lineRule="exact"/>
              <w:ind w:firstLineChars="200" w:firstLine="420"/>
              <w:rPr>
                <w:rFonts w:ascii="宋体" w:hAnsi="宋体" w:cs="宋体"/>
                <w:kern w:val="0"/>
                <w:szCs w:val="21"/>
              </w:rPr>
            </w:pPr>
            <w:r>
              <w:rPr>
                <w:rFonts w:ascii="宋体" w:hAnsi="宋体" w:cs="宋体" w:hint="eastAsia"/>
                <w:kern w:val="0"/>
                <w:szCs w:val="21"/>
              </w:rPr>
              <w:t>一个好的系统除有合理的设计、可靠的设备、优良的选材、精心的安装外，还必须进行严格的操作维护与保养。所以应有专职的操作管理人员定岗定责，并指定技术人员负责管理，对系统情况、运行参数要求最少每天记录一次，以便分析系统运行情况。对于系统出现的问题要及时分析原因，对于易耗件、消耗品要有适量的库存储备。</w:t>
            </w:r>
          </w:p>
          <w:p w:rsidR="00070FA4" w:rsidRDefault="0091263C">
            <w:pPr>
              <w:spacing w:line="480" w:lineRule="exact"/>
              <w:ind w:firstLineChars="200" w:firstLine="420"/>
              <w:rPr>
                <w:rFonts w:ascii="宋体" w:hAnsi="宋体" w:cs="宋体"/>
                <w:kern w:val="0"/>
                <w:szCs w:val="21"/>
              </w:rPr>
            </w:pPr>
            <w:r>
              <w:rPr>
                <w:rFonts w:ascii="宋体" w:hAnsi="宋体" w:cs="宋体" w:hint="eastAsia"/>
                <w:kern w:val="0"/>
                <w:szCs w:val="21"/>
              </w:rPr>
              <w:t>以下是必须执行的日常维护：</w:t>
            </w:r>
          </w:p>
          <w:p w:rsidR="00070FA4" w:rsidRDefault="0091263C">
            <w:pPr>
              <w:numPr>
                <w:ilvl w:val="0"/>
                <w:numId w:val="5"/>
              </w:numPr>
              <w:tabs>
                <w:tab w:val="clear" w:pos="425"/>
                <w:tab w:val="left" w:pos="420"/>
                <w:tab w:val="left" w:pos="905"/>
              </w:tabs>
              <w:spacing w:line="480" w:lineRule="exact"/>
              <w:ind w:left="424" w:firstLineChars="200" w:firstLine="420"/>
              <w:rPr>
                <w:rFonts w:ascii="宋体" w:hAnsi="宋体" w:cs="宋体"/>
                <w:kern w:val="0"/>
                <w:szCs w:val="21"/>
              </w:rPr>
            </w:pPr>
            <w:r>
              <w:rPr>
                <w:rFonts w:ascii="宋体" w:hAnsi="宋体" w:cs="宋体" w:hint="eastAsia"/>
                <w:kern w:val="0"/>
                <w:szCs w:val="21"/>
              </w:rPr>
              <w:t>做好日常水质检测和设备运行参数的记录工作，发现异常及时解决。每天定时检测并记录、纯水电导、各点压力以及进出水流量等重要参数。</w:t>
            </w:r>
          </w:p>
          <w:p w:rsidR="00070FA4" w:rsidRDefault="00070FA4">
            <w:pPr>
              <w:pStyle w:val="a0"/>
            </w:pPr>
          </w:p>
          <w:p w:rsidR="00070FA4" w:rsidRDefault="00070FA4">
            <w:pPr>
              <w:pStyle w:val="a0"/>
            </w:pPr>
          </w:p>
        </w:tc>
      </w:tr>
      <w:tr w:rsidR="00070FA4" w:rsidTr="0031047D">
        <w:trPr>
          <w:trHeight w:val="3475"/>
        </w:trPr>
        <w:tc>
          <w:tcPr>
            <w:tcW w:w="8295" w:type="dxa"/>
          </w:tcPr>
          <w:p w:rsidR="00070FA4" w:rsidRDefault="0091263C">
            <w:pPr>
              <w:numPr>
                <w:ilvl w:val="0"/>
                <w:numId w:val="5"/>
              </w:numPr>
              <w:tabs>
                <w:tab w:val="left" w:pos="905"/>
              </w:tabs>
              <w:spacing w:line="480" w:lineRule="exact"/>
              <w:ind w:left="424" w:firstLineChars="200" w:firstLine="420"/>
              <w:rPr>
                <w:rFonts w:ascii="宋体" w:hAnsi="宋体" w:cs="宋体"/>
                <w:kern w:val="0"/>
                <w:szCs w:val="21"/>
              </w:rPr>
            </w:pPr>
            <w:r>
              <w:rPr>
                <w:rFonts w:ascii="宋体" w:hAnsi="宋体" w:cs="宋体" w:hint="eastAsia"/>
                <w:kern w:val="0"/>
                <w:szCs w:val="21"/>
              </w:rPr>
              <w:lastRenderedPageBreak/>
              <w:t>定期向盐箱内加再生剂，加量为</w:t>
            </w:r>
            <w:r>
              <w:rPr>
                <w:rFonts w:ascii="宋体" w:hAnsi="宋体" w:cs="宋体" w:hint="eastAsia"/>
                <w:kern w:val="0"/>
                <w:szCs w:val="21"/>
              </w:rPr>
              <w:t>5</w:t>
            </w:r>
            <w:r>
              <w:rPr>
                <w:rFonts w:ascii="宋体" w:hAnsi="宋体" w:cs="宋体" w:hint="eastAsia"/>
                <w:kern w:val="0"/>
                <w:szCs w:val="21"/>
              </w:rPr>
              <w:t>公斤。根据现场实际情况和产水量来设定再生时间。一般为两天加一次。</w:t>
            </w:r>
          </w:p>
          <w:p w:rsidR="00070FA4" w:rsidRDefault="0091263C">
            <w:pPr>
              <w:numPr>
                <w:ilvl w:val="0"/>
                <w:numId w:val="5"/>
              </w:numPr>
              <w:tabs>
                <w:tab w:val="left" w:pos="905"/>
              </w:tabs>
              <w:spacing w:line="480" w:lineRule="exact"/>
              <w:ind w:left="424" w:firstLineChars="200" w:firstLine="420"/>
              <w:rPr>
                <w:rFonts w:ascii="宋体" w:hAnsi="宋体" w:cs="宋体"/>
                <w:kern w:val="0"/>
                <w:szCs w:val="21"/>
              </w:rPr>
            </w:pPr>
            <w:r>
              <w:rPr>
                <w:rFonts w:ascii="宋体" w:hAnsi="宋体" w:cs="宋体" w:hint="eastAsia"/>
                <w:kern w:val="0"/>
                <w:szCs w:val="21"/>
              </w:rPr>
              <w:t>及时更换保安过滤器滤芯（一般为三到六个月更换一次）</w:t>
            </w:r>
          </w:p>
          <w:p w:rsidR="00070FA4" w:rsidRDefault="0091263C">
            <w:pPr>
              <w:numPr>
                <w:ilvl w:val="0"/>
                <w:numId w:val="5"/>
              </w:numPr>
              <w:tabs>
                <w:tab w:val="left" w:pos="905"/>
              </w:tabs>
              <w:spacing w:line="480" w:lineRule="exact"/>
              <w:ind w:left="424" w:firstLineChars="200" w:firstLine="420"/>
              <w:rPr>
                <w:rFonts w:ascii="宋体" w:hAnsi="宋体" w:cs="宋体"/>
                <w:kern w:val="0"/>
                <w:szCs w:val="21"/>
              </w:rPr>
            </w:pPr>
            <w:r>
              <w:rPr>
                <w:rFonts w:ascii="宋体" w:hAnsi="宋体" w:cs="宋体" w:hint="eastAsia"/>
                <w:kern w:val="0"/>
                <w:szCs w:val="21"/>
              </w:rPr>
              <w:t>经常冲洗及清洗机器，保持设备的清洁。</w:t>
            </w:r>
          </w:p>
          <w:p w:rsidR="00070FA4" w:rsidRDefault="0091263C">
            <w:pPr>
              <w:numPr>
                <w:ilvl w:val="0"/>
                <w:numId w:val="5"/>
              </w:numPr>
              <w:tabs>
                <w:tab w:val="left" w:pos="905"/>
              </w:tabs>
              <w:spacing w:line="480" w:lineRule="exact"/>
              <w:ind w:left="424" w:firstLineChars="200" w:firstLine="420"/>
              <w:rPr>
                <w:rFonts w:ascii="宋体" w:hAnsi="宋体" w:cs="宋体"/>
                <w:kern w:val="0"/>
                <w:szCs w:val="21"/>
              </w:rPr>
            </w:pPr>
            <w:r>
              <w:rPr>
                <w:rFonts w:ascii="宋体" w:hAnsi="宋体" w:cs="宋体" w:hint="eastAsia"/>
                <w:kern w:val="0"/>
                <w:szCs w:val="21"/>
              </w:rPr>
              <w:t>定期进行化学消毒。（春夏推荐每一个月左右进行一次，秋冬推荐三个月左右进行一次）</w:t>
            </w:r>
          </w:p>
          <w:p w:rsidR="00070FA4" w:rsidRDefault="0091263C">
            <w:pPr>
              <w:numPr>
                <w:ilvl w:val="0"/>
                <w:numId w:val="5"/>
              </w:numPr>
              <w:tabs>
                <w:tab w:val="left" w:pos="905"/>
              </w:tabs>
              <w:spacing w:line="480" w:lineRule="exact"/>
              <w:ind w:left="424" w:firstLineChars="200" w:firstLine="420"/>
              <w:rPr>
                <w:rFonts w:ascii="宋体" w:hAnsi="宋体" w:cs="宋体"/>
                <w:kern w:val="0"/>
                <w:szCs w:val="21"/>
              </w:rPr>
            </w:pPr>
            <w:r>
              <w:rPr>
                <w:rFonts w:ascii="宋体" w:hAnsi="宋体" w:cs="宋体" w:hint="eastAsia"/>
                <w:kern w:val="0"/>
                <w:szCs w:val="21"/>
              </w:rPr>
              <w:t>经常检查管路是否有漏水现象并及时解决。</w:t>
            </w:r>
          </w:p>
          <w:p w:rsidR="00070FA4" w:rsidRDefault="0091263C" w:rsidP="0031047D">
            <w:pPr>
              <w:numPr>
                <w:ilvl w:val="0"/>
                <w:numId w:val="5"/>
              </w:numPr>
              <w:tabs>
                <w:tab w:val="left" w:pos="905"/>
              </w:tabs>
              <w:spacing w:line="480" w:lineRule="exact"/>
              <w:ind w:left="424" w:firstLineChars="200" w:firstLine="420"/>
              <w:rPr>
                <w:rFonts w:ascii="宋体" w:hAnsi="宋体" w:cs="宋体"/>
                <w:kern w:val="0"/>
                <w:szCs w:val="21"/>
              </w:rPr>
            </w:pPr>
            <w:r>
              <w:rPr>
                <w:rFonts w:ascii="宋体" w:hAnsi="宋体" w:cs="宋体" w:hint="eastAsia"/>
                <w:kern w:val="0"/>
                <w:szCs w:val="21"/>
              </w:rPr>
              <w:t>应保证设备的正常供水供电，如特殊情况停电停水需要对设备进行重新调整，特别是停电后再生时间需重新设置，禁止无关人员接触电控部分的按钮及管路部分的阀门，防止误操作使设备不能正常使用。</w:t>
            </w:r>
          </w:p>
          <w:p w:rsidR="0031047D" w:rsidRPr="0031047D" w:rsidRDefault="0031047D" w:rsidP="0031047D">
            <w:pPr>
              <w:pStyle w:val="a0"/>
            </w:pPr>
          </w:p>
        </w:tc>
      </w:tr>
    </w:tbl>
    <w:p w:rsidR="00070FA4" w:rsidRDefault="00070FA4">
      <w:pPr>
        <w:pStyle w:val="a0"/>
      </w:pPr>
      <w:bookmarkStart w:id="0" w:name="_GoBack"/>
      <w:bookmarkEnd w:id="0"/>
    </w:p>
    <w:sectPr w:rsidR="00070FA4" w:rsidSect="00070F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E3" w:rsidRDefault="007E1AE3" w:rsidP="00300141">
      <w:r>
        <w:separator/>
      </w:r>
    </w:p>
  </w:endnote>
  <w:endnote w:type="continuationSeparator" w:id="0">
    <w:p w:rsidR="007E1AE3" w:rsidRDefault="007E1AE3" w:rsidP="0030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E3" w:rsidRDefault="007E1AE3" w:rsidP="00300141">
      <w:r>
        <w:separator/>
      </w:r>
    </w:p>
  </w:footnote>
  <w:footnote w:type="continuationSeparator" w:id="0">
    <w:p w:rsidR="007E1AE3" w:rsidRDefault="007E1AE3" w:rsidP="0030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05938"/>
    <w:multiLevelType w:val="singleLevel"/>
    <w:tmpl w:val="A3505938"/>
    <w:lvl w:ilvl="0">
      <w:start w:val="20"/>
      <w:numFmt w:val="decimal"/>
      <w:lvlText w:val="%1."/>
      <w:lvlJc w:val="left"/>
      <w:pPr>
        <w:tabs>
          <w:tab w:val="left" w:pos="312"/>
        </w:tabs>
      </w:pPr>
    </w:lvl>
  </w:abstractNum>
  <w:abstractNum w:abstractNumId="1" w15:restartNumberingAfterBreak="0">
    <w:nsid w:val="E47ED43D"/>
    <w:multiLevelType w:val="singleLevel"/>
    <w:tmpl w:val="E47ED43D"/>
    <w:lvl w:ilvl="0">
      <w:start w:val="14"/>
      <w:numFmt w:val="decimal"/>
      <w:lvlText w:val="%1."/>
      <w:lvlJc w:val="left"/>
      <w:pPr>
        <w:tabs>
          <w:tab w:val="left" w:pos="312"/>
        </w:tabs>
      </w:pPr>
    </w:lvl>
  </w:abstractNum>
  <w:abstractNum w:abstractNumId="2" w15:restartNumberingAfterBreak="0">
    <w:nsid w:val="0E9406FA"/>
    <w:multiLevelType w:val="singleLevel"/>
    <w:tmpl w:val="0E9406FA"/>
    <w:lvl w:ilvl="0">
      <w:start w:val="1"/>
      <w:numFmt w:val="bullet"/>
      <w:lvlText w:val=""/>
      <w:lvlJc w:val="left"/>
      <w:pPr>
        <w:tabs>
          <w:tab w:val="left" w:pos="425"/>
        </w:tabs>
        <w:ind w:left="425" w:hanging="425"/>
      </w:pPr>
      <w:rPr>
        <w:rFonts w:ascii="Wingdings" w:hAnsi="Wingdings" w:hint="default"/>
      </w:rPr>
    </w:lvl>
  </w:abstractNum>
  <w:abstractNum w:abstractNumId="3" w15:restartNumberingAfterBreak="0">
    <w:nsid w:val="23C912D9"/>
    <w:multiLevelType w:val="singleLevel"/>
    <w:tmpl w:val="23C912D9"/>
    <w:lvl w:ilvl="0">
      <w:start w:val="1"/>
      <w:numFmt w:val="bullet"/>
      <w:lvlText w:val=""/>
      <w:lvlJc w:val="left"/>
      <w:pPr>
        <w:ind w:left="420" w:hanging="420"/>
      </w:pPr>
      <w:rPr>
        <w:rFonts w:ascii="Wingdings" w:hAnsi="Wingdings" w:hint="default"/>
      </w:rPr>
    </w:lvl>
  </w:abstractNum>
  <w:abstractNum w:abstractNumId="4" w15:restartNumberingAfterBreak="0">
    <w:nsid w:val="5173A284"/>
    <w:multiLevelType w:val="singleLevel"/>
    <w:tmpl w:val="5173A284"/>
    <w:lvl w:ilvl="0">
      <w:start w:val="2"/>
      <w:numFmt w:val="decimal"/>
      <w:lvlText w:val="%1."/>
      <w:lvlJc w:val="left"/>
      <w:pPr>
        <w:tabs>
          <w:tab w:val="left" w:pos="312"/>
        </w:tabs>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jYWFlODU4NzljZjA4ZTBhMzg1ODdkOWQwMjM0OWIifQ=="/>
  </w:docVars>
  <w:rsids>
    <w:rsidRoot w:val="005E422F"/>
    <w:rsid w:val="000055C9"/>
    <w:rsid w:val="00023E7A"/>
    <w:rsid w:val="00070FA4"/>
    <w:rsid w:val="000C1122"/>
    <w:rsid w:val="00124A38"/>
    <w:rsid w:val="00166A53"/>
    <w:rsid w:val="00236F37"/>
    <w:rsid w:val="00240025"/>
    <w:rsid w:val="00241D26"/>
    <w:rsid w:val="00300141"/>
    <w:rsid w:val="0031047D"/>
    <w:rsid w:val="00402FC0"/>
    <w:rsid w:val="00436CF0"/>
    <w:rsid w:val="00494D06"/>
    <w:rsid w:val="004E5302"/>
    <w:rsid w:val="004F2E7C"/>
    <w:rsid w:val="00503F07"/>
    <w:rsid w:val="00521128"/>
    <w:rsid w:val="00543C99"/>
    <w:rsid w:val="005A6B22"/>
    <w:rsid w:val="005C5E95"/>
    <w:rsid w:val="005E422F"/>
    <w:rsid w:val="0065172F"/>
    <w:rsid w:val="00660835"/>
    <w:rsid w:val="006775D4"/>
    <w:rsid w:val="00685891"/>
    <w:rsid w:val="00687D45"/>
    <w:rsid w:val="006E5D86"/>
    <w:rsid w:val="007011A2"/>
    <w:rsid w:val="007445E8"/>
    <w:rsid w:val="00783EF6"/>
    <w:rsid w:val="007E1AE3"/>
    <w:rsid w:val="00806E80"/>
    <w:rsid w:val="008F2E23"/>
    <w:rsid w:val="0091263C"/>
    <w:rsid w:val="00976C9E"/>
    <w:rsid w:val="00AA3968"/>
    <w:rsid w:val="00AC1D72"/>
    <w:rsid w:val="00B46C06"/>
    <w:rsid w:val="00B50ECB"/>
    <w:rsid w:val="00B54E84"/>
    <w:rsid w:val="00B67558"/>
    <w:rsid w:val="00BA4407"/>
    <w:rsid w:val="00BE1207"/>
    <w:rsid w:val="00C43881"/>
    <w:rsid w:val="00C55EFF"/>
    <w:rsid w:val="00CC7C51"/>
    <w:rsid w:val="00CF48E9"/>
    <w:rsid w:val="00D31EB3"/>
    <w:rsid w:val="00D3513D"/>
    <w:rsid w:val="00D46951"/>
    <w:rsid w:val="00D514AF"/>
    <w:rsid w:val="00DE298D"/>
    <w:rsid w:val="00E07AF4"/>
    <w:rsid w:val="00E12369"/>
    <w:rsid w:val="00E262EF"/>
    <w:rsid w:val="00EE533B"/>
    <w:rsid w:val="00F417CB"/>
    <w:rsid w:val="00F50648"/>
    <w:rsid w:val="00F809CB"/>
    <w:rsid w:val="00FC6E89"/>
    <w:rsid w:val="042F3695"/>
    <w:rsid w:val="13F74976"/>
    <w:rsid w:val="332F5FDC"/>
    <w:rsid w:val="39CD1781"/>
    <w:rsid w:val="4E764B3D"/>
    <w:rsid w:val="733618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6D96B-F1EF-44FC-997B-B3D418F6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70FA4"/>
    <w:pPr>
      <w:widowControl w:val="0"/>
      <w:jc w:val="both"/>
    </w:pPr>
    <w:rPr>
      <w:kern w:val="2"/>
      <w:sz w:val="21"/>
      <w:szCs w:val="22"/>
    </w:rPr>
  </w:style>
  <w:style w:type="paragraph" w:styleId="1">
    <w:name w:val="heading 1"/>
    <w:basedOn w:val="a"/>
    <w:next w:val="a"/>
    <w:qFormat/>
    <w:rsid w:val="00070FA4"/>
    <w:pPr>
      <w:keepNext/>
      <w:adjustRightInd w:val="0"/>
      <w:snapToGrid w:val="0"/>
      <w:spacing w:before="200" w:after="240" w:line="440" w:lineRule="exact"/>
      <w:outlineLvl w:val="0"/>
    </w:pPr>
    <w:rPr>
      <w:rFonts w:ascii="宋体" w:hAnsi="宋体"/>
      <w:b/>
      <w:color w:val="000000"/>
      <w:sz w:val="44"/>
      <w:szCs w:val="20"/>
    </w:rPr>
  </w:style>
  <w:style w:type="paragraph" w:styleId="2">
    <w:name w:val="heading 2"/>
    <w:basedOn w:val="a"/>
    <w:next w:val="a"/>
    <w:semiHidden/>
    <w:unhideWhenUsed/>
    <w:qFormat/>
    <w:rsid w:val="00070FA4"/>
    <w:pPr>
      <w:keepNext/>
      <w:adjustRightInd w:val="0"/>
      <w:snapToGrid w:val="0"/>
      <w:spacing w:before="60" w:after="60" w:line="360" w:lineRule="auto"/>
      <w:jc w:val="left"/>
      <w:outlineLvl w:val="1"/>
    </w:pPr>
    <w:rPr>
      <w:rFonts w:ascii="宋体" w:hAnsi="宋体"/>
      <w:b/>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rsid w:val="00070FA4"/>
    <w:pPr>
      <w:spacing w:before="25" w:after="25"/>
      <w:jc w:val="left"/>
    </w:pPr>
    <w:rPr>
      <w:bCs/>
      <w:spacing w:val="10"/>
      <w:kern w:val="0"/>
      <w:sz w:val="24"/>
    </w:rPr>
  </w:style>
  <w:style w:type="paragraph" w:styleId="a4">
    <w:name w:val="Body Text Indent"/>
    <w:basedOn w:val="a"/>
    <w:qFormat/>
    <w:rsid w:val="00070FA4"/>
    <w:pPr>
      <w:spacing w:after="120"/>
      <w:ind w:leftChars="200" w:left="420"/>
    </w:pPr>
    <w:rPr>
      <w:szCs w:val="24"/>
    </w:rPr>
  </w:style>
  <w:style w:type="paragraph" w:styleId="a5">
    <w:name w:val="footer"/>
    <w:basedOn w:val="a"/>
    <w:link w:val="a6"/>
    <w:uiPriority w:val="99"/>
    <w:unhideWhenUsed/>
    <w:rsid w:val="00070FA4"/>
    <w:pPr>
      <w:tabs>
        <w:tab w:val="center" w:pos="4153"/>
        <w:tab w:val="right" w:pos="8306"/>
      </w:tabs>
      <w:snapToGrid w:val="0"/>
      <w:jc w:val="left"/>
    </w:pPr>
    <w:rPr>
      <w:sz w:val="18"/>
      <w:szCs w:val="18"/>
    </w:rPr>
  </w:style>
  <w:style w:type="paragraph" w:styleId="a7">
    <w:name w:val="header"/>
    <w:basedOn w:val="a"/>
    <w:link w:val="a8"/>
    <w:uiPriority w:val="99"/>
    <w:unhideWhenUsed/>
    <w:qFormat/>
    <w:rsid w:val="00070FA4"/>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rsid w:val="00070FA4"/>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2"/>
    <w:uiPriority w:val="39"/>
    <w:qFormat/>
    <w:rsid w:val="0007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basedOn w:val="a1"/>
    <w:link w:val="a9"/>
    <w:uiPriority w:val="10"/>
    <w:rsid w:val="00070FA4"/>
    <w:rPr>
      <w:rFonts w:asciiTheme="majorHAnsi" w:eastAsiaTheme="majorEastAsia" w:hAnsiTheme="majorHAnsi" w:cstheme="majorBidi"/>
      <w:b/>
      <w:bCs/>
      <w:sz w:val="32"/>
      <w:szCs w:val="32"/>
    </w:rPr>
  </w:style>
  <w:style w:type="character" w:customStyle="1" w:styleId="a8">
    <w:name w:val="页眉 字符"/>
    <w:basedOn w:val="a1"/>
    <w:link w:val="a7"/>
    <w:uiPriority w:val="99"/>
    <w:qFormat/>
    <w:rsid w:val="00070FA4"/>
    <w:rPr>
      <w:sz w:val="18"/>
      <w:szCs w:val="18"/>
    </w:rPr>
  </w:style>
  <w:style w:type="character" w:customStyle="1" w:styleId="a6">
    <w:name w:val="页脚 字符"/>
    <w:basedOn w:val="a1"/>
    <w:link w:val="a5"/>
    <w:uiPriority w:val="99"/>
    <w:qFormat/>
    <w:rsid w:val="00070FA4"/>
    <w:rPr>
      <w:sz w:val="18"/>
      <w:szCs w:val="18"/>
    </w:rPr>
  </w:style>
  <w:style w:type="paragraph" w:styleId="ac">
    <w:name w:val="List Paragraph"/>
    <w:basedOn w:val="a"/>
    <w:uiPriority w:val="99"/>
    <w:rsid w:val="00070F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2606-88B9-4CD6-94B3-BAEDF58B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1056</Words>
  <Characters>6025</Characters>
  <Application>Microsoft Office Word</Application>
  <DocSecurity>0</DocSecurity>
  <Lines>50</Lines>
  <Paragraphs>14</Paragraphs>
  <ScaleCrop>false</ScaleCrop>
  <Company>Microsoft</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2023-08-13T06:29:00Z</dcterms:created>
  <dcterms:modified xsi:type="dcterms:W3CDTF">2023-09-14T03:02:00Z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B315BD2F37D74E6E8C2E79412B4BC113_13</vt:lpwstr>
  </property>
</Properties>
</file>