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97F" w:rsidRDefault="00E44507">
      <w:pPr>
        <w:pStyle w:val="a3"/>
        <w:spacing w:before="12" w:line="242" w:lineRule="auto"/>
        <w:jc w:val="center"/>
        <w:rPr>
          <w:b/>
          <w:bCs/>
          <w:color w:val="000000"/>
          <w:sz w:val="30"/>
          <w:szCs w:val="30"/>
          <w:lang w:eastAsia="zh-CN"/>
        </w:rPr>
      </w:pPr>
      <w:r>
        <w:rPr>
          <w:rFonts w:hint="eastAsia"/>
          <w:b/>
          <w:bCs/>
          <w:color w:val="000000"/>
          <w:sz w:val="30"/>
          <w:szCs w:val="30"/>
          <w:lang w:eastAsia="zh-CN"/>
        </w:rPr>
        <w:t>高端便携式彩色多普勒超声诊断仪</w:t>
      </w:r>
      <w:r w:rsidR="0043559D">
        <w:rPr>
          <w:rFonts w:hint="eastAsia"/>
          <w:b/>
          <w:bCs/>
          <w:color w:val="000000"/>
          <w:sz w:val="30"/>
          <w:szCs w:val="30"/>
          <w:lang w:eastAsia="zh-CN"/>
        </w:rPr>
        <w:t>采购需求</w:t>
      </w:r>
    </w:p>
    <w:p w:rsidR="0028597F" w:rsidRDefault="00E44507">
      <w:pPr>
        <w:pStyle w:val="a4"/>
        <w:numPr>
          <w:ilvl w:val="0"/>
          <w:numId w:val="1"/>
        </w:numPr>
        <w:tabs>
          <w:tab w:val="left" w:pos="426"/>
        </w:tabs>
        <w:spacing w:line="276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系统技术规格及概述：</w:t>
      </w:r>
    </w:p>
    <w:p w:rsidR="0028597F" w:rsidRDefault="0028597F">
      <w:pPr>
        <w:pStyle w:val="a4"/>
        <w:numPr>
          <w:ilvl w:val="0"/>
          <w:numId w:val="2"/>
        </w:numPr>
        <w:spacing w:line="276" w:lineRule="auto"/>
        <w:ind w:firstLineChars="0"/>
        <w:jc w:val="left"/>
        <w:rPr>
          <w:rFonts w:ascii="宋体" w:hAnsi="宋体" w:cs="Arial"/>
          <w:vanish/>
          <w:color w:val="1D1B11"/>
          <w:szCs w:val="21"/>
        </w:rPr>
      </w:pPr>
    </w:p>
    <w:p w:rsidR="0028597F" w:rsidRDefault="0028597F">
      <w:pPr>
        <w:pStyle w:val="a4"/>
        <w:numPr>
          <w:ilvl w:val="0"/>
          <w:numId w:val="2"/>
        </w:numPr>
        <w:spacing w:line="276" w:lineRule="auto"/>
        <w:ind w:firstLineChars="0"/>
        <w:jc w:val="left"/>
        <w:rPr>
          <w:rFonts w:ascii="宋体" w:hAnsi="宋体" w:cs="Arial"/>
          <w:vanish/>
          <w:color w:val="1D1B11"/>
          <w:szCs w:val="21"/>
        </w:rPr>
      </w:pPr>
    </w:p>
    <w:p w:rsidR="0028597F" w:rsidRDefault="0028597F">
      <w:pPr>
        <w:pStyle w:val="a4"/>
        <w:numPr>
          <w:ilvl w:val="0"/>
          <w:numId w:val="2"/>
        </w:numPr>
        <w:spacing w:line="276" w:lineRule="auto"/>
        <w:ind w:firstLineChars="0"/>
        <w:jc w:val="left"/>
        <w:rPr>
          <w:rFonts w:ascii="宋体" w:hAnsi="宋体" w:cs="Arial"/>
          <w:vanish/>
          <w:color w:val="1D1B11"/>
          <w:szCs w:val="21"/>
        </w:rPr>
      </w:pPr>
    </w:p>
    <w:p w:rsidR="0028597F" w:rsidRDefault="0028597F">
      <w:pPr>
        <w:pStyle w:val="a4"/>
        <w:numPr>
          <w:ilvl w:val="0"/>
          <w:numId w:val="2"/>
        </w:numPr>
        <w:spacing w:line="276" w:lineRule="auto"/>
        <w:ind w:firstLineChars="0"/>
        <w:jc w:val="left"/>
        <w:rPr>
          <w:rFonts w:ascii="宋体" w:hAnsi="宋体" w:cs="Arial"/>
          <w:vanish/>
          <w:color w:val="1D1B11"/>
          <w:szCs w:val="21"/>
        </w:rPr>
      </w:pPr>
    </w:p>
    <w:p w:rsidR="0028597F" w:rsidRDefault="00E44507">
      <w:pPr>
        <w:pStyle w:val="a4"/>
        <w:numPr>
          <w:ilvl w:val="0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系统通用</w:t>
      </w:r>
      <w:r>
        <w:rPr>
          <w:rFonts w:ascii="宋体" w:hAnsi="宋体" w:cs="Arial"/>
          <w:color w:val="1D1B11"/>
          <w:szCs w:val="21"/>
        </w:rPr>
        <w:t>功能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15.6</w:t>
      </w:r>
      <w:r>
        <w:rPr>
          <w:rFonts w:ascii="宋体" w:hAnsi="宋体" w:cs="Arial" w:hint="eastAsia"/>
          <w:color w:val="1D1B11"/>
          <w:szCs w:val="21"/>
        </w:rPr>
        <w:t>寸高清晰、医用专业彩色显示屏，可</w:t>
      </w:r>
      <w:r>
        <w:rPr>
          <w:rFonts w:ascii="宋体" w:hAnsi="宋体" w:cs="Arial"/>
          <w:color w:val="1D1B11"/>
          <w:szCs w:val="21"/>
        </w:rPr>
        <w:t>根据</w:t>
      </w:r>
      <w:r>
        <w:rPr>
          <w:rFonts w:ascii="宋体" w:hAnsi="宋体" w:cs="Arial" w:hint="eastAsia"/>
          <w:color w:val="1D1B11"/>
          <w:szCs w:val="21"/>
        </w:rPr>
        <w:t>环境光变化</w:t>
      </w:r>
      <w:r>
        <w:rPr>
          <w:rFonts w:ascii="宋体" w:hAnsi="宋体" w:cs="Arial"/>
          <w:color w:val="1D1B11"/>
          <w:szCs w:val="21"/>
        </w:rPr>
        <w:t>自动调节亮度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探头接口</w:t>
      </w:r>
      <w:r>
        <w:rPr>
          <w:rFonts w:ascii="宋体" w:hAnsi="宋体" w:cs="Arial" w:hint="eastAsia"/>
          <w:color w:val="1D1B11"/>
          <w:szCs w:val="21"/>
        </w:rPr>
        <w:t>1</w:t>
      </w:r>
      <w:r>
        <w:rPr>
          <w:rFonts w:ascii="宋体" w:hAnsi="宋体" w:cs="Arial" w:hint="eastAsia"/>
          <w:color w:val="1D1B11"/>
          <w:szCs w:val="21"/>
        </w:rPr>
        <w:t>个，可扩展到</w:t>
      </w:r>
      <w:r>
        <w:rPr>
          <w:rFonts w:ascii="宋体" w:hAnsi="宋体" w:cs="Arial" w:hint="eastAsia"/>
          <w:color w:val="1D1B11"/>
          <w:szCs w:val="21"/>
        </w:rPr>
        <w:t>3</w:t>
      </w:r>
      <w:r>
        <w:rPr>
          <w:rFonts w:ascii="宋体" w:hAnsi="宋体" w:cs="Arial" w:hint="eastAsia"/>
          <w:color w:val="1D1B11"/>
          <w:szCs w:val="21"/>
        </w:rPr>
        <w:t>个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整机重量</w:t>
      </w:r>
      <w:r>
        <w:rPr>
          <w:rFonts w:ascii="宋体" w:hAnsi="宋体" w:cs="Arial" w:hint="eastAsia"/>
          <w:color w:val="1D1B11"/>
          <w:szCs w:val="21"/>
        </w:rPr>
        <w:t>6.5</w:t>
      </w:r>
      <w:r>
        <w:rPr>
          <w:rFonts w:ascii="宋体" w:hAnsi="宋体" w:cs="Arial"/>
          <w:color w:val="1D1B11"/>
          <w:szCs w:val="21"/>
        </w:rPr>
        <w:t>kg</w:t>
      </w:r>
      <w:r>
        <w:rPr>
          <w:rFonts w:ascii="宋体" w:hAnsi="宋体" w:cs="Arial"/>
          <w:color w:val="1D1B11"/>
          <w:szCs w:val="21"/>
        </w:rPr>
        <w:t>（</w:t>
      </w:r>
      <w:r>
        <w:rPr>
          <w:rFonts w:ascii="宋体" w:hAnsi="宋体" w:cs="Arial" w:hint="eastAsia"/>
          <w:color w:val="1D1B11"/>
          <w:szCs w:val="21"/>
        </w:rPr>
        <w:t>含电池</w:t>
      </w:r>
      <w:r>
        <w:rPr>
          <w:rFonts w:ascii="宋体" w:hAnsi="宋体" w:cs="Arial"/>
          <w:color w:val="1D1B11"/>
          <w:szCs w:val="21"/>
        </w:rPr>
        <w:t>）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支持用户自定义按键数量≥</w:t>
      </w:r>
      <w:r>
        <w:rPr>
          <w:rFonts w:ascii="宋体" w:hAnsi="宋体" w:cs="Arial" w:hint="eastAsia"/>
          <w:color w:val="1D1B11"/>
          <w:szCs w:val="21"/>
        </w:rPr>
        <w:t>4</w:t>
      </w:r>
      <w:r>
        <w:rPr>
          <w:rFonts w:ascii="宋体" w:hAnsi="宋体" w:cs="Arial" w:hint="eastAsia"/>
          <w:color w:val="1D1B11"/>
          <w:szCs w:val="21"/>
        </w:rPr>
        <w:t>个，同一个自定义键支持≥</w:t>
      </w:r>
      <w:r>
        <w:rPr>
          <w:rFonts w:ascii="宋体" w:hAnsi="宋体" w:cs="Arial" w:hint="eastAsia"/>
          <w:color w:val="1D1B11"/>
          <w:szCs w:val="21"/>
        </w:rPr>
        <w:t>4</w:t>
      </w:r>
      <w:r>
        <w:rPr>
          <w:rFonts w:ascii="宋体" w:hAnsi="宋体" w:cs="Arial" w:hint="eastAsia"/>
          <w:color w:val="1D1B11"/>
          <w:szCs w:val="21"/>
        </w:rPr>
        <w:t>个功能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支持英语，中文，</w:t>
      </w:r>
      <w:r>
        <w:rPr>
          <w:rFonts w:ascii="宋体" w:hAnsi="宋体" w:cs="Arial"/>
          <w:color w:val="1D1B11"/>
          <w:szCs w:val="21"/>
        </w:rPr>
        <w:t>法语等语种</w:t>
      </w:r>
      <w:r>
        <w:rPr>
          <w:rFonts w:ascii="宋体" w:hAnsi="宋体" w:cs="Arial" w:hint="eastAsia"/>
          <w:color w:val="1D1B11"/>
          <w:szCs w:val="21"/>
        </w:rPr>
        <w:t>（包括键盘输入、注释、操作面板等）</w:t>
      </w:r>
    </w:p>
    <w:p w:rsidR="0028597F" w:rsidRDefault="00E44507">
      <w:pPr>
        <w:pStyle w:val="a4"/>
        <w:numPr>
          <w:ilvl w:val="0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二维灰阶模式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组织谐波成像模式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组织特异性成像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多角度空间复合成像技术</w:t>
      </w:r>
      <w:r>
        <w:rPr>
          <w:rFonts w:ascii="宋体" w:hAnsi="宋体" w:cs="Arial"/>
          <w:color w:val="1D1B11"/>
          <w:szCs w:val="21"/>
        </w:rPr>
        <w:t>，</w:t>
      </w:r>
      <w:r>
        <w:rPr>
          <w:rFonts w:ascii="宋体" w:hAnsi="宋体" w:cs="Arial" w:hint="eastAsia"/>
          <w:color w:val="1D1B11"/>
          <w:szCs w:val="21"/>
        </w:rPr>
        <w:t>支持</w:t>
      </w:r>
      <w:r>
        <w:rPr>
          <w:rFonts w:ascii="宋体" w:hAnsi="宋体" w:cs="Arial"/>
          <w:color w:val="1D1B11"/>
          <w:szCs w:val="21"/>
        </w:rPr>
        <w:t>≥7</w:t>
      </w:r>
      <w:r>
        <w:rPr>
          <w:rFonts w:ascii="宋体" w:hAnsi="宋体" w:cs="Arial" w:hint="eastAsia"/>
          <w:color w:val="1D1B11"/>
          <w:szCs w:val="21"/>
        </w:rPr>
        <w:t>条</w:t>
      </w:r>
      <w:r>
        <w:rPr>
          <w:rFonts w:ascii="宋体" w:hAnsi="宋体" w:cs="Arial"/>
          <w:color w:val="1D1B11"/>
          <w:szCs w:val="21"/>
        </w:rPr>
        <w:t>偏转线</w:t>
      </w:r>
      <w:r>
        <w:rPr>
          <w:rFonts w:ascii="宋体" w:hAnsi="宋体" w:cs="Arial" w:hint="eastAsia"/>
          <w:color w:val="1D1B11"/>
          <w:szCs w:val="21"/>
        </w:rPr>
        <w:t>，</w:t>
      </w:r>
      <w:r>
        <w:rPr>
          <w:rFonts w:ascii="宋体" w:hAnsi="宋体" w:cs="Arial"/>
          <w:color w:val="1D1B11"/>
          <w:szCs w:val="21"/>
        </w:rPr>
        <w:t>多级可调，支持线阵和凸阵探头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频率</w:t>
      </w:r>
      <w:r>
        <w:rPr>
          <w:rFonts w:ascii="宋体" w:hAnsi="宋体" w:cs="Arial"/>
          <w:color w:val="1D1B11"/>
          <w:szCs w:val="21"/>
        </w:rPr>
        <w:t>复合成像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斑点噪声抑制成像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回波增强技术</w:t>
      </w:r>
    </w:p>
    <w:p w:rsidR="0028597F" w:rsidRDefault="00E44507">
      <w:pPr>
        <w:pStyle w:val="a4"/>
        <w:numPr>
          <w:ilvl w:val="0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M</w:t>
      </w:r>
      <w:r>
        <w:rPr>
          <w:rFonts w:ascii="宋体" w:hAnsi="宋体" w:cs="Arial" w:hint="eastAsia"/>
          <w:color w:val="1D1B11"/>
          <w:szCs w:val="21"/>
        </w:rPr>
        <w:t>型</w:t>
      </w:r>
      <w:r>
        <w:rPr>
          <w:rFonts w:ascii="宋体" w:hAnsi="宋体" w:cs="Arial"/>
          <w:color w:val="1D1B11"/>
          <w:szCs w:val="21"/>
        </w:rPr>
        <w:t>成像模式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彩色</w:t>
      </w:r>
      <w:r>
        <w:rPr>
          <w:rFonts w:ascii="宋体" w:hAnsi="宋体" w:cs="Arial" w:hint="eastAsia"/>
          <w:color w:val="1D1B11"/>
          <w:szCs w:val="21"/>
        </w:rPr>
        <w:t>M</w:t>
      </w:r>
      <w:r>
        <w:rPr>
          <w:rFonts w:ascii="宋体" w:hAnsi="宋体" w:cs="Arial" w:hint="eastAsia"/>
          <w:color w:val="1D1B11"/>
          <w:szCs w:val="21"/>
        </w:rPr>
        <w:t>型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解剖</w:t>
      </w:r>
      <w:r>
        <w:rPr>
          <w:rFonts w:ascii="宋体" w:hAnsi="宋体" w:cs="Arial" w:hint="eastAsia"/>
          <w:color w:val="1D1B11"/>
          <w:szCs w:val="21"/>
        </w:rPr>
        <w:t>M</w:t>
      </w:r>
      <w:r>
        <w:rPr>
          <w:rFonts w:ascii="宋体" w:hAnsi="宋体" w:cs="Arial" w:hint="eastAsia"/>
          <w:color w:val="1D1B11"/>
          <w:szCs w:val="21"/>
        </w:rPr>
        <w:t>型，取样线≥</w:t>
      </w:r>
      <w:r>
        <w:rPr>
          <w:rFonts w:ascii="宋体" w:hAnsi="宋体" w:cs="Arial" w:hint="eastAsia"/>
          <w:color w:val="1D1B11"/>
          <w:szCs w:val="21"/>
        </w:rPr>
        <w:t>2</w:t>
      </w:r>
      <w:r>
        <w:rPr>
          <w:rFonts w:ascii="宋体" w:hAnsi="宋体" w:cs="Arial" w:hint="eastAsia"/>
          <w:color w:val="1D1B11"/>
          <w:szCs w:val="21"/>
        </w:rPr>
        <w:t>条，可</w:t>
      </w:r>
      <w:r>
        <w:rPr>
          <w:rFonts w:ascii="宋体" w:hAnsi="宋体" w:cs="Arial" w:hint="eastAsia"/>
          <w:color w:val="1D1B11"/>
          <w:szCs w:val="21"/>
        </w:rPr>
        <w:t>360</w:t>
      </w:r>
      <w:r>
        <w:rPr>
          <w:rFonts w:ascii="宋体" w:hAnsi="宋体" w:cs="Arial" w:hint="eastAsia"/>
          <w:color w:val="1D1B11"/>
          <w:szCs w:val="21"/>
        </w:rPr>
        <w:t>度任意旋转，支持实时扫描以及离线重构</w:t>
      </w:r>
      <w:r>
        <w:rPr>
          <w:rFonts w:ascii="宋体" w:hAnsi="宋体" w:cs="Arial"/>
          <w:color w:val="1D1B11"/>
          <w:szCs w:val="21"/>
        </w:rPr>
        <w:t>M</w:t>
      </w:r>
      <w:r>
        <w:rPr>
          <w:rFonts w:ascii="宋体" w:hAnsi="宋体" w:cs="Arial" w:hint="eastAsia"/>
          <w:color w:val="1D1B11"/>
          <w:szCs w:val="21"/>
        </w:rPr>
        <w:t>型图像</w:t>
      </w:r>
    </w:p>
    <w:p w:rsidR="0028597F" w:rsidRDefault="00E44507">
      <w:pPr>
        <w:pStyle w:val="a4"/>
        <w:numPr>
          <w:ilvl w:val="0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彩色多普勒成像（包括彩色、能量、方向能量多普勒模式）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超宽动态血流技术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高分辨率血流成像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双实时同屏对比</w:t>
      </w:r>
      <w:r>
        <w:rPr>
          <w:rFonts w:ascii="宋体" w:hAnsi="宋体" w:cs="Arial"/>
          <w:color w:val="1D1B11"/>
          <w:szCs w:val="21"/>
        </w:rPr>
        <w:t>显示</w:t>
      </w:r>
    </w:p>
    <w:p w:rsidR="0028597F" w:rsidRDefault="00E44507">
      <w:pPr>
        <w:pStyle w:val="a4"/>
        <w:numPr>
          <w:ilvl w:val="1"/>
          <w:numId w:val="3"/>
        </w:numPr>
        <w:ind w:firstLineChars="0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自动调节取样框的角度及位置</w:t>
      </w:r>
    </w:p>
    <w:p w:rsidR="0028597F" w:rsidRDefault="00E44507">
      <w:pPr>
        <w:pStyle w:val="a4"/>
        <w:numPr>
          <w:ilvl w:val="0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频谱多普勒成像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脉冲</w:t>
      </w:r>
      <w:r>
        <w:rPr>
          <w:rFonts w:ascii="宋体" w:hAnsi="宋体" w:cs="Arial"/>
          <w:color w:val="1D1B11"/>
          <w:szCs w:val="21"/>
        </w:rPr>
        <w:t>多普勒、高脉冲重复频率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连续多普勒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智能多普勒自动</w:t>
      </w:r>
      <w:r>
        <w:rPr>
          <w:rFonts w:ascii="宋体" w:hAnsi="宋体" w:cs="Arial"/>
          <w:color w:val="1D1B11"/>
          <w:szCs w:val="21"/>
        </w:rPr>
        <w:t>优化</w:t>
      </w:r>
      <w:r>
        <w:rPr>
          <w:rFonts w:ascii="宋体" w:hAnsi="宋体" w:cs="Arial" w:hint="eastAsia"/>
          <w:color w:val="1D1B11"/>
          <w:szCs w:val="21"/>
        </w:rPr>
        <w:t>频谱</w:t>
      </w:r>
      <w:r>
        <w:rPr>
          <w:rFonts w:ascii="宋体" w:hAnsi="宋体" w:cs="Arial"/>
          <w:color w:val="1D1B11"/>
          <w:szCs w:val="21"/>
        </w:rPr>
        <w:t>多普勒</w:t>
      </w:r>
      <w:r>
        <w:rPr>
          <w:rFonts w:ascii="宋体" w:hAnsi="宋体" w:cs="Arial" w:hint="eastAsia"/>
          <w:color w:val="1D1B11"/>
          <w:szCs w:val="21"/>
        </w:rPr>
        <w:t>取样</w:t>
      </w:r>
      <w:r>
        <w:rPr>
          <w:rFonts w:ascii="宋体" w:hAnsi="宋体" w:cs="Arial"/>
          <w:color w:val="1D1B11"/>
          <w:szCs w:val="21"/>
        </w:rPr>
        <w:t>线角度，以及快速矫正取样角度</w:t>
      </w:r>
    </w:p>
    <w:p w:rsidR="0028597F" w:rsidRDefault="00E44507">
      <w:pPr>
        <w:pStyle w:val="a4"/>
        <w:numPr>
          <w:ilvl w:val="0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bookmarkStart w:id="0" w:name="_GoBack"/>
      <w:bookmarkEnd w:id="0"/>
      <w:r>
        <w:rPr>
          <w:rFonts w:ascii="宋体" w:hAnsi="宋体" w:cs="Arial" w:hint="eastAsia"/>
          <w:color w:val="1D1B11"/>
          <w:szCs w:val="21"/>
        </w:rPr>
        <w:t>造影</w:t>
      </w:r>
      <w:r>
        <w:rPr>
          <w:rFonts w:ascii="宋体" w:hAnsi="宋体" w:cs="Arial"/>
          <w:color w:val="1D1B11"/>
          <w:szCs w:val="21"/>
        </w:rPr>
        <w:t>成像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用于</w:t>
      </w:r>
      <w:r>
        <w:rPr>
          <w:rFonts w:ascii="宋体" w:hAnsi="宋体" w:cs="Arial"/>
          <w:color w:val="1D1B11"/>
          <w:szCs w:val="21"/>
        </w:rPr>
        <w:t>腹部、浅表和微血管造影</w:t>
      </w:r>
    </w:p>
    <w:p w:rsidR="0028597F" w:rsidRDefault="00E44507">
      <w:pPr>
        <w:pStyle w:val="a4"/>
        <w:numPr>
          <w:ilvl w:val="0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实时宽景成像，支持凸阵、线阵和相控阵探头，具有扫描速度提示功能</w:t>
      </w:r>
      <w:r>
        <w:rPr>
          <w:rFonts w:ascii="宋体" w:hAnsi="宋体" w:cs="Arial"/>
          <w:color w:val="1D1B11"/>
          <w:szCs w:val="21"/>
        </w:rPr>
        <w:t>方便用户操作</w:t>
      </w:r>
      <w:r>
        <w:rPr>
          <w:rFonts w:ascii="宋体" w:hAnsi="宋体" w:cs="Arial" w:hint="eastAsia"/>
          <w:color w:val="1D1B11"/>
          <w:szCs w:val="21"/>
        </w:rPr>
        <w:t>，可</w:t>
      </w:r>
      <w:r>
        <w:rPr>
          <w:rFonts w:ascii="宋体" w:hAnsi="宋体" w:cs="Arial" w:hint="eastAsia"/>
          <w:color w:val="1D1B11"/>
          <w:szCs w:val="21"/>
        </w:rPr>
        <w:t>360</w:t>
      </w:r>
      <w:r>
        <w:rPr>
          <w:rFonts w:ascii="宋体" w:hAnsi="宋体" w:cs="Arial" w:hint="eastAsia"/>
          <w:color w:val="1D1B11"/>
          <w:szCs w:val="21"/>
        </w:rPr>
        <w:t>度</w:t>
      </w:r>
      <w:r>
        <w:rPr>
          <w:rFonts w:ascii="宋体" w:hAnsi="宋体" w:cs="Arial"/>
          <w:color w:val="1D1B11"/>
          <w:szCs w:val="21"/>
        </w:rPr>
        <w:t>旋转</w:t>
      </w:r>
    </w:p>
    <w:p w:rsidR="0028597F" w:rsidRDefault="00E44507">
      <w:pPr>
        <w:pStyle w:val="a4"/>
        <w:numPr>
          <w:ilvl w:val="0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一键自动优化（包括应用于二维、彩色、频谱模式、</w:t>
      </w:r>
      <w:r>
        <w:rPr>
          <w:rFonts w:ascii="宋体" w:hAnsi="宋体" w:cs="Arial" w:hint="eastAsia"/>
          <w:color w:val="1D1B11"/>
          <w:szCs w:val="21"/>
        </w:rPr>
        <w:t>TDI</w:t>
      </w:r>
      <w:r>
        <w:rPr>
          <w:rFonts w:ascii="宋体" w:hAnsi="宋体" w:cs="Arial" w:hint="eastAsia"/>
          <w:color w:val="1D1B11"/>
          <w:szCs w:val="21"/>
        </w:rPr>
        <w:t>及造影）</w:t>
      </w:r>
    </w:p>
    <w:p w:rsidR="0028597F" w:rsidRDefault="00E44507">
      <w:pPr>
        <w:pStyle w:val="a4"/>
        <w:numPr>
          <w:ilvl w:val="0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图像</w:t>
      </w:r>
      <w:r>
        <w:rPr>
          <w:rFonts w:ascii="宋体" w:hAnsi="宋体" w:cs="Arial"/>
          <w:color w:val="1D1B11"/>
          <w:szCs w:val="21"/>
        </w:rPr>
        <w:t>放大技术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一键实现全屏放大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10</w:t>
      </w:r>
      <w:r>
        <w:rPr>
          <w:rFonts w:ascii="宋体" w:hAnsi="宋体" w:cs="Arial" w:hint="eastAsia"/>
          <w:color w:val="1D1B11"/>
          <w:szCs w:val="21"/>
        </w:rPr>
        <w:t>倍局部放大（支持前端、后端放大）</w:t>
      </w:r>
    </w:p>
    <w:p w:rsidR="0028597F" w:rsidRDefault="00E44507">
      <w:pPr>
        <w:pStyle w:val="a4"/>
        <w:numPr>
          <w:ilvl w:val="0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自动工作流协议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可根据医生习惯自定义检查规范，减少重复操作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lastRenderedPageBreak/>
        <w:t>自动打开</w:t>
      </w:r>
      <w:r>
        <w:rPr>
          <w:rFonts w:ascii="宋体" w:hAnsi="宋体" w:cs="Arial"/>
          <w:color w:val="1D1B11"/>
          <w:szCs w:val="21"/>
        </w:rPr>
        <w:t>彩色、频谱成像模式</w:t>
      </w:r>
      <w:r>
        <w:rPr>
          <w:rFonts w:ascii="宋体" w:hAnsi="宋体" w:cs="Arial" w:hint="eastAsia"/>
          <w:color w:val="1D1B11"/>
          <w:szCs w:val="21"/>
        </w:rPr>
        <w:t>，</w:t>
      </w:r>
      <w:r>
        <w:rPr>
          <w:rFonts w:ascii="宋体" w:hAnsi="宋体" w:cs="Arial"/>
          <w:color w:val="1D1B11"/>
          <w:szCs w:val="21"/>
        </w:rPr>
        <w:t>自动</w:t>
      </w:r>
      <w:r>
        <w:rPr>
          <w:rFonts w:ascii="宋体" w:hAnsi="宋体" w:cs="Arial" w:hint="eastAsia"/>
          <w:color w:val="1D1B11"/>
          <w:szCs w:val="21"/>
        </w:rPr>
        <w:t>添加</w:t>
      </w:r>
      <w:r>
        <w:rPr>
          <w:rFonts w:ascii="宋体" w:hAnsi="宋体" w:cs="Arial"/>
          <w:color w:val="1D1B11"/>
          <w:szCs w:val="21"/>
        </w:rPr>
        <w:t>体位图和注释</w:t>
      </w:r>
      <w:r>
        <w:rPr>
          <w:rFonts w:ascii="宋体" w:hAnsi="宋体" w:cs="Arial" w:hint="eastAsia"/>
          <w:color w:val="1D1B11"/>
          <w:szCs w:val="21"/>
        </w:rPr>
        <w:t>，</w:t>
      </w:r>
      <w:r>
        <w:rPr>
          <w:rFonts w:ascii="宋体" w:hAnsi="宋体" w:cs="Arial"/>
          <w:color w:val="1D1B11"/>
          <w:szCs w:val="21"/>
        </w:rPr>
        <w:t>无需手动</w:t>
      </w:r>
      <w:r>
        <w:rPr>
          <w:rFonts w:ascii="宋体" w:hAnsi="宋体" w:cs="Arial" w:hint="eastAsia"/>
          <w:color w:val="1D1B11"/>
          <w:szCs w:val="21"/>
        </w:rPr>
        <w:t>输入</w:t>
      </w:r>
    </w:p>
    <w:p w:rsidR="0028597F" w:rsidRDefault="00E44507">
      <w:pPr>
        <w:pStyle w:val="a4"/>
        <w:numPr>
          <w:ilvl w:val="0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穿刺针增强技术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双屏实时对比显示增强前后效果</w:t>
      </w:r>
    </w:p>
    <w:p w:rsidR="0028597F" w:rsidRDefault="00E44507">
      <w:pPr>
        <w:pStyle w:val="a4"/>
        <w:numPr>
          <w:ilvl w:val="1"/>
          <w:numId w:val="3"/>
        </w:numPr>
        <w:spacing w:line="276" w:lineRule="auto"/>
        <w:ind w:firstLineChars="0"/>
        <w:jc w:val="left"/>
        <w:rPr>
          <w:rFonts w:ascii="宋体" w:hAnsi="宋体" w:cs="Arial"/>
          <w:color w:val="1D1B11"/>
          <w:szCs w:val="21"/>
        </w:rPr>
      </w:pPr>
      <w:r>
        <w:rPr>
          <w:rFonts w:ascii="宋体" w:hAnsi="宋体" w:cs="Arial" w:hint="eastAsia"/>
          <w:color w:val="1D1B11"/>
          <w:szCs w:val="21"/>
        </w:rPr>
        <w:t>增强平面角度可调，</w:t>
      </w:r>
      <w:r>
        <w:rPr>
          <w:rFonts w:ascii="宋体" w:hAnsi="宋体" w:cs="Arial"/>
          <w:color w:val="1D1B11"/>
          <w:szCs w:val="21"/>
        </w:rPr>
        <w:t>步进</w:t>
      </w:r>
      <w:r>
        <w:rPr>
          <w:rFonts w:ascii="宋体" w:hAnsi="宋体" w:cs="Arial" w:hint="eastAsia"/>
          <w:color w:val="1D1B11"/>
          <w:szCs w:val="21"/>
        </w:rPr>
        <w:t>10</w:t>
      </w:r>
      <w:r>
        <w:rPr>
          <w:rFonts w:ascii="宋体" w:hAnsi="宋体" w:cs="Arial" w:hint="eastAsia"/>
          <w:color w:val="1D1B11"/>
          <w:szCs w:val="21"/>
        </w:rPr>
        <w:t>°</w:t>
      </w:r>
    </w:p>
    <w:p w:rsidR="0028597F" w:rsidRDefault="0028597F">
      <w:pPr>
        <w:pStyle w:val="a4"/>
        <w:spacing w:line="276" w:lineRule="auto"/>
        <w:ind w:left="425" w:firstLineChars="0" w:firstLine="0"/>
        <w:jc w:val="left"/>
        <w:rPr>
          <w:rFonts w:ascii="宋体" w:hAnsi="宋体" w:cs="Arial"/>
          <w:color w:val="1D1B11"/>
          <w:szCs w:val="21"/>
        </w:rPr>
      </w:pPr>
    </w:p>
    <w:p w:rsidR="0028597F" w:rsidRDefault="00E44507">
      <w:pPr>
        <w:pStyle w:val="a4"/>
        <w:numPr>
          <w:ilvl w:val="0"/>
          <w:numId w:val="1"/>
        </w:numPr>
        <w:tabs>
          <w:tab w:val="left" w:pos="426"/>
        </w:tabs>
        <w:spacing w:line="276" w:lineRule="auto"/>
        <w:ind w:firstLineChars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测量分析和</w:t>
      </w:r>
      <w:r>
        <w:rPr>
          <w:rFonts w:ascii="宋体" w:hAnsi="宋体"/>
          <w:szCs w:val="21"/>
        </w:rPr>
        <w:t>报告</w:t>
      </w:r>
    </w:p>
    <w:p w:rsidR="0028597F" w:rsidRDefault="0028597F">
      <w:pPr>
        <w:pStyle w:val="a4"/>
        <w:numPr>
          <w:ilvl w:val="0"/>
          <w:numId w:val="4"/>
        </w:numPr>
        <w:spacing w:line="276" w:lineRule="auto"/>
        <w:ind w:firstLineChars="0"/>
        <w:jc w:val="left"/>
        <w:rPr>
          <w:rFonts w:ascii="宋体" w:hAnsi="宋体"/>
          <w:vanish/>
          <w:szCs w:val="21"/>
        </w:rPr>
      </w:pPr>
    </w:p>
    <w:p w:rsidR="0028597F" w:rsidRDefault="00E44507">
      <w:pPr>
        <w:pStyle w:val="a4"/>
        <w:numPr>
          <w:ilvl w:val="1"/>
          <w:numId w:val="5"/>
        </w:numPr>
        <w:spacing w:line="276" w:lineRule="auto"/>
        <w:ind w:left="0" w:firstLineChars="0" w:firstLine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常规测量，支持距离、椭圆、描迹测、体积、斜率</w:t>
      </w:r>
      <w:r>
        <w:rPr>
          <w:rFonts w:ascii="宋体" w:hAnsi="宋体" w:cs="Arial"/>
          <w:color w:val="1E1C11"/>
          <w:szCs w:val="21"/>
        </w:rPr>
        <w:t>等</w:t>
      </w:r>
    </w:p>
    <w:p w:rsidR="0028597F" w:rsidRDefault="00E44507">
      <w:pPr>
        <w:pStyle w:val="a4"/>
        <w:numPr>
          <w:ilvl w:val="1"/>
          <w:numId w:val="5"/>
        </w:numPr>
        <w:spacing w:line="276" w:lineRule="auto"/>
        <w:ind w:left="0" w:firstLineChars="0" w:firstLine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多普勒测量（自动或手动包络测量，自动计算测量参数）</w:t>
      </w:r>
    </w:p>
    <w:p w:rsidR="0028597F" w:rsidRDefault="00E44507">
      <w:pPr>
        <w:pStyle w:val="a4"/>
        <w:numPr>
          <w:ilvl w:val="1"/>
          <w:numId w:val="5"/>
        </w:numPr>
        <w:spacing w:line="276" w:lineRule="auto"/>
        <w:ind w:left="0" w:firstLineChars="0" w:firstLine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心脏功能专用测量及分析，包括</w:t>
      </w:r>
      <w:r>
        <w:rPr>
          <w:rFonts w:ascii="宋体" w:hAnsi="宋体" w:cs="Arial" w:hint="eastAsia"/>
          <w:color w:val="1E1C11"/>
          <w:szCs w:val="21"/>
        </w:rPr>
        <w:t xml:space="preserve">Simpson </w:t>
      </w:r>
      <w:r>
        <w:rPr>
          <w:rFonts w:ascii="宋体" w:hAnsi="宋体" w:cs="Arial" w:hint="eastAsia"/>
          <w:color w:val="1E1C11"/>
          <w:szCs w:val="21"/>
        </w:rPr>
        <w:t>BP</w:t>
      </w:r>
      <w:r>
        <w:rPr>
          <w:rFonts w:ascii="宋体" w:hAnsi="宋体" w:cs="Arial" w:hint="eastAsia"/>
          <w:color w:val="1E1C11"/>
          <w:szCs w:val="21"/>
        </w:rPr>
        <w:t>，</w:t>
      </w:r>
      <w:r>
        <w:rPr>
          <w:rFonts w:ascii="宋体" w:hAnsi="宋体" w:cs="Arial" w:hint="eastAsia"/>
          <w:color w:val="1E1C11"/>
          <w:szCs w:val="21"/>
        </w:rPr>
        <w:t>Tei</w:t>
      </w:r>
      <w:r>
        <w:rPr>
          <w:rFonts w:ascii="宋体" w:hAnsi="宋体" w:cs="Arial" w:hint="eastAsia"/>
          <w:color w:val="1E1C11"/>
          <w:szCs w:val="21"/>
        </w:rPr>
        <w:t>指数分析，</w:t>
      </w:r>
      <w:r>
        <w:rPr>
          <w:rFonts w:ascii="宋体" w:hAnsi="宋体" w:cs="Arial" w:hint="eastAsia"/>
          <w:color w:val="1E1C11"/>
          <w:szCs w:val="21"/>
        </w:rPr>
        <w:t>PISA</w:t>
      </w:r>
      <w:r>
        <w:rPr>
          <w:rFonts w:ascii="宋体" w:hAnsi="宋体" w:cs="Arial" w:hint="eastAsia"/>
          <w:color w:val="1E1C11"/>
          <w:szCs w:val="21"/>
        </w:rPr>
        <w:t>等</w:t>
      </w:r>
    </w:p>
    <w:p w:rsidR="0028597F" w:rsidRDefault="00E44507">
      <w:pPr>
        <w:pStyle w:val="a4"/>
        <w:numPr>
          <w:ilvl w:val="1"/>
          <w:numId w:val="5"/>
        </w:numPr>
        <w:spacing w:line="276" w:lineRule="auto"/>
        <w:ind w:left="0" w:firstLineChars="0" w:firstLine="0"/>
        <w:jc w:val="left"/>
        <w:rPr>
          <w:rFonts w:ascii="宋体" w:hAnsi="宋体" w:cs="Arial"/>
          <w:vanish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血管内中膜自动测量</w:t>
      </w:r>
    </w:p>
    <w:p w:rsidR="0028597F" w:rsidRDefault="00E44507">
      <w:pPr>
        <w:pStyle w:val="a4"/>
        <w:numPr>
          <w:ilvl w:val="0"/>
          <w:numId w:val="6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，可同时进行血管前、后壁的内中膜一段距离的自动描记、自动生成测量数据结果</w:t>
      </w:r>
    </w:p>
    <w:p w:rsidR="0028597F" w:rsidRDefault="00E44507">
      <w:pPr>
        <w:pStyle w:val="a4"/>
        <w:numPr>
          <w:ilvl w:val="1"/>
          <w:numId w:val="5"/>
        </w:numPr>
        <w:spacing w:line="276" w:lineRule="auto"/>
        <w:ind w:left="0" w:firstLineChars="0" w:firstLine="0"/>
        <w:jc w:val="lef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射血分数</w:t>
      </w:r>
      <w:r>
        <w:rPr>
          <w:rFonts w:ascii="宋体" w:hAnsi="宋体" w:cs="Arial"/>
          <w:szCs w:val="21"/>
        </w:rPr>
        <w:t>自动测量</w:t>
      </w:r>
    </w:p>
    <w:p w:rsidR="0028597F" w:rsidRDefault="0028597F">
      <w:pPr>
        <w:pStyle w:val="a4"/>
        <w:numPr>
          <w:ilvl w:val="0"/>
          <w:numId w:val="7"/>
        </w:numPr>
        <w:spacing w:line="276" w:lineRule="auto"/>
        <w:ind w:firstLineChars="0"/>
        <w:jc w:val="left"/>
        <w:rPr>
          <w:rFonts w:ascii="宋体" w:hAnsi="宋体" w:cs="Arial"/>
          <w:vanish/>
          <w:szCs w:val="21"/>
        </w:rPr>
      </w:pPr>
    </w:p>
    <w:p w:rsidR="0028597F" w:rsidRDefault="0028597F">
      <w:pPr>
        <w:pStyle w:val="a4"/>
        <w:numPr>
          <w:ilvl w:val="0"/>
          <w:numId w:val="7"/>
        </w:numPr>
        <w:spacing w:line="276" w:lineRule="auto"/>
        <w:ind w:firstLineChars="0"/>
        <w:jc w:val="left"/>
        <w:rPr>
          <w:rFonts w:ascii="宋体" w:hAnsi="宋体" w:cs="Arial"/>
          <w:vanish/>
          <w:szCs w:val="21"/>
        </w:rPr>
      </w:pPr>
    </w:p>
    <w:p w:rsidR="0028597F" w:rsidRDefault="0028597F">
      <w:pPr>
        <w:pStyle w:val="a4"/>
        <w:numPr>
          <w:ilvl w:val="0"/>
          <w:numId w:val="7"/>
        </w:numPr>
        <w:spacing w:line="276" w:lineRule="auto"/>
        <w:ind w:firstLineChars="0"/>
        <w:jc w:val="left"/>
        <w:rPr>
          <w:rFonts w:ascii="宋体" w:hAnsi="宋体" w:cs="Arial"/>
          <w:vanish/>
          <w:szCs w:val="21"/>
        </w:rPr>
      </w:pPr>
    </w:p>
    <w:p w:rsidR="0028597F" w:rsidRDefault="0028597F">
      <w:pPr>
        <w:pStyle w:val="a4"/>
        <w:numPr>
          <w:ilvl w:val="0"/>
          <w:numId w:val="7"/>
        </w:numPr>
        <w:spacing w:line="276" w:lineRule="auto"/>
        <w:ind w:firstLineChars="0"/>
        <w:jc w:val="left"/>
        <w:rPr>
          <w:rFonts w:ascii="宋体" w:hAnsi="宋体" w:cs="Arial"/>
          <w:vanish/>
          <w:szCs w:val="21"/>
        </w:rPr>
      </w:pPr>
    </w:p>
    <w:p w:rsidR="0028597F" w:rsidRDefault="0028597F">
      <w:pPr>
        <w:pStyle w:val="a4"/>
        <w:numPr>
          <w:ilvl w:val="0"/>
          <w:numId w:val="7"/>
        </w:numPr>
        <w:spacing w:line="276" w:lineRule="auto"/>
        <w:ind w:firstLineChars="0"/>
        <w:jc w:val="left"/>
        <w:rPr>
          <w:rFonts w:ascii="宋体" w:hAnsi="宋体" w:cs="Arial"/>
          <w:vanish/>
          <w:szCs w:val="21"/>
        </w:rPr>
      </w:pPr>
    </w:p>
    <w:p w:rsidR="0028597F" w:rsidRDefault="0028597F">
      <w:pPr>
        <w:pStyle w:val="a4"/>
        <w:numPr>
          <w:ilvl w:val="0"/>
          <w:numId w:val="7"/>
        </w:numPr>
        <w:spacing w:line="276" w:lineRule="auto"/>
        <w:ind w:firstLineChars="0"/>
        <w:jc w:val="left"/>
        <w:rPr>
          <w:rFonts w:ascii="宋体" w:hAnsi="宋体" w:cs="Arial"/>
          <w:vanish/>
          <w:szCs w:val="21"/>
        </w:rPr>
      </w:pPr>
    </w:p>
    <w:p w:rsidR="0028597F" w:rsidRDefault="00E44507">
      <w:pPr>
        <w:pStyle w:val="a4"/>
        <w:numPr>
          <w:ilvl w:val="1"/>
          <w:numId w:val="7"/>
        </w:numPr>
        <w:spacing w:line="276" w:lineRule="auto"/>
        <w:ind w:firstLineChars="0"/>
        <w:jc w:val="lef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自动识别</w:t>
      </w:r>
      <w:r>
        <w:rPr>
          <w:rFonts w:ascii="宋体" w:hAnsi="宋体" w:cs="Arial"/>
          <w:szCs w:val="21"/>
        </w:rPr>
        <w:t>左室舒张期切面和左室收缩期切面</w:t>
      </w:r>
    </w:p>
    <w:p w:rsidR="0028597F" w:rsidRDefault="00E44507">
      <w:pPr>
        <w:pStyle w:val="a4"/>
        <w:numPr>
          <w:ilvl w:val="1"/>
          <w:numId w:val="7"/>
        </w:numPr>
        <w:spacing w:line="276" w:lineRule="auto"/>
        <w:ind w:firstLineChars="0"/>
        <w:jc w:val="left"/>
        <w:rPr>
          <w:rFonts w:ascii="宋体" w:hAnsi="宋体" w:cs="Arial"/>
          <w:szCs w:val="21"/>
        </w:rPr>
      </w:pPr>
      <w:r>
        <w:rPr>
          <w:rFonts w:ascii="宋体" w:hAnsi="宋体" w:cs="Arial"/>
          <w:szCs w:val="21"/>
        </w:rPr>
        <w:t>自动包络心内膜</w:t>
      </w:r>
      <w:r>
        <w:rPr>
          <w:rFonts w:ascii="宋体" w:hAnsi="宋体" w:cs="Arial" w:hint="eastAsia"/>
          <w:szCs w:val="21"/>
        </w:rPr>
        <w:t>边界</w:t>
      </w:r>
      <w:r>
        <w:rPr>
          <w:rFonts w:ascii="宋体" w:hAnsi="宋体" w:cs="Arial"/>
          <w:szCs w:val="21"/>
        </w:rPr>
        <w:t>，</w:t>
      </w:r>
      <w:r>
        <w:rPr>
          <w:rFonts w:ascii="宋体" w:hAnsi="宋体" w:cs="Arial" w:hint="eastAsia"/>
          <w:szCs w:val="21"/>
        </w:rPr>
        <w:t>自动计算</w:t>
      </w:r>
      <w:r>
        <w:rPr>
          <w:rFonts w:ascii="宋体" w:hAnsi="宋体" w:cs="Arial"/>
          <w:szCs w:val="21"/>
        </w:rPr>
        <w:t>左室舒张期容积、左室收缩期容积，</w:t>
      </w:r>
      <w:r>
        <w:rPr>
          <w:rFonts w:ascii="宋体" w:hAnsi="宋体" w:cs="Arial" w:hint="eastAsia"/>
          <w:szCs w:val="21"/>
        </w:rPr>
        <w:t>左室</w:t>
      </w:r>
      <w:r>
        <w:rPr>
          <w:rFonts w:ascii="宋体" w:hAnsi="宋体" w:cs="Arial"/>
          <w:szCs w:val="21"/>
        </w:rPr>
        <w:t>射血分数</w:t>
      </w:r>
      <w:r>
        <w:rPr>
          <w:rFonts w:ascii="宋体" w:hAnsi="宋体" w:cs="Arial"/>
          <w:szCs w:val="21"/>
        </w:rPr>
        <w:t>EF</w:t>
      </w:r>
      <w:r>
        <w:rPr>
          <w:rFonts w:ascii="宋体" w:hAnsi="宋体" w:cs="Arial" w:hint="eastAsia"/>
          <w:szCs w:val="21"/>
        </w:rPr>
        <w:t>以及</w:t>
      </w:r>
      <w:r>
        <w:rPr>
          <w:rFonts w:ascii="宋体" w:hAnsi="宋体" w:cs="Arial"/>
          <w:szCs w:val="21"/>
        </w:rPr>
        <w:t>每搏</w:t>
      </w:r>
      <w:r>
        <w:rPr>
          <w:rFonts w:ascii="宋体" w:hAnsi="宋体" w:cs="Arial" w:hint="eastAsia"/>
          <w:szCs w:val="21"/>
        </w:rPr>
        <w:t>量</w:t>
      </w:r>
      <w:r>
        <w:rPr>
          <w:rFonts w:ascii="宋体" w:hAnsi="宋体" w:cs="Arial"/>
          <w:szCs w:val="21"/>
        </w:rPr>
        <w:t>SV</w:t>
      </w:r>
    </w:p>
    <w:p w:rsidR="0028597F" w:rsidRDefault="00E44507">
      <w:pPr>
        <w:pStyle w:val="a4"/>
        <w:numPr>
          <w:ilvl w:val="1"/>
          <w:numId w:val="7"/>
        </w:numPr>
        <w:spacing w:line="276" w:lineRule="auto"/>
        <w:ind w:firstLineChars="0"/>
        <w:jc w:val="left"/>
        <w:rPr>
          <w:rFonts w:ascii="宋体" w:hAnsi="宋体" w:cs="Arial"/>
          <w:szCs w:val="21"/>
        </w:rPr>
      </w:pPr>
      <w:r>
        <w:rPr>
          <w:rFonts w:ascii="宋体" w:hAnsi="宋体" w:cs="Arial"/>
          <w:szCs w:val="21"/>
        </w:rPr>
        <w:t>支持心室容积随</w:t>
      </w:r>
      <w:r>
        <w:rPr>
          <w:rFonts w:ascii="宋体" w:hAnsi="宋体" w:cs="Arial" w:hint="eastAsia"/>
          <w:szCs w:val="21"/>
        </w:rPr>
        <w:t>时间</w:t>
      </w:r>
      <w:r>
        <w:rPr>
          <w:rFonts w:ascii="宋体" w:hAnsi="宋体" w:cs="Arial"/>
          <w:szCs w:val="21"/>
        </w:rPr>
        <w:t>变化的容积变化曲线</w:t>
      </w:r>
    </w:p>
    <w:p w:rsidR="0028597F" w:rsidRDefault="00E44507">
      <w:pPr>
        <w:pStyle w:val="a4"/>
        <w:numPr>
          <w:ilvl w:val="1"/>
          <w:numId w:val="5"/>
        </w:numPr>
        <w:spacing w:line="276" w:lineRule="auto"/>
        <w:ind w:left="0" w:firstLineChars="0" w:firstLine="0"/>
        <w:jc w:val="lef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儿科髋关节</w:t>
      </w:r>
      <w:r>
        <w:rPr>
          <w:rFonts w:ascii="宋体" w:hAnsi="宋体" w:cs="Arial"/>
          <w:szCs w:val="21"/>
        </w:rPr>
        <w:t>测量、神经测量和急重症测量</w:t>
      </w:r>
    </w:p>
    <w:p w:rsidR="0028597F" w:rsidRDefault="0028597F">
      <w:pPr>
        <w:pStyle w:val="a4"/>
        <w:spacing w:line="276" w:lineRule="auto"/>
        <w:ind w:firstLineChars="0" w:firstLine="0"/>
        <w:jc w:val="left"/>
        <w:rPr>
          <w:rFonts w:ascii="宋体" w:hAnsi="宋体" w:cs="Arial"/>
          <w:szCs w:val="21"/>
        </w:rPr>
      </w:pPr>
    </w:p>
    <w:p w:rsidR="0028597F" w:rsidRDefault="00E44507">
      <w:pPr>
        <w:pStyle w:val="a4"/>
        <w:numPr>
          <w:ilvl w:val="0"/>
          <w:numId w:val="1"/>
        </w:numPr>
        <w:tabs>
          <w:tab w:val="left" w:pos="426"/>
        </w:tabs>
        <w:spacing w:line="276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电影回放及原始数据处理</w:t>
      </w:r>
    </w:p>
    <w:p w:rsidR="0028597F" w:rsidRDefault="0028597F">
      <w:pPr>
        <w:pStyle w:val="a4"/>
        <w:numPr>
          <w:ilvl w:val="0"/>
          <w:numId w:val="4"/>
        </w:numPr>
        <w:spacing w:line="276" w:lineRule="auto"/>
        <w:ind w:firstLineChars="0"/>
        <w:jc w:val="left"/>
        <w:rPr>
          <w:rFonts w:ascii="宋体" w:hAnsi="宋体"/>
          <w:vanish/>
          <w:szCs w:val="21"/>
        </w:rPr>
      </w:pPr>
    </w:p>
    <w:p w:rsidR="0028597F" w:rsidRDefault="00E44507">
      <w:pPr>
        <w:pStyle w:val="a4"/>
        <w:numPr>
          <w:ilvl w:val="0"/>
          <w:numId w:val="8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电影回放</w:t>
      </w:r>
    </w:p>
    <w:p w:rsidR="0028597F" w:rsidRDefault="00E44507">
      <w:pPr>
        <w:pStyle w:val="a4"/>
        <w:numPr>
          <w:ilvl w:val="1"/>
          <w:numId w:val="9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所有模式下支持手动、自动回放</w:t>
      </w:r>
    </w:p>
    <w:p w:rsidR="0028597F" w:rsidRDefault="00E44507">
      <w:pPr>
        <w:pStyle w:val="a4"/>
        <w:numPr>
          <w:ilvl w:val="1"/>
          <w:numId w:val="9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支持向后存储和向前存储，时间长度可预置，向后存储≥</w:t>
      </w:r>
      <w:r>
        <w:rPr>
          <w:rFonts w:ascii="宋体" w:hAnsi="宋体" w:cs="Arial" w:hint="eastAsia"/>
          <w:color w:val="1E1C11"/>
          <w:szCs w:val="21"/>
        </w:rPr>
        <w:t>5</w:t>
      </w:r>
      <w:r>
        <w:rPr>
          <w:rFonts w:ascii="宋体" w:hAnsi="宋体" w:cs="Arial" w:hint="eastAsia"/>
          <w:color w:val="1E1C11"/>
          <w:szCs w:val="21"/>
        </w:rPr>
        <w:t>分钟的电影</w:t>
      </w:r>
    </w:p>
    <w:p w:rsidR="0028597F" w:rsidRDefault="00E44507">
      <w:pPr>
        <w:pStyle w:val="a4"/>
        <w:numPr>
          <w:ilvl w:val="1"/>
          <w:numId w:val="9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支持保存后的图像同屏对比分析（动态、静态）</w:t>
      </w:r>
    </w:p>
    <w:p w:rsidR="0028597F" w:rsidRDefault="00E44507">
      <w:pPr>
        <w:pStyle w:val="a4"/>
        <w:numPr>
          <w:ilvl w:val="0"/>
          <w:numId w:val="8"/>
        </w:numPr>
        <w:spacing w:line="276" w:lineRule="auto"/>
        <w:ind w:firstLineChars="0"/>
        <w:jc w:val="left"/>
        <w:rPr>
          <w:rFonts w:ascii="宋体" w:hAnsi="宋体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原始数据处理，可对回放图像进行≥</w:t>
      </w:r>
      <w:r>
        <w:rPr>
          <w:rFonts w:ascii="宋体" w:hAnsi="宋体" w:cs="Arial" w:hint="eastAsia"/>
          <w:color w:val="1E1C11"/>
          <w:szCs w:val="21"/>
        </w:rPr>
        <w:t>20</w:t>
      </w:r>
      <w:r>
        <w:rPr>
          <w:rFonts w:ascii="宋体" w:hAnsi="宋体" w:cs="Arial" w:hint="eastAsia"/>
          <w:color w:val="1E1C11"/>
          <w:szCs w:val="21"/>
        </w:rPr>
        <w:t>个参数调节</w:t>
      </w:r>
    </w:p>
    <w:p w:rsidR="0028597F" w:rsidRDefault="0028597F">
      <w:pPr>
        <w:pStyle w:val="a4"/>
        <w:spacing w:line="276" w:lineRule="auto"/>
        <w:ind w:firstLineChars="0" w:firstLine="0"/>
        <w:jc w:val="left"/>
        <w:rPr>
          <w:rFonts w:ascii="宋体" w:hAnsi="宋体"/>
          <w:szCs w:val="21"/>
        </w:rPr>
      </w:pPr>
    </w:p>
    <w:p w:rsidR="0028597F" w:rsidRDefault="00E44507">
      <w:pPr>
        <w:pStyle w:val="a4"/>
        <w:numPr>
          <w:ilvl w:val="0"/>
          <w:numId w:val="1"/>
        </w:numPr>
        <w:tabs>
          <w:tab w:val="left" w:pos="426"/>
        </w:tabs>
        <w:spacing w:line="276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检查存储和管理</w:t>
      </w:r>
    </w:p>
    <w:p w:rsidR="0028597F" w:rsidRDefault="00E44507">
      <w:pPr>
        <w:pStyle w:val="a4"/>
        <w:numPr>
          <w:ilvl w:val="0"/>
          <w:numId w:val="10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/>
          <w:color w:val="1E1C11"/>
          <w:szCs w:val="21"/>
        </w:rPr>
        <w:t>240</w:t>
      </w:r>
      <w:r>
        <w:rPr>
          <w:rFonts w:ascii="宋体" w:hAnsi="宋体" w:cs="Arial" w:hint="eastAsia"/>
          <w:color w:val="1E1C11"/>
          <w:szCs w:val="21"/>
        </w:rPr>
        <w:t>G</w:t>
      </w:r>
      <w:r>
        <w:rPr>
          <w:rFonts w:ascii="宋体" w:hAnsi="宋体" w:cs="Arial" w:hint="eastAsia"/>
          <w:color w:val="1E1C11"/>
          <w:szCs w:val="21"/>
        </w:rPr>
        <w:t>固态硬盘</w:t>
      </w:r>
    </w:p>
    <w:p w:rsidR="0028597F" w:rsidRDefault="00E44507">
      <w:pPr>
        <w:pStyle w:val="a4"/>
        <w:numPr>
          <w:ilvl w:val="0"/>
          <w:numId w:val="10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支持直接一键存储至硬盘或</w:t>
      </w:r>
      <w:r>
        <w:rPr>
          <w:rFonts w:ascii="宋体" w:hAnsi="宋体" w:cs="Arial" w:hint="eastAsia"/>
          <w:color w:val="1E1C11"/>
          <w:szCs w:val="21"/>
        </w:rPr>
        <w:t>U</w:t>
      </w:r>
      <w:r>
        <w:rPr>
          <w:rFonts w:ascii="宋体" w:hAnsi="宋体" w:cs="Arial" w:hint="eastAsia"/>
          <w:color w:val="1E1C11"/>
          <w:szCs w:val="21"/>
        </w:rPr>
        <w:t>盘，突然关机或未结束检查关机资料不丢失</w:t>
      </w:r>
    </w:p>
    <w:p w:rsidR="0028597F" w:rsidRDefault="00E44507">
      <w:pPr>
        <w:pStyle w:val="a4"/>
        <w:numPr>
          <w:ilvl w:val="0"/>
          <w:numId w:val="10"/>
        </w:numPr>
        <w:spacing w:line="276" w:lineRule="auto"/>
        <w:ind w:firstLineChars="0"/>
        <w:jc w:val="left"/>
        <w:rPr>
          <w:rFonts w:ascii="宋体" w:hAnsi="宋体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动态图像、静态图像以</w:t>
      </w:r>
      <w:r>
        <w:rPr>
          <w:rFonts w:ascii="宋体" w:hAnsi="宋体" w:cs="Arial" w:hint="eastAsia"/>
          <w:color w:val="1E1C11"/>
          <w:szCs w:val="21"/>
        </w:rPr>
        <w:t>PC</w:t>
      </w:r>
      <w:r>
        <w:rPr>
          <w:rFonts w:ascii="宋体" w:hAnsi="宋体" w:cs="Arial" w:hint="eastAsia"/>
          <w:color w:val="1E1C11"/>
          <w:szCs w:val="21"/>
        </w:rPr>
        <w:t>格式直接导出（支持单帧图像文件包含：</w:t>
      </w:r>
      <w:r>
        <w:rPr>
          <w:rFonts w:ascii="宋体" w:hAnsi="宋体" w:cs="Arial" w:hint="eastAsia"/>
          <w:color w:val="1E1C11"/>
          <w:szCs w:val="21"/>
        </w:rPr>
        <w:t xml:space="preserve"> DCM</w:t>
      </w:r>
      <w:r>
        <w:rPr>
          <w:rFonts w:ascii="宋体" w:hAnsi="宋体" w:cs="Arial" w:hint="eastAsia"/>
          <w:color w:val="1E1C11"/>
          <w:szCs w:val="21"/>
        </w:rPr>
        <w:t>、</w:t>
      </w:r>
      <w:r>
        <w:rPr>
          <w:rFonts w:ascii="宋体" w:hAnsi="宋体" w:cs="Arial" w:hint="eastAsia"/>
          <w:color w:val="1E1C11"/>
          <w:szCs w:val="21"/>
        </w:rPr>
        <w:t>TIFF</w:t>
      </w:r>
      <w:r>
        <w:rPr>
          <w:rFonts w:ascii="宋体" w:hAnsi="宋体" w:cs="Arial" w:hint="eastAsia"/>
          <w:color w:val="1E1C11"/>
          <w:szCs w:val="21"/>
        </w:rPr>
        <w:t>、</w:t>
      </w:r>
      <w:r>
        <w:rPr>
          <w:rFonts w:ascii="宋体" w:hAnsi="宋体" w:cs="Arial" w:hint="eastAsia"/>
          <w:color w:val="1E1C11"/>
          <w:szCs w:val="21"/>
        </w:rPr>
        <w:t>BMP</w:t>
      </w:r>
      <w:r>
        <w:rPr>
          <w:rFonts w:ascii="宋体" w:hAnsi="宋体" w:cs="Arial" w:hint="eastAsia"/>
          <w:color w:val="1E1C11"/>
          <w:szCs w:val="21"/>
        </w:rPr>
        <w:t>、</w:t>
      </w:r>
      <w:r>
        <w:rPr>
          <w:rFonts w:ascii="宋体" w:hAnsi="宋体" w:cs="Arial" w:hint="eastAsia"/>
          <w:color w:val="1E1C11"/>
          <w:szCs w:val="21"/>
        </w:rPr>
        <w:t>JPG</w:t>
      </w:r>
      <w:r>
        <w:rPr>
          <w:rFonts w:ascii="宋体" w:hAnsi="宋体" w:cs="Arial" w:hint="eastAsia"/>
          <w:color w:val="1E1C11"/>
          <w:szCs w:val="21"/>
        </w:rPr>
        <w:t>单帧，电影文件包括：</w:t>
      </w:r>
      <w:r>
        <w:rPr>
          <w:rFonts w:ascii="宋体" w:hAnsi="宋体" w:cs="Arial" w:hint="eastAsia"/>
          <w:color w:val="1E1C11"/>
          <w:szCs w:val="21"/>
        </w:rPr>
        <w:t>CIN</w:t>
      </w:r>
      <w:r>
        <w:rPr>
          <w:rFonts w:ascii="宋体" w:hAnsi="宋体" w:cs="Arial" w:hint="eastAsia"/>
          <w:color w:val="1E1C11"/>
          <w:szCs w:val="21"/>
        </w:rPr>
        <w:t>、</w:t>
      </w:r>
      <w:r>
        <w:rPr>
          <w:rFonts w:ascii="宋体" w:hAnsi="宋体" w:cs="Arial" w:hint="eastAsia"/>
          <w:color w:val="1E1C11"/>
          <w:szCs w:val="21"/>
        </w:rPr>
        <w:t>AVI</w:t>
      </w:r>
      <w:r>
        <w:rPr>
          <w:rFonts w:ascii="宋体" w:hAnsi="宋体" w:cs="Arial" w:hint="eastAsia"/>
          <w:color w:val="1E1C11"/>
          <w:szCs w:val="21"/>
        </w:rPr>
        <w:t>、</w:t>
      </w:r>
      <w:r>
        <w:rPr>
          <w:rFonts w:ascii="宋体" w:hAnsi="宋体" w:cs="Arial" w:hint="eastAsia"/>
          <w:color w:val="1E1C11"/>
          <w:szCs w:val="21"/>
        </w:rPr>
        <w:t>DCM</w:t>
      </w:r>
      <w:r>
        <w:rPr>
          <w:rFonts w:ascii="宋体" w:hAnsi="宋体" w:cs="Arial" w:hint="eastAsia"/>
          <w:color w:val="1E1C11"/>
          <w:szCs w:val="21"/>
        </w:rPr>
        <w:t>），无需特殊软件即能在普通</w:t>
      </w:r>
      <w:r>
        <w:rPr>
          <w:rFonts w:ascii="宋体" w:hAnsi="宋体" w:cs="Arial" w:hint="eastAsia"/>
          <w:color w:val="1E1C11"/>
          <w:szCs w:val="21"/>
        </w:rPr>
        <w:t xml:space="preserve">PC </w:t>
      </w:r>
      <w:r>
        <w:rPr>
          <w:rFonts w:ascii="宋体" w:hAnsi="宋体" w:cs="Arial" w:hint="eastAsia"/>
          <w:color w:val="1E1C11"/>
          <w:szCs w:val="21"/>
        </w:rPr>
        <w:t>机上直接观看图像。</w:t>
      </w:r>
    </w:p>
    <w:p w:rsidR="0028597F" w:rsidRDefault="0028597F">
      <w:pPr>
        <w:pStyle w:val="a4"/>
        <w:spacing w:line="276" w:lineRule="auto"/>
        <w:ind w:firstLineChars="0" w:firstLine="0"/>
        <w:jc w:val="left"/>
        <w:rPr>
          <w:rFonts w:ascii="宋体" w:hAnsi="宋体"/>
          <w:szCs w:val="21"/>
        </w:rPr>
      </w:pPr>
    </w:p>
    <w:p w:rsidR="0028597F" w:rsidRDefault="00E44507">
      <w:pPr>
        <w:pStyle w:val="a4"/>
        <w:numPr>
          <w:ilvl w:val="0"/>
          <w:numId w:val="1"/>
        </w:numPr>
        <w:tabs>
          <w:tab w:val="left" w:pos="426"/>
        </w:tabs>
        <w:spacing w:line="276" w:lineRule="auto"/>
        <w:ind w:firstLineChars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技术参数及要求</w:t>
      </w:r>
    </w:p>
    <w:p w:rsidR="0028597F" w:rsidRDefault="0028597F">
      <w:pPr>
        <w:pStyle w:val="a4"/>
        <w:numPr>
          <w:ilvl w:val="0"/>
          <w:numId w:val="4"/>
        </w:numPr>
        <w:spacing w:line="276" w:lineRule="auto"/>
        <w:ind w:firstLineChars="0"/>
        <w:jc w:val="left"/>
        <w:rPr>
          <w:rFonts w:ascii="宋体" w:hAnsi="宋体" w:cs="Arial"/>
          <w:vanish/>
          <w:color w:val="1E1C11"/>
          <w:szCs w:val="21"/>
        </w:rPr>
      </w:pPr>
    </w:p>
    <w:p w:rsidR="0028597F" w:rsidRDefault="00E44507">
      <w:pPr>
        <w:pStyle w:val="a4"/>
        <w:numPr>
          <w:ilvl w:val="0"/>
          <w:numId w:val="11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二维灰阶模式</w:t>
      </w:r>
    </w:p>
    <w:p w:rsidR="0028597F" w:rsidRDefault="00E44507">
      <w:pPr>
        <w:pStyle w:val="a4"/>
        <w:numPr>
          <w:ilvl w:val="1"/>
          <w:numId w:val="12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焦点：</w:t>
      </w:r>
      <w:r>
        <w:rPr>
          <w:rFonts w:ascii="宋体" w:hAnsi="宋体" w:cs="Arial" w:hint="eastAsia"/>
          <w:color w:val="1E1C11"/>
          <w:szCs w:val="21"/>
        </w:rPr>
        <w:t>4</w:t>
      </w:r>
      <w:r>
        <w:rPr>
          <w:rFonts w:ascii="宋体" w:hAnsi="宋体" w:cs="Arial" w:hint="eastAsia"/>
          <w:color w:val="1E1C11"/>
          <w:szCs w:val="21"/>
        </w:rPr>
        <w:t>个</w:t>
      </w:r>
      <w:r>
        <w:rPr>
          <w:rFonts w:ascii="宋体" w:hAnsi="宋体" w:cs="Arial"/>
          <w:color w:val="1E1C11"/>
          <w:szCs w:val="21"/>
        </w:rPr>
        <w:t>，动态可调</w:t>
      </w:r>
    </w:p>
    <w:p w:rsidR="0028597F" w:rsidRDefault="00E44507">
      <w:pPr>
        <w:pStyle w:val="a4"/>
        <w:numPr>
          <w:ilvl w:val="1"/>
          <w:numId w:val="12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扫描频率：电子凸阵：超声频率</w:t>
      </w:r>
      <w:r>
        <w:rPr>
          <w:rFonts w:ascii="宋体" w:hAnsi="宋体" w:cs="Arial"/>
          <w:color w:val="1E1C11"/>
          <w:szCs w:val="21"/>
        </w:rPr>
        <w:tab/>
      </w:r>
      <w:r>
        <w:rPr>
          <w:rFonts w:ascii="宋体" w:hAnsi="宋体" w:cs="Arial" w:hint="eastAsia"/>
          <w:color w:val="1E1C11"/>
          <w:szCs w:val="21"/>
        </w:rPr>
        <w:t>1-</w:t>
      </w:r>
      <w:r>
        <w:rPr>
          <w:rFonts w:ascii="宋体" w:hAnsi="宋体" w:cs="Arial"/>
          <w:color w:val="1E1C11"/>
          <w:szCs w:val="21"/>
        </w:rPr>
        <w:t>6MHz</w:t>
      </w:r>
      <w:r>
        <w:rPr>
          <w:rFonts w:ascii="宋体" w:hAnsi="宋体" w:cs="Arial" w:hint="eastAsia"/>
          <w:color w:val="1E1C11"/>
          <w:szCs w:val="21"/>
        </w:rPr>
        <w:t>，支持扩展成像；</w:t>
      </w:r>
    </w:p>
    <w:p w:rsidR="0028597F" w:rsidRDefault="00E44507">
      <w:pPr>
        <w:pStyle w:val="a4"/>
        <w:numPr>
          <w:ilvl w:val="1"/>
          <w:numId w:val="12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电子相控阵：超声频率</w:t>
      </w:r>
      <w:r>
        <w:rPr>
          <w:rFonts w:ascii="宋体" w:hAnsi="宋体" w:cs="Arial" w:hint="eastAsia"/>
          <w:color w:val="1E1C11"/>
          <w:szCs w:val="21"/>
        </w:rPr>
        <w:t>1-</w:t>
      </w:r>
      <w:r>
        <w:rPr>
          <w:rFonts w:ascii="宋体" w:hAnsi="宋体" w:cs="Arial"/>
          <w:color w:val="1E1C11"/>
          <w:szCs w:val="21"/>
        </w:rPr>
        <w:t>5MHz</w:t>
      </w:r>
      <w:r>
        <w:rPr>
          <w:rFonts w:ascii="宋体" w:hAnsi="宋体" w:cs="Arial" w:hint="eastAsia"/>
          <w:color w:val="1E1C11"/>
          <w:szCs w:val="21"/>
        </w:rPr>
        <w:t>，</w:t>
      </w:r>
      <w:r>
        <w:rPr>
          <w:rFonts w:ascii="宋体" w:hAnsi="宋体" w:cs="Arial"/>
          <w:color w:val="1E1C11"/>
          <w:szCs w:val="21"/>
        </w:rPr>
        <w:t>扫描角度</w:t>
      </w:r>
      <w:r>
        <w:rPr>
          <w:rFonts w:ascii="宋体" w:hAnsi="宋体" w:cs="Arial"/>
          <w:color w:val="1E1C11"/>
          <w:szCs w:val="21"/>
        </w:rPr>
        <w:t>≥90°</w:t>
      </w:r>
      <w:r>
        <w:rPr>
          <w:rFonts w:ascii="宋体" w:hAnsi="宋体" w:cs="Arial" w:hint="eastAsia"/>
          <w:color w:val="1E1C11"/>
          <w:szCs w:val="21"/>
        </w:rPr>
        <w:t>；</w:t>
      </w:r>
    </w:p>
    <w:p w:rsidR="0028597F" w:rsidRDefault="00E44507">
      <w:pPr>
        <w:pStyle w:val="a4"/>
        <w:numPr>
          <w:ilvl w:val="1"/>
          <w:numId w:val="12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电子线阵：超声频率</w:t>
      </w:r>
      <w:r>
        <w:rPr>
          <w:rFonts w:ascii="宋体" w:hAnsi="宋体" w:cs="Arial"/>
          <w:color w:val="1E1C11"/>
          <w:szCs w:val="21"/>
        </w:rPr>
        <w:t>3</w:t>
      </w:r>
      <w:r>
        <w:rPr>
          <w:rFonts w:ascii="宋体" w:hAnsi="宋体" w:cs="Arial" w:hint="eastAsia"/>
          <w:color w:val="1E1C11"/>
          <w:szCs w:val="21"/>
        </w:rPr>
        <w:t>-13</w:t>
      </w:r>
      <w:r>
        <w:rPr>
          <w:rFonts w:ascii="宋体" w:hAnsi="宋体" w:cs="Arial"/>
          <w:color w:val="1E1C11"/>
          <w:szCs w:val="21"/>
        </w:rPr>
        <w:t>MHz</w:t>
      </w:r>
      <w:r>
        <w:rPr>
          <w:rFonts w:ascii="宋体" w:hAnsi="宋体" w:cs="Arial" w:hint="eastAsia"/>
          <w:color w:val="1E1C11"/>
          <w:szCs w:val="21"/>
        </w:rPr>
        <w:t>，</w:t>
      </w:r>
      <w:r>
        <w:rPr>
          <w:rFonts w:ascii="宋体" w:hAnsi="宋体" w:cs="Arial"/>
          <w:color w:val="1E1C11"/>
          <w:szCs w:val="21"/>
        </w:rPr>
        <w:t>支持扩展成像</w:t>
      </w:r>
      <w:r>
        <w:rPr>
          <w:rFonts w:ascii="宋体" w:hAnsi="宋体" w:cs="Arial" w:hint="eastAsia"/>
          <w:color w:val="1E1C11"/>
          <w:szCs w:val="21"/>
        </w:rPr>
        <w:t>；</w:t>
      </w:r>
    </w:p>
    <w:p w:rsidR="0028597F" w:rsidRDefault="00E44507">
      <w:pPr>
        <w:pStyle w:val="a4"/>
        <w:numPr>
          <w:ilvl w:val="1"/>
          <w:numId w:val="12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小儿微凸探头：</w:t>
      </w:r>
      <w:r>
        <w:rPr>
          <w:rFonts w:ascii="宋体" w:hAnsi="宋体" w:cs="Arial" w:hint="eastAsia"/>
          <w:color w:val="1E1C11"/>
          <w:szCs w:val="21"/>
        </w:rPr>
        <w:t>3-11MHz</w:t>
      </w:r>
    </w:p>
    <w:p w:rsidR="0028597F" w:rsidRDefault="00E44507">
      <w:pPr>
        <w:pStyle w:val="a4"/>
        <w:numPr>
          <w:ilvl w:val="1"/>
          <w:numId w:val="12"/>
        </w:numPr>
        <w:spacing w:line="276" w:lineRule="auto"/>
        <w:ind w:firstLineChars="0"/>
        <w:jc w:val="lef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lastRenderedPageBreak/>
        <w:t>最大显示深度</w:t>
      </w:r>
      <w:r>
        <w:rPr>
          <w:rFonts w:ascii="宋体" w:hAnsi="宋体" w:cs="Arial" w:hint="eastAsia"/>
          <w:szCs w:val="21"/>
        </w:rPr>
        <w:t>:</w:t>
      </w:r>
      <w:r>
        <w:rPr>
          <w:rFonts w:ascii="宋体" w:hAnsi="宋体" w:cs="Arial" w:hint="eastAsia"/>
          <w:szCs w:val="21"/>
        </w:rPr>
        <w:t>≥</w:t>
      </w:r>
      <w:r>
        <w:rPr>
          <w:rFonts w:ascii="宋体" w:hAnsi="宋体" w:cs="Arial" w:hint="eastAsia"/>
          <w:szCs w:val="21"/>
        </w:rPr>
        <w:t>39cm</w:t>
      </w:r>
    </w:p>
    <w:p w:rsidR="0028597F" w:rsidRDefault="00E44507">
      <w:pPr>
        <w:pStyle w:val="a4"/>
        <w:numPr>
          <w:ilvl w:val="1"/>
          <w:numId w:val="12"/>
        </w:numPr>
        <w:spacing w:line="276" w:lineRule="auto"/>
        <w:ind w:firstLineChars="0"/>
        <w:jc w:val="lef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 xml:space="preserve">TGC: </w:t>
      </w:r>
      <w:r>
        <w:rPr>
          <w:rFonts w:ascii="宋体" w:hAnsi="宋体" w:cs="Arial" w:hint="eastAsia"/>
          <w:szCs w:val="21"/>
        </w:rPr>
        <w:t>≥</w:t>
      </w:r>
      <w:r>
        <w:rPr>
          <w:rFonts w:ascii="宋体" w:hAnsi="宋体" w:cs="Arial" w:hint="eastAsia"/>
          <w:szCs w:val="21"/>
        </w:rPr>
        <w:t>8</w:t>
      </w:r>
      <w:r>
        <w:rPr>
          <w:rFonts w:ascii="宋体" w:hAnsi="宋体" w:cs="Arial" w:hint="eastAsia"/>
          <w:szCs w:val="21"/>
        </w:rPr>
        <w:t>段，</w:t>
      </w:r>
      <w:r>
        <w:rPr>
          <w:rFonts w:ascii="宋体" w:hAnsi="宋体" w:cs="Arial" w:hint="eastAsia"/>
          <w:szCs w:val="21"/>
        </w:rPr>
        <w:t xml:space="preserve">LGC: </w:t>
      </w:r>
      <w:r>
        <w:rPr>
          <w:rFonts w:ascii="宋体" w:hAnsi="宋体" w:cs="Arial" w:hint="eastAsia"/>
          <w:szCs w:val="21"/>
        </w:rPr>
        <w:t>≥</w:t>
      </w:r>
      <w:r>
        <w:rPr>
          <w:rFonts w:ascii="宋体" w:hAnsi="宋体" w:cs="Arial"/>
          <w:szCs w:val="21"/>
        </w:rPr>
        <w:t>4</w:t>
      </w:r>
      <w:r>
        <w:rPr>
          <w:rFonts w:ascii="宋体" w:hAnsi="宋体" w:cs="Arial" w:hint="eastAsia"/>
          <w:szCs w:val="21"/>
        </w:rPr>
        <w:t>段</w:t>
      </w:r>
    </w:p>
    <w:p w:rsidR="0028597F" w:rsidRDefault="00E44507">
      <w:pPr>
        <w:pStyle w:val="a4"/>
        <w:numPr>
          <w:ilvl w:val="1"/>
          <w:numId w:val="12"/>
        </w:numPr>
        <w:spacing w:line="276" w:lineRule="auto"/>
        <w:ind w:firstLineChars="0"/>
        <w:jc w:val="left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动态范围</w:t>
      </w:r>
      <w:r>
        <w:rPr>
          <w:rFonts w:ascii="宋体" w:hAnsi="宋体" w:cs="Arial" w:hint="eastAsia"/>
          <w:szCs w:val="21"/>
        </w:rPr>
        <w:t>: 30</w:t>
      </w:r>
      <w:r>
        <w:rPr>
          <w:rFonts w:ascii="宋体" w:hAnsi="宋体" w:cs="Arial"/>
          <w:szCs w:val="21"/>
        </w:rPr>
        <w:t>-</w:t>
      </w:r>
      <w:r>
        <w:rPr>
          <w:rFonts w:ascii="宋体" w:hAnsi="宋体" w:cs="Arial" w:hint="eastAsia"/>
          <w:szCs w:val="21"/>
        </w:rPr>
        <w:t>190d</w:t>
      </w:r>
      <w:r>
        <w:rPr>
          <w:rFonts w:ascii="宋体" w:hAnsi="宋体" w:cs="Arial"/>
          <w:szCs w:val="21"/>
        </w:rPr>
        <w:t>B</w:t>
      </w:r>
      <w:r>
        <w:rPr>
          <w:rFonts w:ascii="宋体" w:hAnsi="宋体" w:cs="Arial" w:hint="eastAsia"/>
          <w:szCs w:val="21"/>
        </w:rPr>
        <w:t>，可视可调</w:t>
      </w:r>
    </w:p>
    <w:p w:rsidR="0028597F" w:rsidRDefault="00E44507">
      <w:pPr>
        <w:pStyle w:val="a4"/>
        <w:numPr>
          <w:ilvl w:val="1"/>
          <w:numId w:val="12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增益调节</w:t>
      </w:r>
      <w:r>
        <w:rPr>
          <w:rFonts w:ascii="宋体" w:hAnsi="宋体" w:cs="Arial" w:hint="eastAsia"/>
          <w:color w:val="1E1C11"/>
          <w:szCs w:val="21"/>
        </w:rPr>
        <w:t>: B/M/D</w:t>
      </w:r>
      <w:r>
        <w:rPr>
          <w:rFonts w:ascii="宋体" w:hAnsi="宋体" w:cs="Arial" w:hint="eastAsia"/>
          <w:color w:val="1E1C11"/>
          <w:szCs w:val="21"/>
        </w:rPr>
        <w:t>分别独立可调，≥</w:t>
      </w:r>
      <w:r>
        <w:rPr>
          <w:rFonts w:ascii="宋体" w:hAnsi="宋体" w:cs="Arial" w:hint="eastAsia"/>
          <w:color w:val="1E1C11"/>
          <w:szCs w:val="21"/>
        </w:rPr>
        <w:t>100</w:t>
      </w:r>
    </w:p>
    <w:p w:rsidR="0028597F" w:rsidRDefault="00E44507">
      <w:pPr>
        <w:pStyle w:val="a4"/>
        <w:numPr>
          <w:ilvl w:val="1"/>
          <w:numId w:val="12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伪彩图谱</w:t>
      </w:r>
      <w:r>
        <w:rPr>
          <w:rFonts w:ascii="宋体" w:hAnsi="宋体" w:cs="Arial" w:hint="eastAsia"/>
          <w:color w:val="1E1C11"/>
          <w:szCs w:val="21"/>
        </w:rPr>
        <w:t xml:space="preserve">: </w:t>
      </w:r>
      <w:r>
        <w:rPr>
          <w:rFonts w:ascii="宋体" w:hAnsi="宋体" w:cs="Arial" w:hint="eastAsia"/>
          <w:color w:val="1E1C11"/>
          <w:szCs w:val="21"/>
        </w:rPr>
        <w:t>≥</w:t>
      </w:r>
      <w:r>
        <w:rPr>
          <w:rFonts w:ascii="宋体" w:hAnsi="宋体" w:cs="Arial" w:hint="eastAsia"/>
          <w:color w:val="1E1C11"/>
          <w:szCs w:val="21"/>
        </w:rPr>
        <w:t>8</w:t>
      </w:r>
      <w:r>
        <w:rPr>
          <w:rFonts w:ascii="宋体" w:hAnsi="宋体" w:cs="Arial" w:hint="eastAsia"/>
          <w:color w:val="1E1C11"/>
          <w:szCs w:val="21"/>
        </w:rPr>
        <w:t>种</w:t>
      </w:r>
    </w:p>
    <w:p w:rsidR="0028597F" w:rsidRDefault="00E44507">
      <w:pPr>
        <w:pStyle w:val="a4"/>
        <w:numPr>
          <w:ilvl w:val="1"/>
          <w:numId w:val="12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hint="eastAsia"/>
          <w:color w:val="000000"/>
          <w:szCs w:val="21"/>
        </w:rPr>
        <w:t>扫描帧率：相控阵</w:t>
      </w:r>
      <w:r>
        <w:rPr>
          <w:rFonts w:ascii="宋体" w:hAnsi="宋体"/>
          <w:color w:val="000000"/>
          <w:szCs w:val="21"/>
        </w:rPr>
        <w:t>探头</w:t>
      </w:r>
      <w:r>
        <w:rPr>
          <w:rFonts w:ascii="宋体" w:hAnsi="宋体"/>
          <w:color w:val="000000"/>
          <w:szCs w:val="21"/>
        </w:rPr>
        <w:t>18</w:t>
      </w:r>
      <w:r>
        <w:rPr>
          <w:rFonts w:ascii="宋体" w:hAnsi="宋体" w:hint="eastAsia"/>
          <w:color w:val="000000"/>
          <w:szCs w:val="21"/>
        </w:rPr>
        <w:t>cm</w:t>
      </w:r>
      <w:r>
        <w:rPr>
          <w:rFonts w:ascii="宋体" w:hAnsi="宋体" w:hint="eastAsia"/>
          <w:color w:val="000000"/>
          <w:szCs w:val="21"/>
        </w:rPr>
        <w:t>深，全视野二维</w:t>
      </w:r>
      <w:r>
        <w:rPr>
          <w:rFonts w:ascii="宋体" w:hAnsi="宋体"/>
          <w:color w:val="000000"/>
          <w:szCs w:val="21"/>
        </w:rPr>
        <w:t>帧频</w:t>
      </w:r>
      <w:r>
        <w:rPr>
          <w:rFonts w:ascii="宋体" w:hAnsi="宋体" w:hint="eastAsia"/>
          <w:color w:val="000000"/>
          <w:szCs w:val="21"/>
        </w:rPr>
        <w:t>≥</w:t>
      </w:r>
      <w:r>
        <w:rPr>
          <w:rFonts w:ascii="宋体" w:hAnsi="宋体"/>
          <w:color w:val="000000"/>
          <w:szCs w:val="21"/>
        </w:rPr>
        <w:t>50</w:t>
      </w:r>
      <w:r>
        <w:rPr>
          <w:rFonts w:ascii="宋体" w:hAnsi="宋体" w:hint="eastAsia"/>
          <w:color w:val="000000"/>
          <w:szCs w:val="21"/>
        </w:rPr>
        <w:t>帧</w:t>
      </w:r>
      <w:r>
        <w:rPr>
          <w:rFonts w:ascii="宋体" w:hAnsi="宋体" w:hint="eastAsia"/>
          <w:color w:val="000000"/>
          <w:szCs w:val="21"/>
        </w:rPr>
        <w:t>/</w:t>
      </w:r>
      <w:r>
        <w:rPr>
          <w:rFonts w:ascii="宋体" w:hAnsi="宋体" w:hint="eastAsia"/>
          <w:color w:val="000000"/>
          <w:szCs w:val="21"/>
        </w:rPr>
        <w:t>秒；凸阵</w:t>
      </w:r>
      <w:r>
        <w:rPr>
          <w:rFonts w:ascii="宋体" w:hAnsi="宋体"/>
          <w:color w:val="000000"/>
          <w:szCs w:val="21"/>
        </w:rPr>
        <w:t>探头</w:t>
      </w:r>
      <w:r>
        <w:rPr>
          <w:rFonts w:ascii="宋体" w:hAnsi="宋体" w:hint="eastAsia"/>
          <w:color w:val="000000"/>
          <w:szCs w:val="21"/>
        </w:rPr>
        <w:t>18</w:t>
      </w:r>
      <w:r>
        <w:rPr>
          <w:rFonts w:ascii="宋体" w:hAnsi="宋体"/>
          <w:color w:val="000000"/>
          <w:szCs w:val="21"/>
        </w:rPr>
        <w:t>cm</w:t>
      </w:r>
      <w:r>
        <w:rPr>
          <w:rFonts w:ascii="宋体" w:hAnsi="宋体"/>
          <w:color w:val="000000"/>
          <w:szCs w:val="21"/>
        </w:rPr>
        <w:t>深，全视野二维</w:t>
      </w:r>
      <w:r>
        <w:rPr>
          <w:rFonts w:ascii="宋体" w:hAnsi="宋体" w:hint="eastAsia"/>
          <w:color w:val="000000"/>
          <w:szCs w:val="21"/>
        </w:rPr>
        <w:t>帧频</w:t>
      </w:r>
      <w:r>
        <w:rPr>
          <w:rFonts w:ascii="宋体" w:hAnsi="宋体"/>
          <w:color w:val="000000"/>
          <w:szCs w:val="21"/>
        </w:rPr>
        <w:t>≥40</w:t>
      </w:r>
      <w:r>
        <w:rPr>
          <w:rFonts w:ascii="宋体" w:hAnsi="宋体" w:hint="eastAsia"/>
          <w:color w:val="000000"/>
          <w:szCs w:val="21"/>
        </w:rPr>
        <w:t>帧</w:t>
      </w:r>
      <w:r>
        <w:rPr>
          <w:rFonts w:ascii="宋体" w:hAnsi="宋体" w:hint="eastAsia"/>
          <w:color w:val="000000"/>
          <w:szCs w:val="21"/>
        </w:rPr>
        <w:t>/</w:t>
      </w:r>
      <w:r>
        <w:rPr>
          <w:rFonts w:ascii="宋体" w:hAnsi="宋体" w:hint="eastAsia"/>
          <w:color w:val="000000"/>
          <w:szCs w:val="21"/>
        </w:rPr>
        <w:t>秒</w:t>
      </w:r>
    </w:p>
    <w:p w:rsidR="0028597F" w:rsidRDefault="00E44507">
      <w:pPr>
        <w:pStyle w:val="a4"/>
        <w:numPr>
          <w:ilvl w:val="0"/>
          <w:numId w:val="11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彩色多普勒成像</w:t>
      </w:r>
    </w:p>
    <w:p w:rsidR="0028597F" w:rsidRDefault="0028597F">
      <w:pPr>
        <w:pStyle w:val="a4"/>
        <w:numPr>
          <w:ilvl w:val="0"/>
          <w:numId w:val="13"/>
        </w:numPr>
        <w:spacing w:line="276" w:lineRule="auto"/>
        <w:ind w:firstLineChars="0"/>
        <w:jc w:val="left"/>
        <w:rPr>
          <w:rFonts w:ascii="宋体" w:hAnsi="宋体" w:cs="Arial"/>
          <w:vanish/>
          <w:color w:val="1E1C11"/>
          <w:szCs w:val="21"/>
        </w:rPr>
      </w:pPr>
    </w:p>
    <w:p w:rsidR="0028597F" w:rsidRDefault="0028597F">
      <w:pPr>
        <w:pStyle w:val="a4"/>
        <w:numPr>
          <w:ilvl w:val="0"/>
          <w:numId w:val="13"/>
        </w:numPr>
        <w:spacing w:line="276" w:lineRule="auto"/>
        <w:ind w:firstLineChars="0"/>
        <w:jc w:val="left"/>
        <w:rPr>
          <w:rFonts w:ascii="宋体" w:hAnsi="宋体" w:cs="Arial"/>
          <w:vanish/>
          <w:color w:val="1E1C11"/>
          <w:szCs w:val="21"/>
        </w:rPr>
      </w:pPr>
    </w:p>
    <w:p w:rsidR="0028597F" w:rsidRDefault="00E44507">
      <w:pPr>
        <w:pStyle w:val="a4"/>
        <w:numPr>
          <w:ilvl w:val="1"/>
          <w:numId w:val="13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包括速度、速度方差、能量、方向能量显示等</w:t>
      </w:r>
    </w:p>
    <w:p w:rsidR="0028597F" w:rsidRDefault="00E44507">
      <w:pPr>
        <w:pStyle w:val="a4"/>
        <w:numPr>
          <w:ilvl w:val="1"/>
          <w:numId w:val="13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显示方式：</w:t>
      </w:r>
      <w:r>
        <w:rPr>
          <w:rFonts w:ascii="宋体" w:hAnsi="宋体" w:cs="Arial"/>
          <w:color w:val="1E1C11"/>
          <w:szCs w:val="21"/>
        </w:rPr>
        <w:t>B/</w:t>
      </w:r>
      <w:r>
        <w:rPr>
          <w:rFonts w:ascii="宋体" w:hAnsi="宋体" w:cs="Arial" w:hint="eastAsia"/>
          <w:color w:val="1E1C11"/>
          <w:szCs w:val="21"/>
        </w:rPr>
        <w:t>C</w:t>
      </w:r>
      <w:r>
        <w:rPr>
          <w:rFonts w:ascii="宋体" w:hAnsi="宋体" w:cs="Arial" w:hint="eastAsia"/>
          <w:color w:val="1E1C11"/>
          <w:szCs w:val="21"/>
        </w:rPr>
        <w:t>、</w:t>
      </w:r>
      <w:r>
        <w:rPr>
          <w:rFonts w:ascii="宋体" w:hAnsi="宋体" w:cs="Arial" w:hint="eastAsia"/>
          <w:color w:val="1E1C11"/>
          <w:szCs w:val="21"/>
        </w:rPr>
        <w:t>B/C/M</w:t>
      </w:r>
      <w:r>
        <w:rPr>
          <w:rFonts w:ascii="宋体" w:hAnsi="宋体" w:cs="Arial" w:hint="eastAsia"/>
          <w:color w:val="1E1C11"/>
          <w:szCs w:val="21"/>
        </w:rPr>
        <w:t>、</w:t>
      </w:r>
      <w:r>
        <w:rPr>
          <w:rFonts w:ascii="宋体" w:hAnsi="宋体" w:cs="Arial" w:hint="eastAsia"/>
          <w:color w:val="1E1C11"/>
          <w:szCs w:val="21"/>
        </w:rPr>
        <w:t>B/POWER</w:t>
      </w:r>
      <w:r>
        <w:rPr>
          <w:rFonts w:ascii="宋体" w:hAnsi="宋体" w:cs="Arial" w:hint="eastAsia"/>
          <w:color w:val="1E1C11"/>
          <w:szCs w:val="21"/>
        </w:rPr>
        <w:t>、</w:t>
      </w:r>
      <w:r>
        <w:rPr>
          <w:rFonts w:ascii="宋体" w:hAnsi="宋体" w:cs="Arial" w:hint="eastAsia"/>
          <w:color w:val="1E1C11"/>
          <w:szCs w:val="21"/>
        </w:rPr>
        <w:t>B/C/PW</w:t>
      </w:r>
    </w:p>
    <w:p w:rsidR="0028597F" w:rsidRDefault="00E44507">
      <w:pPr>
        <w:pStyle w:val="a4"/>
        <w:numPr>
          <w:ilvl w:val="1"/>
          <w:numId w:val="13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取样框偏转</w:t>
      </w:r>
      <w:r>
        <w:rPr>
          <w:rFonts w:ascii="宋体" w:hAnsi="宋体" w:cs="Arial" w:hint="eastAsia"/>
          <w:color w:val="1E1C11"/>
          <w:szCs w:val="21"/>
        </w:rPr>
        <w:t xml:space="preserve">: </w:t>
      </w:r>
      <w:r>
        <w:rPr>
          <w:rFonts w:ascii="宋体" w:hAnsi="宋体" w:cs="Arial" w:hint="eastAsia"/>
          <w:color w:val="1E1C11"/>
          <w:szCs w:val="21"/>
        </w:rPr>
        <w:t>≥±</w:t>
      </w:r>
      <w:r>
        <w:rPr>
          <w:rFonts w:ascii="宋体" w:hAnsi="宋体" w:cs="Arial" w:hint="eastAsia"/>
          <w:color w:val="1E1C11"/>
          <w:szCs w:val="21"/>
        </w:rPr>
        <w:t>30</w:t>
      </w:r>
      <w:r>
        <w:rPr>
          <w:rFonts w:ascii="宋体" w:hAnsi="宋体" w:cs="Arial" w:hint="eastAsia"/>
          <w:color w:val="1E1C11"/>
          <w:szCs w:val="21"/>
        </w:rPr>
        <w:t>度</w:t>
      </w:r>
      <w:r>
        <w:rPr>
          <w:rFonts w:ascii="宋体" w:hAnsi="宋体" w:cs="Arial" w:hint="eastAsia"/>
          <w:color w:val="1E1C11"/>
          <w:szCs w:val="21"/>
        </w:rPr>
        <w:t xml:space="preserve"> (</w:t>
      </w:r>
      <w:r>
        <w:rPr>
          <w:rFonts w:ascii="宋体" w:hAnsi="宋体" w:cs="Arial" w:hint="eastAsia"/>
          <w:color w:val="1E1C11"/>
          <w:szCs w:val="21"/>
        </w:rPr>
        <w:t>线阵探头</w:t>
      </w:r>
      <w:r>
        <w:rPr>
          <w:rFonts w:ascii="宋体" w:hAnsi="宋体" w:cs="Arial" w:hint="eastAsia"/>
          <w:color w:val="1E1C11"/>
          <w:szCs w:val="21"/>
        </w:rPr>
        <w:t>)</w:t>
      </w:r>
    </w:p>
    <w:p w:rsidR="0028597F" w:rsidRDefault="00E44507">
      <w:pPr>
        <w:pStyle w:val="a4"/>
        <w:numPr>
          <w:ilvl w:val="1"/>
          <w:numId w:val="13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hint="eastAsia"/>
          <w:color w:val="000000"/>
          <w:szCs w:val="21"/>
        </w:rPr>
        <w:t>扫描帧率：相控阵</w:t>
      </w:r>
      <w:r>
        <w:rPr>
          <w:rFonts w:ascii="宋体" w:hAnsi="宋体"/>
          <w:color w:val="000000"/>
          <w:szCs w:val="21"/>
        </w:rPr>
        <w:t>探头</w:t>
      </w:r>
      <w:r>
        <w:rPr>
          <w:rFonts w:ascii="宋体" w:hAnsi="宋体"/>
          <w:color w:val="000000"/>
          <w:szCs w:val="21"/>
        </w:rPr>
        <w:t>18</w:t>
      </w:r>
      <w:r>
        <w:rPr>
          <w:rFonts w:ascii="宋体" w:hAnsi="宋体" w:hint="eastAsia"/>
          <w:color w:val="000000"/>
          <w:szCs w:val="21"/>
        </w:rPr>
        <w:t>cm</w:t>
      </w:r>
      <w:r>
        <w:rPr>
          <w:rFonts w:ascii="宋体" w:hAnsi="宋体" w:hint="eastAsia"/>
          <w:color w:val="000000"/>
          <w:szCs w:val="21"/>
        </w:rPr>
        <w:t>深，高线密度全视野彩色</w:t>
      </w:r>
      <w:r>
        <w:rPr>
          <w:rFonts w:ascii="宋体" w:hAnsi="宋体"/>
          <w:color w:val="000000"/>
          <w:szCs w:val="21"/>
        </w:rPr>
        <w:t>帧频</w:t>
      </w:r>
      <w:r>
        <w:rPr>
          <w:rFonts w:ascii="宋体" w:hAnsi="宋体" w:hint="eastAsia"/>
          <w:color w:val="000000"/>
          <w:szCs w:val="21"/>
        </w:rPr>
        <w:t>≥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帧</w:t>
      </w:r>
      <w:r>
        <w:rPr>
          <w:rFonts w:ascii="宋体" w:hAnsi="宋体" w:hint="eastAsia"/>
          <w:color w:val="000000"/>
          <w:szCs w:val="21"/>
        </w:rPr>
        <w:t>/</w:t>
      </w:r>
      <w:r>
        <w:rPr>
          <w:rFonts w:ascii="宋体" w:hAnsi="宋体" w:hint="eastAsia"/>
          <w:color w:val="000000"/>
          <w:szCs w:val="21"/>
        </w:rPr>
        <w:t>秒；凸阵</w:t>
      </w:r>
      <w:r>
        <w:rPr>
          <w:rFonts w:ascii="宋体" w:hAnsi="宋体"/>
          <w:color w:val="000000"/>
          <w:szCs w:val="21"/>
        </w:rPr>
        <w:t>探头</w:t>
      </w:r>
      <w:r>
        <w:rPr>
          <w:rFonts w:ascii="宋体" w:hAnsi="宋体" w:hint="eastAsia"/>
          <w:color w:val="000000"/>
          <w:szCs w:val="21"/>
        </w:rPr>
        <w:t>18</w:t>
      </w:r>
      <w:r>
        <w:rPr>
          <w:rFonts w:ascii="宋体" w:hAnsi="宋体"/>
          <w:color w:val="000000"/>
          <w:szCs w:val="21"/>
        </w:rPr>
        <w:t>cm</w:t>
      </w:r>
      <w:r>
        <w:rPr>
          <w:rFonts w:ascii="宋体" w:hAnsi="宋体"/>
          <w:color w:val="000000"/>
          <w:szCs w:val="21"/>
        </w:rPr>
        <w:t>深，</w:t>
      </w:r>
      <w:r>
        <w:rPr>
          <w:rFonts w:ascii="宋体" w:hAnsi="宋体" w:hint="eastAsia"/>
          <w:color w:val="000000"/>
          <w:szCs w:val="21"/>
        </w:rPr>
        <w:t>高线密度</w:t>
      </w:r>
      <w:r>
        <w:rPr>
          <w:rFonts w:ascii="宋体" w:hAnsi="宋体"/>
          <w:color w:val="000000"/>
          <w:szCs w:val="21"/>
        </w:rPr>
        <w:t>全视野</w:t>
      </w:r>
      <w:r>
        <w:rPr>
          <w:rFonts w:ascii="宋体" w:hAnsi="宋体" w:hint="eastAsia"/>
          <w:color w:val="000000"/>
          <w:szCs w:val="21"/>
        </w:rPr>
        <w:t>彩色帧频</w:t>
      </w:r>
      <w:r>
        <w:rPr>
          <w:rFonts w:ascii="宋体" w:hAnsi="宋体"/>
          <w:color w:val="000000"/>
          <w:szCs w:val="21"/>
        </w:rPr>
        <w:t>≥6</w:t>
      </w:r>
      <w:r>
        <w:rPr>
          <w:rFonts w:ascii="宋体" w:hAnsi="宋体" w:hint="eastAsia"/>
          <w:color w:val="000000"/>
          <w:szCs w:val="21"/>
        </w:rPr>
        <w:t>帧</w:t>
      </w:r>
      <w:r>
        <w:rPr>
          <w:rFonts w:ascii="宋体" w:hAnsi="宋体" w:hint="eastAsia"/>
          <w:color w:val="000000"/>
          <w:szCs w:val="21"/>
        </w:rPr>
        <w:t>/</w:t>
      </w:r>
      <w:r>
        <w:rPr>
          <w:rFonts w:ascii="宋体" w:hAnsi="宋体" w:hint="eastAsia"/>
          <w:color w:val="000000"/>
          <w:szCs w:val="21"/>
        </w:rPr>
        <w:t>秒</w:t>
      </w:r>
    </w:p>
    <w:p w:rsidR="0028597F" w:rsidRDefault="00E44507">
      <w:pPr>
        <w:pStyle w:val="a4"/>
        <w:numPr>
          <w:ilvl w:val="1"/>
          <w:numId w:val="13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支持</w:t>
      </w:r>
      <w:r>
        <w:rPr>
          <w:rFonts w:ascii="宋体" w:hAnsi="宋体" w:cs="Arial" w:hint="eastAsia"/>
          <w:color w:val="1E1C11"/>
          <w:szCs w:val="21"/>
        </w:rPr>
        <w:t xml:space="preserve">B/C </w:t>
      </w:r>
      <w:r>
        <w:rPr>
          <w:rFonts w:ascii="宋体" w:hAnsi="宋体" w:cs="Arial" w:hint="eastAsia"/>
          <w:color w:val="1E1C11"/>
          <w:szCs w:val="21"/>
        </w:rPr>
        <w:t>同宽</w:t>
      </w:r>
    </w:p>
    <w:p w:rsidR="0028597F" w:rsidRDefault="00E44507">
      <w:pPr>
        <w:pStyle w:val="a4"/>
        <w:numPr>
          <w:ilvl w:val="0"/>
          <w:numId w:val="11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频谱多普勒模式</w:t>
      </w:r>
    </w:p>
    <w:p w:rsidR="0028597F" w:rsidRDefault="0028597F">
      <w:pPr>
        <w:pStyle w:val="a4"/>
        <w:numPr>
          <w:ilvl w:val="0"/>
          <w:numId w:val="14"/>
        </w:numPr>
        <w:spacing w:line="276" w:lineRule="auto"/>
        <w:ind w:firstLineChars="0"/>
        <w:jc w:val="left"/>
        <w:rPr>
          <w:rFonts w:ascii="宋体" w:hAnsi="宋体" w:cs="Arial"/>
          <w:vanish/>
          <w:color w:val="1E1C11"/>
          <w:szCs w:val="21"/>
        </w:rPr>
      </w:pPr>
    </w:p>
    <w:p w:rsidR="0028597F" w:rsidRDefault="0028597F">
      <w:pPr>
        <w:pStyle w:val="a4"/>
        <w:numPr>
          <w:ilvl w:val="0"/>
          <w:numId w:val="14"/>
        </w:numPr>
        <w:spacing w:line="276" w:lineRule="auto"/>
        <w:ind w:firstLineChars="0"/>
        <w:jc w:val="left"/>
        <w:rPr>
          <w:rFonts w:ascii="宋体" w:hAnsi="宋体" w:cs="Arial"/>
          <w:vanish/>
          <w:color w:val="1E1C11"/>
          <w:szCs w:val="21"/>
        </w:rPr>
      </w:pPr>
    </w:p>
    <w:p w:rsidR="0028597F" w:rsidRDefault="0028597F">
      <w:pPr>
        <w:pStyle w:val="a4"/>
        <w:numPr>
          <w:ilvl w:val="0"/>
          <w:numId w:val="14"/>
        </w:numPr>
        <w:spacing w:line="276" w:lineRule="auto"/>
        <w:ind w:firstLineChars="0"/>
        <w:jc w:val="left"/>
        <w:rPr>
          <w:rFonts w:ascii="宋体" w:hAnsi="宋体" w:cs="Arial"/>
          <w:vanish/>
          <w:color w:val="1E1C11"/>
          <w:szCs w:val="21"/>
        </w:rPr>
      </w:pPr>
    </w:p>
    <w:p w:rsidR="0028597F" w:rsidRDefault="00E44507">
      <w:pPr>
        <w:pStyle w:val="a4"/>
        <w:numPr>
          <w:ilvl w:val="1"/>
          <w:numId w:val="14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显示控制：反转、零移位、</w:t>
      </w:r>
      <w:r>
        <w:rPr>
          <w:rFonts w:ascii="宋体" w:hAnsi="宋体" w:cs="Arial"/>
          <w:color w:val="1E1C11"/>
          <w:szCs w:val="21"/>
        </w:rPr>
        <w:t>B</w:t>
      </w:r>
      <w:r>
        <w:rPr>
          <w:rFonts w:ascii="宋体" w:hAnsi="宋体" w:cs="Arial" w:hint="eastAsia"/>
          <w:color w:val="1E1C11"/>
          <w:szCs w:val="21"/>
        </w:rPr>
        <w:t>刷新、</w:t>
      </w:r>
      <w:r>
        <w:rPr>
          <w:rFonts w:ascii="宋体" w:hAnsi="宋体" w:cs="Arial"/>
          <w:color w:val="1E1C11"/>
          <w:szCs w:val="21"/>
        </w:rPr>
        <w:t>D</w:t>
      </w:r>
      <w:r>
        <w:rPr>
          <w:rFonts w:ascii="宋体" w:hAnsi="宋体" w:cs="Arial" w:hint="eastAsia"/>
          <w:color w:val="1E1C11"/>
          <w:szCs w:val="21"/>
        </w:rPr>
        <w:t>扩展、</w:t>
      </w:r>
      <w:r>
        <w:rPr>
          <w:rFonts w:ascii="宋体" w:hAnsi="宋体" w:cs="Arial"/>
          <w:color w:val="1E1C11"/>
          <w:szCs w:val="21"/>
        </w:rPr>
        <w:t>B/D</w:t>
      </w:r>
      <w:r>
        <w:rPr>
          <w:rFonts w:ascii="宋体" w:hAnsi="宋体" w:cs="Arial" w:hint="eastAsia"/>
          <w:color w:val="1E1C11"/>
          <w:szCs w:val="21"/>
        </w:rPr>
        <w:t>扩展等</w:t>
      </w:r>
    </w:p>
    <w:p w:rsidR="0028597F" w:rsidRDefault="00E44507">
      <w:pPr>
        <w:pStyle w:val="a4"/>
        <w:numPr>
          <w:ilvl w:val="1"/>
          <w:numId w:val="14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PW</w:t>
      </w:r>
      <w:r>
        <w:rPr>
          <w:rFonts w:ascii="宋体" w:hAnsi="宋体" w:cs="Arial" w:hint="eastAsia"/>
          <w:color w:val="1E1C11"/>
          <w:szCs w:val="21"/>
        </w:rPr>
        <w:t>最大速度</w:t>
      </w:r>
      <w:r>
        <w:rPr>
          <w:rFonts w:ascii="宋体" w:hAnsi="宋体" w:cs="Arial" w:hint="eastAsia"/>
          <w:color w:val="1E1C11"/>
          <w:szCs w:val="21"/>
        </w:rPr>
        <w:t xml:space="preserve">: </w:t>
      </w:r>
      <w:r>
        <w:rPr>
          <w:rFonts w:ascii="宋体" w:hAnsi="宋体" w:cs="Arial" w:hint="eastAsia"/>
          <w:color w:val="1E1C11"/>
          <w:szCs w:val="21"/>
        </w:rPr>
        <w:t>≥</w:t>
      </w:r>
      <w:r>
        <w:rPr>
          <w:rFonts w:ascii="宋体" w:hAnsi="宋体" w:cs="Arial" w:hint="eastAsia"/>
          <w:color w:val="1E1C11"/>
          <w:szCs w:val="21"/>
        </w:rPr>
        <w:t>9.21m/s</w:t>
      </w:r>
    </w:p>
    <w:p w:rsidR="0028597F" w:rsidRDefault="00E44507">
      <w:pPr>
        <w:pStyle w:val="a4"/>
        <w:numPr>
          <w:ilvl w:val="1"/>
          <w:numId w:val="14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最小速度</w:t>
      </w:r>
      <w:r>
        <w:rPr>
          <w:rFonts w:ascii="宋体" w:hAnsi="宋体" w:cs="Arial" w:hint="eastAsia"/>
          <w:color w:val="1E1C11"/>
          <w:szCs w:val="21"/>
        </w:rPr>
        <w:t xml:space="preserve">: </w:t>
      </w:r>
      <w:r>
        <w:rPr>
          <w:rFonts w:ascii="宋体" w:hAnsi="宋体" w:cs="Arial" w:hint="eastAsia"/>
          <w:color w:val="1E1C11"/>
          <w:szCs w:val="21"/>
        </w:rPr>
        <w:t>≤</w:t>
      </w:r>
      <w:r>
        <w:rPr>
          <w:rFonts w:ascii="宋体" w:hAnsi="宋体" w:cs="Arial"/>
          <w:color w:val="1E1C11"/>
          <w:szCs w:val="21"/>
        </w:rPr>
        <w:t>5</w:t>
      </w:r>
      <w:r>
        <w:rPr>
          <w:rFonts w:ascii="宋体" w:hAnsi="宋体" w:cs="Arial" w:hint="eastAsia"/>
          <w:color w:val="1E1C11"/>
          <w:szCs w:val="21"/>
        </w:rPr>
        <w:t>mm/s</w:t>
      </w:r>
    </w:p>
    <w:p w:rsidR="0028597F" w:rsidRDefault="00E44507">
      <w:pPr>
        <w:pStyle w:val="a4"/>
        <w:numPr>
          <w:ilvl w:val="1"/>
          <w:numId w:val="14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取样容积</w:t>
      </w:r>
      <w:r>
        <w:rPr>
          <w:rFonts w:ascii="宋体" w:hAnsi="宋体" w:cs="Arial" w:hint="eastAsia"/>
          <w:color w:val="1E1C11"/>
          <w:szCs w:val="21"/>
        </w:rPr>
        <w:t xml:space="preserve">: 0.5-20mm </w:t>
      </w:r>
    </w:p>
    <w:p w:rsidR="0028597F" w:rsidRDefault="00E44507">
      <w:pPr>
        <w:pStyle w:val="a4"/>
        <w:numPr>
          <w:ilvl w:val="1"/>
          <w:numId w:val="14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偏转角度</w:t>
      </w:r>
      <w:r>
        <w:rPr>
          <w:rFonts w:ascii="宋体" w:hAnsi="宋体" w:cs="Arial" w:hint="eastAsia"/>
          <w:color w:val="1E1C11"/>
          <w:szCs w:val="21"/>
        </w:rPr>
        <w:t xml:space="preserve">: </w:t>
      </w:r>
      <w:r>
        <w:rPr>
          <w:rFonts w:ascii="宋体" w:hAnsi="宋体" w:cs="Arial" w:hint="eastAsia"/>
          <w:color w:val="1E1C11"/>
          <w:szCs w:val="21"/>
        </w:rPr>
        <w:t>≥±</w:t>
      </w:r>
      <w:r>
        <w:rPr>
          <w:rFonts w:ascii="宋体" w:hAnsi="宋体" w:cs="Arial" w:hint="eastAsia"/>
          <w:color w:val="1E1C11"/>
          <w:szCs w:val="21"/>
        </w:rPr>
        <w:t>30</w:t>
      </w:r>
      <w:r>
        <w:rPr>
          <w:rFonts w:ascii="宋体" w:hAnsi="宋体" w:cs="Arial" w:hint="eastAsia"/>
          <w:color w:val="1E1C11"/>
          <w:szCs w:val="21"/>
        </w:rPr>
        <w:t>度</w:t>
      </w:r>
      <w:r>
        <w:rPr>
          <w:rFonts w:ascii="宋体" w:hAnsi="宋体" w:cs="Arial" w:hint="eastAsia"/>
          <w:color w:val="1E1C11"/>
          <w:szCs w:val="21"/>
        </w:rPr>
        <w:t xml:space="preserve"> (</w:t>
      </w:r>
      <w:r>
        <w:rPr>
          <w:rFonts w:ascii="宋体" w:hAnsi="宋体" w:cs="Arial" w:hint="eastAsia"/>
          <w:color w:val="1E1C11"/>
          <w:szCs w:val="21"/>
        </w:rPr>
        <w:t>线阵探头</w:t>
      </w:r>
      <w:r>
        <w:rPr>
          <w:rFonts w:ascii="宋体" w:hAnsi="宋体" w:cs="Arial" w:hint="eastAsia"/>
          <w:color w:val="1E1C11"/>
          <w:szCs w:val="21"/>
        </w:rPr>
        <w:t>)</w:t>
      </w:r>
    </w:p>
    <w:p w:rsidR="0028597F" w:rsidRDefault="00E44507">
      <w:pPr>
        <w:pStyle w:val="a4"/>
        <w:numPr>
          <w:ilvl w:val="1"/>
          <w:numId w:val="14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零位移动：≥</w:t>
      </w:r>
      <w:r>
        <w:rPr>
          <w:rFonts w:ascii="宋体" w:hAnsi="宋体" w:cs="Arial"/>
          <w:color w:val="1E1C11"/>
          <w:szCs w:val="21"/>
        </w:rPr>
        <w:t>8</w:t>
      </w:r>
      <w:r>
        <w:rPr>
          <w:rFonts w:ascii="宋体" w:hAnsi="宋体" w:cs="Arial" w:hint="eastAsia"/>
          <w:color w:val="1E1C11"/>
          <w:szCs w:val="21"/>
        </w:rPr>
        <w:t xml:space="preserve"> </w:t>
      </w:r>
      <w:r>
        <w:rPr>
          <w:rFonts w:ascii="宋体" w:hAnsi="宋体" w:cs="Arial" w:hint="eastAsia"/>
          <w:color w:val="1E1C11"/>
          <w:szCs w:val="21"/>
        </w:rPr>
        <w:t>级</w:t>
      </w:r>
    </w:p>
    <w:p w:rsidR="0028597F" w:rsidRDefault="00E44507">
      <w:pPr>
        <w:pStyle w:val="a4"/>
        <w:numPr>
          <w:ilvl w:val="1"/>
          <w:numId w:val="14"/>
        </w:numPr>
        <w:spacing w:line="276" w:lineRule="auto"/>
        <w:ind w:firstLineChars="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快速角度校正</w:t>
      </w:r>
    </w:p>
    <w:p w:rsidR="0028597F" w:rsidRDefault="0028597F">
      <w:pPr>
        <w:pStyle w:val="a4"/>
        <w:spacing w:line="276" w:lineRule="auto"/>
        <w:ind w:left="425" w:firstLineChars="0" w:firstLine="0"/>
        <w:jc w:val="left"/>
        <w:rPr>
          <w:rFonts w:ascii="宋体" w:hAnsi="宋体"/>
          <w:color w:val="000000"/>
          <w:szCs w:val="21"/>
        </w:rPr>
      </w:pPr>
    </w:p>
    <w:p w:rsidR="0028597F" w:rsidRDefault="00E44507">
      <w:pPr>
        <w:pStyle w:val="a4"/>
        <w:numPr>
          <w:ilvl w:val="0"/>
          <w:numId w:val="1"/>
        </w:numPr>
        <w:tabs>
          <w:tab w:val="left" w:pos="426"/>
        </w:tabs>
        <w:spacing w:line="276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连通性</w:t>
      </w:r>
    </w:p>
    <w:p w:rsidR="0028597F" w:rsidRDefault="0028597F">
      <w:pPr>
        <w:pStyle w:val="a4"/>
        <w:numPr>
          <w:ilvl w:val="0"/>
          <w:numId w:val="4"/>
        </w:numPr>
        <w:spacing w:line="276" w:lineRule="auto"/>
        <w:ind w:firstLineChars="0"/>
        <w:jc w:val="left"/>
        <w:rPr>
          <w:rFonts w:ascii="宋体" w:hAnsi="宋体"/>
          <w:vanish/>
          <w:szCs w:val="21"/>
        </w:rPr>
      </w:pPr>
    </w:p>
    <w:p w:rsidR="0028597F" w:rsidRDefault="0028597F">
      <w:pPr>
        <w:pStyle w:val="a4"/>
        <w:numPr>
          <w:ilvl w:val="0"/>
          <w:numId w:val="15"/>
        </w:numPr>
        <w:spacing w:line="276" w:lineRule="auto"/>
        <w:ind w:firstLineChars="0"/>
        <w:jc w:val="left"/>
        <w:rPr>
          <w:rFonts w:ascii="宋体" w:hAnsi="宋体" w:cs="Arial"/>
          <w:vanish/>
          <w:color w:val="1E1C11"/>
          <w:szCs w:val="21"/>
        </w:rPr>
      </w:pPr>
    </w:p>
    <w:p w:rsidR="0028597F" w:rsidRDefault="00E44507">
      <w:pPr>
        <w:pStyle w:val="a4"/>
        <w:numPr>
          <w:ilvl w:val="1"/>
          <w:numId w:val="15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数据接口</w:t>
      </w:r>
      <w:r>
        <w:rPr>
          <w:rFonts w:ascii="宋体" w:hAnsi="宋体" w:cs="Arial" w:hint="eastAsia"/>
          <w:color w:val="1E1C11"/>
          <w:szCs w:val="21"/>
        </w:rPr>
        <w:t>:H</w:t>
      </w:r>
      <w:r>
        <w:rPr>
          <w:rFonts w:ascii="宋体" w:hAnsi="宋体" w:cs="Arial"/>
          <w:color w:val="1E1C11"/>
          <w:szCs w:val="21"/>
        </w:rPr>
        <w:t>DMI</w:t>
      </w:r>
      <w:r>
        <w:rPr>
          <w:rFonts w:ascii="宋体" w:hAnsi="宋体" w:cs="Arial" w:hint="eastAsia"/>
          <w:color w:val="1E1C11"/>
          <w:szCs w:val="21"/>
        </w:rPr>
        <w:t>、</w:t>
      </w:r>
      <w:r>
        <w:rPr>
          <w:rFonts w:ascii="宋体" w:hAnsi="宋体" w:cs="Arial" w:hint="eastAsia"/>
          <w:color w:val="1E1C11"/>
          <w:szCs w:val="21"/>
        </w:rPr>
        <w:t>USB3.0</w:t>
      </w:r>
      <w:r>
        <w:rPr>
          <w:rFonts w:ascii="宋体" w:hAnsi="宋体" w:cs="Arial" w:hint="eastAsia"/>
          <w:color w:val="1E1C11"/>
          <w:szCs w:val="21"/>
        </w:rPr>
        <w:t>接口、音频接口</w:t>
      </w:r>
    </w:p>
    <w:p w:rsidR="0028597F" w:rsidRDefault="00E44507">
      <w:pPr>
        <w:pStyle w:val="a4"/>
        <w:numPr>
          <w:ilvl w:val="1"/>
          <w:numId w:val="15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支持数据无线传输</w:t>
      </w:r>
    </w:p>
    <w:p w:rsidR="0028597F" w:rsidRDefault="00E44507">
      <w:pPr>
        <w:pStyle w:val="a4"/>
        <w:numPr>
          <w:ilvl w:val="1"/>
          <w:numId w:val="15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外设数据模块：包含</w:t>
      </w:r>
      <w:r>
        <w:rPr>
          <w:rFonts w:ascii="宋体" w:hAnsi="宋体" w:cs="Arial"/>
          <w:color w:val="1E1C11"/>
          <w:szCs w:val="21"/>
        </w:rPr>
        <w:t>S</w:t>
      </w:r>
      <w:r>
        <w:rPr>
          <w:rFonts w:ascii="宋体" w:hAnsi="宋体" w:cs="Arial" w:hint="eastAsia"/>
          <w:color w:val="1E1C11"/>
          <w:szCs w:val="21"/>
        </w:rPr>
        <w:t>---</w:t>
      </w:r>
      <w:r>
        <w:rPr>
          <w:rFonts w:ascii="宋体" w:hAnsi="宋体" w:cs="Arial" w:hint="eastAsia"/>
          <w:color w:val="1E1C11"/>
          <w:szCs w:val="21"/>
        </w:rPr>
        <w:t>视频、</w:t>
      </w:r>
      <w:r>
        <w:rPr>
          <w:rFonts w:ascii="宋体" w:hAnsi="宋体" w:cs="Arial" w:hint="eastAsia"/>
          <w:color w:val="1E1C11"/>
          <w:szCs w:val="21"/>
        </w:rPr>
        <w:t>VGA</w:t>
      </w:r>
      <w:r>
        <w:rPr>
          <w:rFonts w:ascii="宋体" w:hAnsi="宋体" w:cs="Arial" w:hint="eastAsia"/>
          <w:color w:val="1E1C11"/>
          <w:szCs w:val="21"/>
        </w:rPr>
        <w:t>视频接口、高清音视频接口</w:t>
      </w:r>
    </w:p>
    <w:p w:rsidR="0028597F" w:rsidRDefault="00E44507">
      <w:pPr>
        <w:pStyle w:val="a4"/>
        <w:numPr>
          <w:ilvl w:val="1"/>
          <w:numId w:val="15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专用台车</w:t>
      </w:r>
      <w:r>
        <w:rPr>
          <w:rFonts w:ascii="宋体" w:hAnsi="宋体" w:cs="Arial"/>
          <w:color w:val="1E1C11"/>
          <w:szCs w:val="21"/>
        </w:rPr>
        <w:t>：</w:t>
      </w:r>
      <w:r>
        <w:rPr>
          <w:rFonts w:ascii="宋体" w:hAnsi="宋体" w:cs="Arial" w:hint="eastAsia"/>
          <w:color w:val="1E1C11"/>
          <w:szCs w:val="21"/>
        </w:rPr>
        <w:t>可升降、防盗锁模块</w:t>
      </w:r>
    </w:p>
    <w:p w:rsidR="0028597F" w:rsidRDefault="00E44507">
      <w:pPr>
        <w:pStyle w:val="a4"/>
        <w:numPr>
          <w:ilvl w:val="1"/>
          <w:numId w:val="15"/>
        </w:numPr>
        <w:spacing w:line="276" w:lineRule="auto"/>
        <w:ind w:firstLineChars="0"/>
        <w:jc w:val="left"/>
        <w:rPr>
          <w:rFonts w:ascii="宋体" w:hAnsi="宋体" w:cs="Arial"/>
          <w:color w:val="1E1C11"/>
          <w:szCs w:val="21"/>
        </w:rPr>
      </w:pPr>
      <w:r>
        <w:rPr>
          <w:rFonts w:ascii="宋体" w:hAnsi="宋体" w:cs="Arial" w:hint="eastAsia"/>
          <w:color w:val="1E1C11"/>
          <w:szCs w:val="21"/>
        </w:rPr>
        <w:t>具备可装卸探头扩展槽</w:t>
      </w:r>
    </w:p>
    <w:p w:rsidR="0028597F" w:rsidRDefault="00E44507">
      <w:r>
        <w:rPr>
          <w:rFonts w:ascii="宋体" w:hAnsi="宋体" w:cs="Arial" w:hint="eastAsia"/>
          <w:color w:val="1E1C11"/>
          <w:szCs w:val="21"/>
        </w:rPr>
        <w:t>专用旅行箱，可装载主机、探头及相关备件</w:t>
      </w:r>
    </w:p>
    <w:sectPr w:rsidR="00285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507" w:rsidRDefault="00E44507" w:rsidP="0043559D">
      <w:r>
        <w:separator/>
      </w:r>
    </w:p>
  </w:endnote>
  <w:endnote w:type="continuationSeparator" w:id="0">
    <w:p w:rsidR="00E44507" w:rsidRDefault="00E44507" w:rsidP="00435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507" w:rsidRDefault="00E44507" w:rsidP="0043559D">
      <w:r>
        <w:separator/>
      </w:r>
    </w:p>
  </w:footnote>
  <w:footnote w:type="continuationSeparator" w:id="0">
    <w:p w:rsidR="00E44507" w:rsidRDefault="00E44507" w:rsidP="00435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FD1"/>
    <w:multiLevelType w:val="multilevel"/>
    <w:tmpl w:val="003F2F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1E0796"/>
    <w:multiLevelType w:val="multilevel"/>
    <w:tmpl w:val="011E0796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07655BCF"/>
    <w:multiLevelType w:val="multilevel"/>
    <w:tmpl w:val="07655BC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875" w:hanging="449"/>
      </w:pPr>
      <w:rPr>
        <w:rFonts w:hint="eastAsia"/>
      </w:rPr>
    </w:lvl>
    <w:lvl w:ilvl="2">
      <w:start w:val="1"/>
      <w:numFmt w:val="decimal"/>
      <w:suff w:val="nothing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2B01265"/>
    <w:multiLevelType w:val="multilevel"/>
    <w:tmpl w:val="12B01265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19C665A2"/>
    <w:multiLevelType w:val="multilevel"/>
    <w:tmpl w:val="19C665A2"/>
    <w:lvl w:ilvl="0">
      <w:start w:val="1"/>
      <w:numFmt w:val="decimal"/>
      <w:lvlText w:val="%1."/>
      <w:lvlJc w:val="left"/>
      <w:pPr>
        <w:ind w:left="1560" w:hanging="425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875" w:hanging="449"/>
      </w:pPr>
      <w:rPr>
        <w:rFonts w:hint="eastAsia"/>
      </w:rPr>
    </w:lvl>
    <w:lvl w:ilvl="2">
      <w:start w:val="1"/>
      <w:numFmt w:val="decimal"/>
      <w:suff w:val="nothing"/>
      <w:lvlText w:val="%1.%2.%3."/>
      <w:lvlJc w:val="left"/>
      <w:pPr>
        <w:ind w:left="156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1C680A98"/>
    <w:multiLevelType w:val="multilevel"/>
    <w:tmpl w:val="1C680A9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4A36CC"/>
    <w:multiLevelType w:val="multilevel"/>
    <w:tmpl w:val="224A36CC"/>
    <w:lvl w:ilvl="0">
      <w:start w:val="1"/>
      <w:numFmt w:val="chineseCountingThousand"/>
      <w:lvlText w:val="%1、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23A0770C"/>
    <w:multiLevelType w:val="multilevel"/>
    <w:tmpl w:val="23A077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28335834"/>
    <w:multiLevelType w:val="multilevel"/>
    <w:tmpl w:val="2833583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2BA76F7E"/>
    <w:multiLevelType w:val="multilevel"/>
    <w:tmpl w:val="2BA76F7E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309C7AFB"/>
    <w:multiLevelType w:val="multilevel"/>
    <w:tmpl w:val="309C7AFB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35E43897"/>
    <w:multiLevelType w:val="multilevel"/>
    <w:tmpl w:val="35E43897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404A0AE8"/>
    <w:multiLevelType w:val="multilevel"/>
    <w:tmpl w:val="404A0AE8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414B1437"/>
    <w:multiLevelType w:val="multilevel"/>
    <w:tmpl w:val="414B143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83036A4"/>
    <w:multiLevelType w:val="multilevel"/>
    <w:tmpl w:val="683036A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4"/>
  </w:num>
  <w:num w:numId="5">
    <w:abstractNumId w:val="2"/>
  </w:num>
  <w:num w:numId="6">
    <w:abstractNumId w:val="11"/>
  </w:num>
  <w:num w:numId="7">
    <w:abstractNumId w:val="12"/>
  </w:num>
  <w:num w:numId="8">
    <w:abstractNumId w:val="5"/>
  </w:num>
  <w:num w:numId="9">
    <w:abstractNumId w:val="1"/>
  </w:num>
  <w:num w:numId="10">
    <w:abstractNumId w:val="0"/>
  </w:num>
  <w:num w:numId="11">
    <w:abstractNumId w:val="13"/>
  </w:num>
  <w:num w:numId="12">
    <w:abstractNumId w:val="3"/>
  </w:num>
  <w:num w:numId="13">
    <w:abstractNumId w:val="10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4MjZiYjVhYmIyZTQ4NzY0OGUzYTIzNDNmNWI4NjkifQ=="/>
  </w:docVars>
  <w:rsids>
    <w:rsidRoot w:val="0028597F"/>
    <w:rsid w:val="0028597F"/>
    <w:rsid w:val="0043559D"/>
    <w:rsid w:val="00E44507"/>
    <w:rsid w:val="182D4A1E"/>
    <w:rsid w:val="322F021C"/>
    <w:rsid w:val="4E2D14DB"/>
    <w:rsid w:val="78B6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90DD3"/>
  <w15:docId w15:val="{2F0FE846-18F3-4ABF-8F79-B270C52F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32"/>
      <w:jc w:val="left"/>
    </w:pPr>
    <w:rPr>
      <w:rFonts w:ascii="宋体" w:hAnsi="宋体" w:cs="宋体"/>
      <w:kern w:val="0"/>
      <w:sz w:val="23"/>
      <w:szCs w:val="23"/>
      <w:lang w:eastAsia="en-US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rsid w:val="00435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43559D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4355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43559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87574</dc:creator>
  <cp:lastModifiedBy>Administrator</cp:lastModifiedBy>
  <cp:revision>2</cp:revision>
  <dcterms:created xsi:type="dcterms:W3CDTF">2014-10-29T12:08:00Z</dcterms:created>
  <dcterms:modified xsi:type="dcterms:W3CDTF">2023-05-11T08:45:00Z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35FE07AEDCD64E73BB9A3E818116C695_12</vt:lpwstr>
  </property>
</Properties>
</file>