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Arial" w:hAnsi="Arial" w:eastAsia="宋体" w:cs="Arial"/>
          <w:b/>
          <w:bCs/>
          <w:color w:val="000000"/>
          <w:kern w:val="0"/>
          <w:sz w:val="32"/>
          <w:szCs w:val="32"/>
        </w:rPr>
      </w:pPr>
      <w:r>
        <w:rPr>
          <w:rFonts w:ascii="Arial" w:hAnsi="Arial" w:eastAsia="宋体" w:cs="Arial"/>
          <w:b/>
          <w:bCs/>
          <w:color w:val="000000"/>
          <w:kern w:val="0"/>
          <w:sz w:val="32"/>
          <w:szCs w:val="32"/>
        </w:rPr>
        <w:t>W</w:t>
      </w:r>
      <w:r>
        <w:rPr>
          <w:rFonts w:hint="eastAsia" w:ascii="Arial" w:hAnsi="Arial" w:eastAsia="宋体" w:cs="Arial"/>
          <w:b/>
          <w:bCs/>
          <w:color w:val="000000"/>
          <w:kern w:val="0"/>
          <w:sz w:val="32"/>
          <w:szCs w:val="32"/>
        </w:rPr>
        <w:t>estern</w:t>
      </w:r>
      <w:r>
        <w:rPr>
          <w:rFonts w:ascii="Arial" w:hAnsi="Arial" w:eastAsia="宋体" w:cs="Arial"/>
          <w:b/>
          <w:bCs/>
          <w:color w:val="000000"/>
          <w:kern w:val="0"/>
          <w:sz w:val="32"/>
          <w:szCs w:val="32"/>
        </w:rPr>
        <w:t xml:space="preserve"> </w:t>
      </w:r>
      <w:r>
        <w:rPr>
          <w:rFonts w:hint="eastAsia" w:ascii="Arial" w:hAnsi="Arial" w:eastAsia="宋体" w:cs="Arial"/>
          <w:b/>
          <w:bCs/>
          <w:color w:val="000000"/>
          <w:kern w:val="0"/>
          <w:sz w:val="32"/>
          <w:szCs w:val="32"/>
        </w:rPr>
        <w:t>blot基本操作原理及步骤</w:t>
      </w:r>
    </w:p>
    <w:p>
      <w:pPr>
        <w:widowControl/>
        <w:jc w:val="right"/>
        <w:rPr>
          <w:rFonts w:hint="default" w:ascii="Arial" w:hAnsi="Arial" w:eastAsia="宋体" w:cs="Arial"/>
          <w:b/>
          <w:bCs/>
          <w:color w:val="000000"/>
          <w:kern w:val="0"/>
          <w:sz w:val="32"/>
          <w:szCs w:val="32"/>
          <w:lang w:val="en-US" w:eastAsia="zh-CN"/>
        </w:rPr>
      </w:pPr>
      <w:r>
        <w:rPr>
          <w:rFonts w:hint="eastAsia" w:ascii="Arial" w:hAnsi="Arial" w:eastAsia="宋体" w:cs="Arial"/>
          <w:b/>
          <w:bCs/>
          <w:color w:val="000000"/>
          <w:kern w:val="0"/>
          <w:sz w:val="32"/>
          <w:szCs w:val="32"/>
          <w:lang w:eastAsia="zh-CN"/>
        </w:rPr>
        <w:t>————</w:t>
      </w:r>
      <w:r>
        <w:rPr>
          <w:rFonts w:hint="eastAsia" w:ascii="Arial" w:hAnsi="Arial" w:eastAsia="宋体" w:cs="Arial"/>
          <w:b/>
          <w:bCs/>
          <w:color w:val="000000"/>
          <w:kern w:val="0"/>
          <w:sz w:val="32"/>
          <w:szCs w:val="32"/>
          <w:lang w:val="en-US" w:eastAsia="zh-CN"/>
        </w:rPr>
        <w:t>神经科学实验室</w:t>
      </w:r>
      <w:bookmarkStart w:id="0" w:name="_GoBack"/>
      <w:bookmarkEnd w:id="0"/>
    </w:p>
    <w:p>
      <w:pPr>
        <w:widowControl/>
        <w:jc w:val="left"/>
        <w:rPr>
          <w:rFonts w:ascii="Arial" w:hAnsi="Arial" w:eastAsia="宋体" w:cs="Arial"/>
          <w:color w:val="000000"/>
          <w:kern w:val="0"/>
          <w:sz w:val="18"/>
          <w:szCs w:val="18"/>
        </w:rPr>
      </w:pPr>
      <w:r>
        <w:rPr>
          <w:rFonts w:ascii="Arial" w:hAnsi="Arial" w:eastAsia="宋体" w:cs="Arial"/>
          <w:color w:val="000000"/>
          <w:kern w:val="0"/>
          <w:sz w:val="18"/>
          <w:szCs w:val="18"/>
        </w:rPr>
        <w:fldChar w:fldCharType="begin"/>
      </w:r>
      <w:r>
        <w:rPr>
          <w:rFonts w:ascii="Arial" w:hAnsi="Arial" w:eastAsia="宋体" w:cs="Arial"/>
          <w:color w:val="000000"/>
          <w:kern w:val="0"/>
          <w:sz w:val="18"/>
          <w:szCs w:val="18"/>
        </w:rPr>
        <w:instrText xml:space="preserve"> INCLUDEPICTURE "/var/folders/xn/nf5d94vx54xdm35yf62t9dgw0000gn/T/com.microsoft.Word/WebArchiveCopyPasteTempFiles/2e2eb9389b504fc237c360f1fbff471891ef6d56.jpeg?token=c09e887fcaed364064ba615d343a1726" \* MERGEFORMATINET </w:instrText>
      </w:r>
      <w:r>
        <w:rPr>
          <w:rFonts w:ascii="Arial" w:hAnsi="Arial" w:eastAsia="宋体" w:cs="Arial"/>
          <w:color w:val="000000"/>
          <w:kern w:val="0"/>
          <w:sz w:val="18"/>
          <w:szCs w:val="18"/>
        </w:rPr>
        <w:fldChar w:fldCharType="separate"/>
      </w:r>
      <w:r>
        <w:rPr>
          <w:rFonts w:ascii="Arial" w:hAnsi="Arial" w:eastAsia="宋体" w:cs="Arial"/>
          <w:color w:val="000000"/>
          <w:kern w:val="0"/>
          <w:sz w:val="18"/>
          <w:szCs w:val="18"/>
        </w:rPr>
        <w:drawing>
          <wp:inline distT="0" distB="0" distL="0" distR="0">
            <wp:extent cx="5270500" cy="61404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0500" cy="614045"/>
                    </a:xfrm>
                    <a:prstGeom prst="rect">
                      <a:avLst/>
                    </a:prstGeom>
                    <a:noFill/>
                    <a:ln>
                      <a:noFill/>
                    </a:ln>
                  </pic:spPr>
                </pic:pic>
              </a:graphicData>
            </a:graphic>
          </wp:inline>
        </w:drawing>
      </w:r>
      <w:r>
        <w:rPr>
          <w:rFonts w:ascii="Arial" w:hAnsi="Arial" w:eastAsia="宋体" w:cs="Arial"/>
          <w:color w:val="000000"/>
          <w:kern w:val="0"/>
          <w:sz w:val="18"/>
          <w:szCs w:val="18"/>
        </w:rPr>
        <w:fldChar w:fldCharType="end"/>
      </w:r>
    </w:p>
    <w:p>
      <w:pPr>
        <w:widowControl/>
        <w:jc w:val="left"/>
        <w:rPr>
          <w:rFonts w:ascii="Arial" w:hAnsi="Arial" w:eastAsia="宋体" w:cs="Arial"/>
          <w:color w:val="000000"/>
          <w:kern w:val="0"/>
          <w:sz w:val="18"/>
          <w:szCs w:val="18"/>
        </w:rPr>
      </w:pPr>
    </w:p>
    <w:p>
      <w:pPr>
        <w:widowControl/>
        <w:spacing w:line="360" w:lineRule="atLeast"/>
        <w:jc w:val="left"/>
        <w:rPr>
          <w:rFonts w:ascii="Arial" w:hAnsi="Arial" w:eastAsia="宋体" w:cs="Arial"/>
          <w:color w:val="333333"/>
          <w:kern w:val="0"/>
        </w:rPr>
      </w:pPr>
      <w:r>
        <w:rPr>
          <w:rFonts w:ascii="Arial" w:hAnsi="Arial" w:eastAsia="宋体" w:cs="Arial"/>
          <w:b/>
          <w:bCs/>
          <w:color w:val="333333"/>
          <w:kern w:val="0"/>
        </w:rPr>
        <w:t>01</w:t>
      </w:r>
    </w:p>
    <w:p>
      <w:pPr>
        <w:widowControl/>
        <w:spacing w:line="360" w:lineRule="atLeast"/>
        <w:jc w:val="left"/>
        <w:rPr>
          <w:rFonts w:ascii="Arial" w:hAnsi="Arial" w:eastAsia="宋体" w:cs="Arial"/>
          <w:color w:val="333333"/>
          <w:kern w:val="0"/>
        </w:rPr>
      </w:pPr>
      <w:r>
        <w:rPr>
          <w:rFonts w:ascii="Arial" w:hAnsi="Arial" w:eastAsia="宋体" w:cs="Arial"/>
          <w:b/>
          <w:bCs/>
          <w:color w:val="333333"/>
          <w:kern w:val="0"/>
        </w:rPr>
        <w:t>原理 （Experimental Principle）</w:t>
      </w:r>
    </w:p>
    <w:p>
      <w:pPr>
        <w:widowControl/>
        <w:spacing w:line="360" w:lineRule="atLeast"/>
        <w:jc w:val="left"/>
        <w:rPr>
          <w:rFonts w:ascii="Arial" w:hAnsi="Arial" w:eastAsia="宋体" w:cs="Arial"/>
          <w:color w:val="333333"/>
          <w:kern w:val="0"/>
        </w:rPr>
      </w:pPr>
      <w:r>
        <w:rPr>
          <w:rFonts w:ascii="Arial" w:hAnsi="Arial" w:eastAsia="宋体" w:cs="Arial"/>
          <w:color w:val="333333"/>
          <w:kern w:val="0"/>
        </w:rPr>
        <w:t>Western Blot采用的是聚丙烯酰胺凝胶电泳，被检测物是蛋白质，“探针”是抗体，“显色”用标记的二抗。经过PAGE分离的蛋白质样品，转移到固相载体（例如硝 酸纤维素薄膜）上，固相载体以非共价键形式吸附蛋白质，且能保持电泳分离的多肽类型及其生物学活性不变。</w:t>
      </w:r>
    </w:p>
    <w:p>
      <w:pPr>
        <w:widowControl/>
        <w:spacing w:line="360" w:lineRule="atLeast"/>
        <w:jc w:val="left"/>
        <w:rPr>
          <w:rFonts w:ascii="Arial" w:hAnsi="Arial" w:eastAsia="宋体" w:cs="Arial"/>
          <w:color w:val="333333"/>
          <w:kern w:val="0"/>
        </w:rPr>
      </w:pPr>
      <w:r>
        <w:rPr>
          <w:rFonts w:ascii="Arial" w:hAnsi="Arial" w:eastAsia="宋体" w:cs="Arial"/>
          <w:color w:val="333333"/>
          <w:kern w:val="0"/>
        </w:rPr>
        <w:t>以固相载体上的蛋白质或多肽作为抗原，与对应的抗体起免疫反应，再与酶或同位素标记的第二抗体起反应，经过底物显色或放射自显影以检测电泳分离的特异性目的基因表达的蛋白成分。该技术也广泛应用于检测蛋白水平的表达。</w:t>
      </w:r>
    </w:p>
    <w:p>
      <w:pPr>
        <w:widowControl/>
        <w:spacing w:line="360" w:lineRule="atLeast"/>
        <w:jc w:val="center"/>
        <w:rPr>
          <w:rFonts w:ascii="Arial" w:hAnsi="Arial" w:eastAsia="宋体" w:cs="Arial"/>
          <w:color w:val="333333"/>
          <w:kern w:val="0"/>
        </w:rPr>
      </w:pPr>
      <w:r>
        <w:rPr>
          <w:rFonts w:ascii="Arial" w:hAnsi="Arial" w:eastAsia="宋体" w:cs="Arial"/>
          <w:color w:val="333333"/>
          <w:kern w:val="0"/>
        </w:rPr>
        <w:fldChar w:fldCharType="begin"/>
      </w:r>
      <w:r>
        <w:rPr>
          <w:rFonts w:ascii="Arial" w:hAnsi="Arial" w:eastAsia="宋体" w:cs="Arial"/>
          <w:color w:val="333333"/>
          <w:kern w:val="0"/>
        </w:rPr>
        <w:instrText xml:space="preserve"> INCLUDEPICTURE "/var/folders/xn/nf5d94vx54xdm35yf62t9dgw0000gn/T/com.microsoft.Word/WebArchiveCopyPasteTempFiles/aa4121cb307925b00cccb0d34e8d52e8.png" \* MERGEFORMATINET </w:instrText>
      </w:r>
      <w:r>
        <w:rPr>
          <w:rFonts w:ascii="Arial" w:hAnsi="Arial" w:eastAsia="宋体" w:cs="Arial"/>
          <w:color w:val="333333"/>
          <w:kern w:val="0"/>
        </w:rPr>
        <w:fldChar w:fldCharType="separate"/>
      </w:r>
      <w:r>
        <w:rPr>
          <w:rFonts w:ascii="Arial" w:hAnsi="Arial" w:eastAsia="宋体" w:cs="Arial"/>
          <w:color w:val="333333"/>
          <w:kern w:val="0"/>
        </w:rPr>
        <w:drawing>
          <wp:inline distT="0" distB="0" distL="0" distR="0">
            <wp:extent cx="5270500" cy="271272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0500" cy="2712720"/>
                    </a:xfrm>
                    <a:prstGeom prst="rect">
                      <a:avLst/>
                    </a:prstGeom>
                    <a:noFill/>
                    <a:ln>
                      <a:noFill/>
                    </a:ln>
                  </pic:spPr>
                </pic:pic>
              </a:graphicData>
            </a:graphic>
          </wp:inline>
        </w:drawing>
      </w:r>
      <w:r>
        <w:rPr>
          <w:rFonts w:ascii="Arial" w:hAnsi="Arial" w:eastAsia="宋体" w:cs="Arial"/>
          <w:color w:val="333333"/>
          <w:kern w:val="0"/>
        </w:rPr>
        <w:fldChar w:fldCharType="end"/>
      </w:r>
    </w:p>
    <w:p>
      <w:pPr>
        <w:widowControl/>
        <w:spacing w:line="360" w:lineRule="atLeast"/>
        <w:jc w:val="left"/>
        <w:rPr>
          <w:rFonts w:ascii="Arial" w:hAnsi="Arial" w:eastAsia="宋体" w:cs="Arial"/>
          <w:color w:val="333333"/>
          <w:kern w:val="0"/>
        </w:rPr>
      </w:pPr>
    </w:p>
    <w:p>
      <w:pPr>
        <w:widowControl/>
        <w:spacing w:line="360" w:lineRule="atLeast"/>
        <w:jc w:val="left"/>
        <w:rPr>
          <w:rFonts w:ascii="Arial" w:hAnsi="Arial" w:eastAsia="宋体" w:cs="Arial"/>
          <w:color w:val="333333"/>
          <w:kern w:val="0"/>
        </w:rPr>
      </w:pPr>
      <w:r>
        <w:rPr>
          <w:rFonts w:ascii="Arial" w:hAnsi="Arial" w:eastAsia="宋体" w:cs="Arial"/>
          <w:b/>
          <w:bCs/>
          <w:color w:val="333333"/>
          <w:kern w:val="0"/>
        </w:rPr>
        <w:t>02</w:t>
      </w:r>
    </w:p>
    <w:p>
      <w:pPr>
        <w:widowControl/>
        <w:spacing w:line="360" w:lineRule="atLeast"/>
        <w:jc w:val="left"/>
        <w:rPr>
          <w:rFonts w:ascii="Arial" w:hAnsi="Arial" w:eastAsia="宋体" w:cs="Arial"/>
          <w:color w:val="333333"/>
          <w:kern w:val="0"/>
        </w:rPr>
      </w:pPr>
      <w:r>
        <w:rPr>
          <w:rFonts w:ascii="Arial" w:hAnsi="Arial" w:eastAsia="宋体" w:cs="Arial"/>
          <w:b/>
          <w:bCs/>
          <w:color w:val="333333"/>
          <w:kern w:val="0"/>
        </w:rPr>
        <w:t>步骤 （Experimental Procedure）</w:t>
      </w:r>
    </w:p>
    <w:p>
      <w:pPr>
        <w:widowControl/>
        <w:shd w:val="clear" w:color="auto" w:fill="FFFFFF"/>
        <w:spacing w:line="360" w:lineRule="atLeast"/>
        <w:jc w:val="left"/>
        <w:rPr>
          <w:rFonts w:ascii="Arial" w:hAnsi="Arial" w:eastAsia="宋体" w:cs="Arial"/>
          <w:color w:val="121212"/>
          <w:kern w:val="0"/>
        </w:rPr>
      </w:pPr>
      <w:r>
        <w:rPr>
          <w:rFonts w:ascii="Arial" w:hAnsi="Arial" w:eastAsia="宋体" w:cs="Arial"/>
          <w:color w:val="121212"/>
          <w:kern w:val="0"/>
        </w:rPr>
        <w:t>蛋白质样品制备</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原始样品可为细胞、组织、培养上清、免疫沉淀或亲和纯化的蛋白，以下为定性检测目的蛋白时细胞样品的处理方法，其余的样品制备方法参阅相关文献。</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1.培养细胞或药物处理。</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2.弃培养基，用1X PBS漂洗细胞2次，去尽残留培养基。</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3.加入1X SDS样品缓冲液，刮落细胞，转移到Ep管。注意：冰上操作。</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4.超声10~15秒剪切DNA以减低样品粘性。</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5.煮沸样品5min。</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6.离心12000g，5min，取上清。</w:t>
      </w:r>
    </w:p>
    <w:p>
      <w:pPr>
        <w:widowControl/>
        <w:shd w:val="clear" w:color="auto" w:fill="FFFFFF"/>
        <w:spacing w:line="360" w:lineRule="atLeast"/>
        <w:jc w:val="left"/>
        <w:rPr>
          <w:rFonts w:ascii="Arial" w:hAnsi="Arial" w:eastAsia="宋体" w:cs="Arial"/>
          <w:color w:val="121212"/>
          <w:kern w:val="0"/>
        </w:rPr>
      </w:pPr>
      <w:r>
        <w:rPr>
          <w:rFonts w:ascii="Arial" w:hAnsi="Arial" w:eastAsia="宋体" w:cs="Arial"/>
          <w:color w:val="121212"/>
          <w:kern w:val="0"/>
        </w:rPr>
        <w:t>SDS-PAGE电泳</w:t>
      </w:r>
    </w:p>
    <w:p>
      <w:pPr>
        <w:widowControl/>
        <w:shd w:val="clear" w:color="auto" w:fill="FFFFFF"/>
        <w:spacing w:line="360" w:lineRule="atLeast"/>
        <w:jc w:val="left"/>
        <w:rPr>
          <w:rFonts w:ascii="Arial" w:hAnsi="Arial" w:eastAsia="宋体" w:cs="Arial"/>
          <w:color w:val="121212"/>
          <w:kern w:val="0"/>
        </w:rPr>
      </w:pPr>
      <w:r>
        <w:rPr>
          <w:rFonts w:ascii="Arial" w:hAnsi="Arial" w:eastAsia="宋体" w:cs="Arial"/>
          <w:color w:val="121212"/>
          <w:kern w:val="0"/>
        </w:rPr>
        <w:t>一、清洗玻璃板</w:t>
      </w:r>
    </w:p>
    <w:p>
      <w:pPr>
        <w:widowControl/>
        <w:shd w:val="clear" w:color="auto" w:fill="FFFFFF"/>
        <w:spacing w:line="360" w:lineRule="atLeast"/>
        <w:jc w:val="left"/>
        <w:rPr>
          <w:rFonts w:ascii="Arial" w:hAnsi="Arial" w:eastAsia="宋体" w:cs="Arial"/>
          <w:color w:val="121212"/>
          <w:kern w:val="0"/>
        </w:rPr>
      </w:pPr>
      <w:r>
        <w:rPr>
          <w:rFonts w:ascii="Arial" w:hAnsi="Arial" w:eastAsia="宋体" w:cs="Arial"/>
          <w:color w:val="121212"/>
          <w:kern w:val="0"/>
        </w:rPr>
        <w:t>二、灌胶与上样</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1. 玻璃板对齐后放入夹中卡紧。然后垂直卡在架子上准备灌胶。</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2. 配 10％ 分离胶，加入TEMED后立即摇匀即可灌胶。灌胶时，可用10ml枪吸取5ml 胶沿玻璃放出，待胶面升到绿带中间线高度时即可。然后胶上加一层水，液封后的胶凝的更快。</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3. 当水和胶之间有一条折射线时，说明胶已凝了。再等3min使胶充分凝固就可倒去胶上层水并用吸水纸将水吸干。</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4. 配 4％ 的浓缩胶, 加入 TEMED 后立即摇匀即可灌胶。将剩余空间灌满浓缩胶然后将梳子插入浓缩胶中。待到浓缩胶凝固后，两手分别捏住梳子的两边竖直向上轻轻将其拔出。</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5. 用水冲洗一下浓缩胶，将其放入电泳槽中。</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6. 在电泳槽的上、下槽中加入1×Tris-甘氨酸或SDS电泳缓冲液，上样。</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7. 连接电泳槽到电泳仪。上槽接负极,下槽接正极，通电起始电压70～ 80V，10min后100V，电泳2h或当溴酚蓝迁移至离底部1cm时，停止电泳。</w:t>
      </w:r>
    </w:p>
    <w:p>
      <w:pPr>
        <w:widowControl/>
        <w:shd w:val="clear" w:color="auto" w:fill="FFFFFF"/>
        <w:spacing w:line="360" w:lineRule="atLeast"/>
        <w:jc w:val="left"/>
        <w:rPr>
          <w:rFonts w:ascii="Arial" w:hAnsi="Arial" w:eastAsia="宋体" w:cs="Arial"/>
          <w:b/>
          <w:bCs/>
          <w:color w:val="121212"/>
          <w:kern w:val="0"/>
        </w:rPr>
      </w:pPr>
      <w:r>
        <w:rPr>
          <w:rFonts w:ascii="Arial" w:hAnsi="Arial" w:eastAsia="宋体" w:cs="Arial"/>
          <w:b/>
          <w:bCs/>
          <w:color w:val="121212"/>
          <w:kern w:val="0"/>
        </w:rPr>
        <w:t>转膜</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1. 将胶浸于转移缓冲液中平衡 10min。注意：若检测小分子蛋白，可省略此步，因小分子蛋白容易扩散出胶。</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2. 依据胶的大小剪取膜和滤纸6 片， 放入转移缓冲液中平衡10min。如用PVDF 膜需用纯甲醇浸泡饱和 3-5 秒钟。</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3. 装配转移三明治:海绵3层滤纸胶膜，3层滤纸海绵，每层放好后，用试管赶去气泡。切记:胶放于负极面(黑色面)。</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4. 将转移槽置于冰浴中，放入三明治(黑色面对黑色面)，加转移缓冲液， 插上电极，100V，1h(电流约为 0.3A)。</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5. 转膜结束后，切断电源，取出杂交膜。</w:t>
      </w:r>
    </w:p>
    <w:p>
      <w:pPr>
        <w:widowControl/>
        <w:spacing w:line="360" w:lineRule="atLeast"/>
        <w:jc w:val="center"/>
        <w:rPr>
          <w:rFonts w:ascii="Arial" w:hAnsi="Arial" w:eastAsia="宋体" w:cs="Arial"/>
          <w:color w:val="333333"/>
          <w:kern w:val="0"/>
        </w:rPr>
      </w:pPr>
      <w:r>
        <w:rPr>
          <w:rFonts w:ascii="Arial" w:hAnsi="Arial" w:eastAsia="宋体" w:cs="Arial"/>
          <w:color w:val="333333"/>
          <w:kern w:val="0"/>
        </w:rPr>
        <w:fldChar w:fldCharType="begin"/>
      </w:r>
      <w:r>
        <w:rPr>
          <w:rFonts w:ascii="Arial" w:hAnsi="Arial" w:eastAsia="宋体" w:cs="Arial"/>
          <w:color w:val="333333"/>
          <w:kern w:val="0"/>
        </w:rPr>
        <w:instrText xml:space="preserve"> INCLUDEPICTURE "/var/folders/xn/nf5d94vx54xdm35yf62t9dgw0000gn/T/com.microsoft.Word/WebArchiveCopyPasteTempFiles/8a49d22c7f387930ffe81951ba342434.png" \* MERGEFORMATINET </w:instrText>
      </w:r>
      <w:r>
        <w:rPr>
          <w:rFonts w:ascii="Arial" w:hAnsi="Arial" w:eastAsia="宋体" w:cs="Arial"/>
          <w:color w:val="333333"/>
          <w:kern w:val="0"/>
        </w:rPr>
        <w:fldChar w:fldCharType="separate"/>
      </w:r>
      <w:r>
        <w:rPr>
          <w:rFonts w:ascii="Arial" w:hAnsi="Arial" w:eastAsia="宋体" w:cs="Arial"/>
          <w:color w:val="333333"/>
          <w:kern w:val="0"/>
        </w:rPr>
        <w:drawing>
          <wp:inline distT="0" distB="0" distL="0" distR="0">
            <wp:extent cx="5270500" cy="1930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0500" cy="1930400"/>
                    </a:xfrm>
                    <a:prstGeom prst="rect">
                      <a:avLst/>
                    </a:prstGeom>
                    <a:noFill/>
                    <a:ln>
                      <a:noFill/>
                    </a:ln>
                  </pic:spPr>
                </pic:pic>
              </a:graphicData>
            </a:graphic>
          </wp:inline>
        </w:drawing>
      </w:r>
      <w:r>
        <w:rPr>
          <w:rFonts w:ascii="Arial" w:hAnsi="Arial" w:eastAsia="宋体" w:cs="Arial"/>
          <w:color w:val="333333"/>
          <w:kern w:val="0"/>
        </w:rPr>
        <w:fldChar w:fldCharType="end"/>
      </w:r>
    </w:p>
    <w:p>
      <w:pPr>
        <w:widowControl/>
        <w:shd w:val="clear" w:color="auto" w:fill="FFFFFF"/>
        <w:spacing w:line="360" w:lineRule="atLeast"/>
        <w:jc w:val="left"/>
        <w:rPr>
          <w:rFonts w:ascii="Arial" w:hAnsi="Arial" w:eastAsia="宋体" w:cs="Arial"/>
          <w:b/>
          <w:bCs/>
          <w:color w:val="121212"/>
          <w:kern w:val="0"/>
        </w:rPr>
      </w:pPr>
      <w:r>
        <w:rPr>
          <w:rFonts w:ascii="Arial" w:hAnsi="Arial" w:eastAsia="宋体" w:cs="Arial"/>
          <w:b/>
          <w:bCs/>
          <w:color w:val="121212"/>
          <w:kern w:val="0"/>
        </w:rPr>
        <w:t>封闭与杂交</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1.用25ml TBS 洗膜5min，室温，摇动。</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2.置膜于25ml 封闭缓冲液中1h, 室温，摇动。</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3.15mlTBS/T洗3次(5min/T)。</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4.加入合适稀释度的一抗，室温孵育1-2h或4°C过夜，缓慢摇动。</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5.15ml TBS/T洗3次(5min/T)。</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6.加入合适稀释度的碱性磷酸酶(AP)或辣根过氧化酶(HRP)标记的二抗，室温孵育1h，缓慢摇动。</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7.15ml TBS/T洗3次(5min/T)。</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8.15ml TBS洗1次。</w:t>
      </w:r>
    </w:p>
    <w:p>
      <w:pPr>
        <w:widowControl/>
        <w:shd w:val="clear" w:color="auto" w:fill="FFFFFF"/>
        <w:spacing w:line="360" w:lineRule="atLeast"/>
        <w:jc w:val="left"/>
        <w:rPr>
          <w:rFonts w:ascii="Arial" w:hAnsi="Arial" w:eastAsia="宋体" w:cs="Arial"/>
          <w:b/>
          <w:bCs/>
          <w:color w:val="121212"/>
          <w:kern w:val="0"/>
        </w:rPr>
      </w:pPr>
      <w:r>
        <w:rPr>
          <w:rFonts w:ascii="Arial" w:hAnsi="Arial" w:eastAsia="宋体" w:cs="Arial"/>
          <w:b/>
          <w:bCs/>
          <w:color w:val="121212"/>
          <w:kern w:val="0"/>
        </w:rPr>
        <w:t>显色</w:t>
      </w:r>
    </w:p>
    <w:p>
      <w:pPr>
        <w:widowControl/>
        <w:shd w:val="clear" w:color="auto" w:fill="FFFFFF"/>
        <w:spacing w:before="336" w:after="336" w:line="360" w:lineRule="atLeast"/>
        <w:jc w:val="left"/>
        <w:rPr>
          <w:rFonts w:ascii="Arial" w:hAnsi="Arial" w:eastAsia="宋体" w:cs="Arial"/>
          <w:color w:val="121212"/>
          <w:kern w:val="0"/>
        </w:rPr>
      </w:pPr>
      <w:r>
        <w:rPr>
          <w:rFonts w:ascii="Arial" w:hAnsi="Arial" w:eastAsia="宋体" w:cs="Arial"/>
          <w:color w:val="121212"/>
          <w:kern w:val="0"/>
        </w:rPr>
        <w:t>将 A、B 发光液按比例稀释混合。膜用去离子水稍加漂洗，滤纸贴角吸干，反贴法覆于 A、B 混合液滴上，熄灯至可见淡绿色荧光条带（5min 左右）后滤纸贴角吸干，置于保鲜膜内固定于片盒中，迅速盖上胶片，关闭胶盒，根据所见荧光强度曝光。取出胶片立即完全浸入显影液中 1～2min，清水漂洗一下后放在定影液中至底片完全定影，清水冲净晾干，标定Marker，进行分析与扫描。</w:t>
      </w:r>
    </w:p>
    <w:p>
      <w:pPr>
        <w:widowControl/>
        <w:spacing w:line="360" w:lineRule="atLeast"/>
        <w:jc w:val="center"/>
        <w:rPr>
          <w:rFonts w:ascii="Arial" w:hAnsi="Arial" w:eastAsia="宋体" w:cs="Arial"/>
          <w:color w:val="333333"/>
          <w:kern w:val="0"/>
        </w:rPr>
      </w:pPr>
      <w:r>
        <w:rPr>
          <w:rFonts w:ascii="Arial" w:hAnsi="Arial" w:eastAsia="宋体" w:cs="Arial"/>
          <w:color w:val="333333"/>
          <w:kern w:val="0"/>
        </w:rPr>
        <w:fldChar w:fldCharType="begin"/>
      </w:r>
      <w:r>
        <w:rPr>
          <w:rFonts w:ascii="Arial" w:hAnsi="Arial" w:eastAsia="宋体" w:cs="Arial"/>
          <w:color w:val="333333"/>
          <w:kern w:val="0"/>
        </w:rPr>
        <w:instrText xml:space="preserve"> INCLUDEPICTURE "/var/folders/xn/nf5d94vx54xdm35yf62t9dgw0000gn/T/com.microsoft.Word/WebArchiveCopyPasteTempFiles/af5f09765a7a4f8070ee50d66f7ac3de.png" \* MERGEFORMATINET </w:instrText>
      </w:r>
      <w:r>
        <w:rPr>
          <w:rFonts w:ascii="Arial" w:hAnsi="Arial" w:eastAsia="宋体" w:cs="Arial"/>
          <w:color w:val="333333"/>
          <w:kern w:val="0"/>
        </w:rPr>
        <w:fldChar w:fldCharType="separate"/>
      </w:r>
      <w:r>
        <w:rPr>
          <w:rFonts w:ascii="Arial" w:hAnsi="Arial" w:eastAsia="宋体" w:cs="Arial"/>
          <w:color w:val="333333"/>
          <w:kern w:val="0"/>
        </w:rPr>
        <w:drawing>
          <wp:inline distT="0" distB="0" distL="0" distR="0">
            <wp:extent cx="5270500" cy="34588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0500" cy="3458845"/>
                    </a:xfrm>
                    <a:prstGeom prst="rect">
                      <a:avLst/>
                    </a:prstGeom>
                    <a:noFill/>
                    <a:ln>
                      <a:noFill/>
                    </a:ln>
                  </pic:spPr>
                </pic:pic>
              </a:graphicData>
            </a:graphic>
          </wp:inline>
        </w:drawing>
      </w:r>
      <w:r>
        <w:rPr>
          <w:rFonts w:ascii="Arial" w:hAnsi="Arial" w:eastAsia="宋体" w:cs="Arial"/>
          <w:color w:val="333333"/>
          <w:kern w:val="0"/>
        </w:rPr>
        <w:fldChar w:fldCharType="end"/>
      </w:r>
    </w:p>
    <w:p>
      <w:pPr>
        <w:widowControl/>
        <w:spacing w:line="360" w:lineRule="atLeast"/>
        <w:jc w:val="left"/>
        <w:rPr>
          <w:rFonts w:ascii="Arial" w:hAnsi="Arial" w:eastAsia="宋体" w:cs="Arial"/>
          <w:b/>
          <w:bCs/>
          <w:color w:val="333333"/>
          <w:kern w:val="0"/>
          <w:sz w:val="28"/>
          <w:szCs w:val="28"/>
        </w:rPr>
      </w:pPr>
      <w:r>
        <w:rPr>
          <w:rFonts w:ascii="Arial" w:hAnsi="Arial" w:eastAsia="宋体" w:cs="Arial"/>
          <w:b/>
          <w:bCs/>
          <w:color w:val="333333"/>
          <w:kern w:val="0"/>
          <w:sz w:val="28"/>
          <w:szCs w:val="28"/>
        </w:rPr>
        <w:t>WB 中常见的问题以及处理办法。</w:t>
      </w:r>
    </w:p>
    <w:p>
      <w:pPr>
        <w:widowControl/>
        <w:spacing w:line="360" w:lineRule="atLeast"/>
        <w:jc w:val="left"/>
        <w:rPr>
          <w:rFonts w:ascii="Arial" w:hAnsi="Arial" w:eastAsia="宋体" w:cs="Arial"/>
          <w:color w:val="333333"/>
          <w:kern w:val="0"/>
        </w:rPr>
      </w:pPr>
    </w:p>
    <w:p>
      <w:pPr>
        <w:widowControl/>
        <w:spacing w:line="360" w:lineRule="atLeast"/>
        <w:jc w:val="left"/>
        <w:rPr>
          <w:rFonts w:ascii="Arial" w:hAnsi="Arial" w:eastAsia="宋体" w:cs="Arial"/>
          <w:color w:val="333333"/>
          <w:kern w:val="0"/>
        </w:rPr>
      </w:pPr>
      <w:r>
        <w:rPr>
          <w:rFonts w:ascii="Arial" w:hAnsi="Arial" w:eastAsia="宋体" w:cs="Arial"/>
          <w:color w:val="333333"/>
          <w:kern w:val="0"/>
        </w:rPr>
        <w:t>一、信号强度低</w:t>
      </w:r>
    </w:p>
    <w:p>
      <w:pPr>
        <w:widowControl/>
        <w:spacing w:line="360" w:lineRule="atLeast"/>
        <w:jc w:val="left"/>
        <w:rPr>
          <w:rFonts w:ascii="Arial" w:hAnsi="Arial" w:eastAsia="宋体" w:cs="Arial"/>
          <w:color w:val="333333"/>
          <w:kern w:val="0"/>
        </w:rPr>
      </w:pPr>
      <w:r>
        <w:rPr>
          <w:rFonts w:ascii="Arial" w:hAnsi="Arial" w:eastAsia="宋体" w:cs="Arial"/>
          <w:color w:val="333333"/>
          <w:kern w:val="0"/>
        </w:rPr>
        <w:t>信号强度低是指在正常曝光条件下得到的目的条带微小或是没有目的条带，而增加曝光时间又会招致背景高、杂带多等问题。扫除试剂质量、操作失误等方面的影响，这一类问题产生的主要缘由如下：</w:t>
      </w:r>
    </w:p>
    <w:p>
      <w:pPr>
        <w:widowControl/>
        <w:spacing w:line="360" w:lineRule="atLeast"/>
        <w:jc w:val="left"/>
        <w:rPr>
          <w:rFonts w:ascii="Arial" w:hAnsi="Arial" w:eastAsia="宋体" w:cs="Arial"/>
          <w:color w:val="333333"/>
          <w:kern w:val="0"/>
        </w:rPr>
      </w:pPr>
      <w:r>
        <w:rPr>
          <w:rFonts w:ascii="Cambria Math" w:hAnsi="Cambria Math" w:eastAsia="宋体" w:cs="Cambria Math"/>
          <w:color w:val="333333"/>
          <w:kern w:val="0"/>
        </w:rPr>
        <w:t>①</w:t>
      </w:r>
      <w:r>
        <w:rPr>
          <w:rFonts w:ascii="Arial" w:hAnsi="Arial" w:eastAsia="宋体" w:cs="Arial"/>
          <w:color w:val="333333"/>
          <w:kern w:val="0"/>
        </w:rPr>
        <w:t xml:space="preserve"> 样本蛋白表达量缺乏。倡议添加蛋白表达量较高的细胞系作为阳性对照，或是恰当增加上样量以取得较高程度的信号；</w:t>
      </w:r>
    </w:p>
    <w:p>
      <w:pPr>
        <w:widowControl/>
        <w:spacing w:line="360" w:lineRule="atLeast"/>
        <w:jc w:val="left"/>
        <w:rPr>
          <w:rFonts w:ascii="Arial" w:hAnsi="Arial" w:eastAsia="宋体" w:cs="Arial"/>
          <w:color w:val="333333"/>
          <w:kern w:val="0"/>
        </w:rPr>
      </w:pPr>
      <w:r>
        <w:rPr>
          <w:rFonts w:ascii="Cambria Math" w:hAnsi="Cambria Math" w:eastAsia="宋体" w:cs="Cambria Math"/>
          <w:color w:val="333333"/>
          <w:kern w:val="0"/>
        </w:rPr>
        <w:t>②</w:t>
      </w:r>
      <w:r>
        <w:rPr>
          <w:rFonts w:ascii="Arial" w:hAnsi="Arial" w:eastAsia="宋体" w:cs="Arial"/>
          <w:color w:val="333333"/>
          <w:kern w:val="0"/>
        </w:rPr>
        <w:t xml:space="preserve"> 蛋白质降解。在蛋白样品制备期间留意蛋白酶抑止剂 PMSF 的运用，所制备的样品尽快检测或妥善保管；</w:t>
      </w:r>
    </w:p>
    <w:p>
      <w:pPr>
        <w:widowControl/>
        <w:spacing w:line="360" w:lineRule="atLeast"/>
        <w:jc w:val="left"/>
        <w:rPr>
          <w:rFonts w:ascii="Arial" w:hAnsi="Arial" w:eastAsia="宋体" w:cs="Arial"/>
          <w:color w:val="333333"/>
          <w:kern w:val="0"/>
        </w:rPr>
      </w:pPr>
      <w:r>
        <w:rPr>
          <w:rFonts w:ascii="Cambria Math" w:hAnsi="Cambria Math" w:eastAsia="宋体" w:cs="Cambria Math"/>
          <w:color w:val="333333"/>
          <w:kern w:val="0"/>
        </w:rPr>
        <w:t>③</w:t>
      </w:r>
      <w:r>
        <w:rPr>
          <w:rFonts w:ascii="Arial" w:hAnsi="Arial" w:eastAsia="宋体" w:cs="Arial"/>
          <w:color w:val="333333"/>
          <w:kern w:val="0"/>
        </w:rPr>
        <w:t xml:space="preserve"> 蛋白的转膜。运用恰当孔径的膜，同时优化转膜时间，关于高分子量蛋白可能需求更长的转膜时间。</w:t>
      </w:r>
    </w:p>
    <w:p>
      <w:pPr>
        <w:widowControl/>
        <w:spacing w:line="360" w:lineRule="atLeast"/>
        <w:jc w:val="left"/>
        <w:rPr>
          <w:rFonts w:ascii="Arial" w:hAnsi="Arial" w:eastAsia="宋体" w:cs="Arial"/>
          <w:color w:val="333333"/>
          <w:kern w:val="0"/>
        </w:rPr>
      </w:pPr>
      <w:r>
        <w:rPr>
          <w:rFonts w:ascii="Cambria Math" w:hAnsi="Cambria Math" w:eastAsia="宋体" w:cs="Cambria Math"/>
          <w:color w:val="333333"/>
          <w:kern w:val="0"/>
        </w:rPr>
        <w:t>④</w:t>
      </w:r>
      <w:r>
        <w:rPr>
          <w:rFonts w:ascii="Arial" w:hAnsi="Arial" w:eastAsia="宋体" w:cs="Arial"/>
          <w:color w:val="333333"/>
          <w:kern w:val="0"/>
        </w:rPr>
        <w:t xml:space="preserve"> 抗体的运用。抗体的反响种属与实验类型需求可以满足实验的需求，此外，抗体的稀释比、孵育时间等问题也需求在实验中不时优化；</w:t>
      </w:r>
    </w:p>
    <w:p>
      <w:pPr>
        <w:widowControl/>
        <w:spacing w:line="360" w:lineRule="atLeast"/>
        <w:jc w:val="left"/>
        <w:rPr>
          <w:rFonts w:ascii="Arial" w:hAnsi="Arial" w:eastAsia="宋体" w:cs="Arial"/>
          <w:color w:val="333333"/>
          <w:kern w:val="0"/>
        </w:rPr>
      </w:pPr>
      <w:r>
        <w:rPr>
          <w:rFonts w:ascii="Cambria Math" w:hAnsi="Cambria Math" w:eastAsia="宋体" w:cs="Cambria Math"/>
          <w:color w:val="333333"/>
          <w:kern w:val="0"/>
        </w:rPr>
        <w:t>⑤</w:t>
      </w:r>
      <w:r>
        <w:rPr>
          <w:rFonts w:ascii="Arial" w:hAnsi="Arial" w:eastAsia="宋体" w:cs="Arial"/>
          <w:color w:val="333333"/>
          <w:kern w:val="0"/>
        </w:rPr>
        <w:t xml:space="preserve"> 蛋白与抗体分离率低。减少洗膜次数或缩短洗膜时间，降低洗膜液中 NaCl 浓度等；</w:t>
      </w:r>
    </w:p>
    <w:p>
      <w:pPr>
        <w:widowControl/>
        <w:spacing w:line="360" w:lineRule="atLeast"/>
        <w:jc w:val="left"/>
        <w:rPr>
          <w:rFonts w:ascii="Arial" w:hAnsi="Arial" w:eastAsia="宋体" w:cs="Arial"/>
          <w:color w:val="333333"/>
          <w:kern w:val="0"/>
        </w:rPr>
      </w:pPr>
      <w:r>
        <w:rPr>
          <w:rFonts w:ascii="Cambria Math" w:hAnsi="Cambria Math" w:eastAsia="宋体" w:cs="Cambria Math"/>
          <w:color w:val="333333"/>
          <w:kern w:val="0"/>
        </w:rPr>
        <w:t>⑥</w:t>
      </w:r>
      <w:r>
        <w:rPr>
          <w:rFonts w:ascii="Arial" w:hAnsi="Arial" w:eastAsia="宋体" w:cs="Arial"/>
          <w:color w:val="333333"/>
          <w:kern w:val="0"/>
        </w:rPr>
        <w:t xml:space="preserve"> 抗原被封锁液遮盖。换用不同的封锁液，优化封锁液中蛋白质浓度并缩短封锁时间；</w:t>
      </w:r>
    </w:p>
    <w:p>
      <w:pPr>
        <w:widowControl/>
        <w:spacing w:line="360" w:lineRule="atLeast"/>
        <w:jc w:val="left"/>
        <w:rPr>
          <w:rFonts w:ascii="Arial" w:hAnsi="Arial" w:eastAsia="宋体" w:cs="Arial"/>
          <w:color w:val="333333"/>
          <w:kern w:val="0"/>
        </w:rPr>
      </w:pPr>
      <w:r>
        <w:rPr>
          <w:rFonts w:ascii="Cambria Math" w:hAnsi="Cambria Math" w:eastAsia="宋体" w:cs="Cambria Math"/>
          <w:color w:val="333333"/>
          <w:kern w:val="0"/>
        </w:rPr>
        <w:t>⑦</w:t>
      </w:r>
      <w:r>
        <w:rPr>
          <w:rFonts w:ascii="Arial" w:hAnsi="Arial" w:eastAsia="宋体" w:cs="Arial"/>
          <w:color w:val="333333"/>
          <w:kern w:val="0"/>
        </w:rPr>
        <w:t xml:space="preserve"> 甲醇浓渡过高。会招致蛋白质与 SDS 别离，并沉淀在凝胶中，同时使凝胶收缩或变硬，从而抑止高分子量蛋白的转移。实验中可恰当降低甲醇浓度或者运用乙醇、异丙醇替代。</w:t>
      </w:r>
    </w:p>
    <w:p>
      <w:pPr>
        <w:widowControl/>
        <w:spacing w:line="360" w:lineRule="atLeast"/>
        <w:jc w:val="left"/>
        <w:rPr>
          <w:rFonts w:ascii="Arial" w:hAnsi="Arial" w:eastAsia="宋体" w:cs="Arial"/>
          <w:color w:val="333333"/>
          <w:kern w:val="0"/>
        </w:rPr>
      </w:pPr>
    </w:p>
    <w:p>
      <w:pPr>
        <w:widowControl/>
        <w:spacing w:line="360" w:lineRule="atLeast"/>
        <w:jc w:val="left"/>
        <w:rPr>
          <w:rFonts w:ascii="Arial" w:hAnsi="Arial" w:eastAsia="宋体" w:cs="Arial"/>
          <w:color w:val="333333"/>
          <w:kern w:val="0"/>
        </w:rPr>
      </w:pPr>
      <w:r>
        <w:rPr>
          <w:rFonts w:ascii="Arial" w:hAnsi="Arial" w:eastAsia="宋体" w:cs="Arial"/>
          <w:color w:val="333333"/>
          <w:kern w:val="0"/>
        </w:rPr>
        <w:t>二、非特异性条带或条带位置不对</w:t>
      </w:r>
    </w:p>
    <w:p>
      <w:pPr>
        <w:widowControl/>
        <w:spacing w:line="360" w:lineRule="atLeast"/>
        <w:jc w:val="left"/>
        <w:rPr>
          <w:rFonts w:ascii="Arial" w:hAnsi="Arial" w:eastAsia="宋体" w:cs="Arial"/>
          <w:color w:val="333333"/>
          <w:kern w:val="0"/>
        </w:rPr>
      </w:pPr>
      <w:r>
        <w:rPr>
          <w:rFonts w:ascii="Arial" w:hAnsi="Arial" w:eastAsia="宋体" w:cs="Arial"/>
          <w:color w:val="333333"/>
          <w:kern w:val="0"/>
        </w:rPr>
        <w:t>WB 结果中目的条带之外的条带被称为非特异性条带，有时非特异性条带很明显，却没有目的条带，这些状况对结果剖析会产生很大的干扰。普通来说惹起这类问题的主要要素有：</w:t>
      </w:r>
    </w:p>
    <w:p>
      <w:pPr>
        <w:widowControl/>
        <w:spacing w:line="360" w:lineRule="atLeast"/>
        <w:jc w:val="left"/>
        <w:rPr>
          <w:rFonts w:ascii="Arial" w:hAnsi="Arial" w:eastAsia="宋体" w:cs="Arial"/>
          <w:color w:val="333333"/>
          <w:kern w:val="0"/>
        </w:rPr>
      </w:pPr>
      <w:r>
        <w:rPr>
          <w:rFonts w:ascii="Cambria Math" w:hAnsi="Cambria Math" w:eastAsia="宋体" w:cs="Cambria Math"/>
          <w:color w:val="333333"/>
          <w:kern w:val="0"/>
        </w:rPr>
        <w:t>①</w:t>
      </w:r>
      <w:r>
        <w:rPr>
          <w:rFonts w:ascii="Arial" w:hAnsi="Arial" w:eastAsia="宋体" w:cs="Arial"/>
          <w:color w:val="333333"/>
          <w:kern w:val="0"/>
        </w:rPr>
        <w:t xml:space="preserve"> 抗体的非特异性分离。通常以为，多抗的特异性不如单抗，更容易产生非特异性条带，而恰当降低抗体的浓度有助于减少杂带。同时为了扫除二抗非特异性分离的可能，倡议设二抗阴性对照；</w:t>
      </w:r>
    </w:p>
    <w:p>
      <w:pPr>
        <w:widowControl/>
        <w:spacing w:line="360" w:lineRule="atLeast"/>
        <w:jc w:val="left"/>
        <w:rPr>
          <w:rFonts w:ascii="Arial" w:hAnsi="Arial" w:eastAsia="宋体" w:cs="Arial"/>
          <w:color w:val="333333"/>
          <w:kern w:val="0"/>
        </w:rPr>
      </w:pPr>
      <w:r>
        <w:rPr>
          <w:rFonts w:ascii="Cambria Math" w:hAnsi="Cambria Math" w:eastAsia="宋体" w:cs="Cambria Math"/>
          <w:color w:val="333333"/>
          <w:kern w:val="0"/>
        </w:rPr>
        <w:t>②</w:t>
      </w:r>
      <w:r>
        <w:rPr>
          <w:rFonts w:ascii="Arial" w:hAnsi="Arial" w:eastAsia="宋体" w:cs="Arial"/>
          <w:color w:val="333333"/>
          <w:kern w:val="0"/>
        </w:rPr>
        <w:t xml:space="preserve"> 样品蛋白量过高。恰当降低上样量，同时延长洗濯时间与封锁时间可防止蛋白量过高对实验结果的不良影响；</w:t>
      </w:r>
    </w:p>
    <w:p>
      <w:pPr>
        <w:widowControl/>
        <w:spacing w:line="360" w:lineRule="atLeast"/>
        <w:jc w:val="left"/>
        <w:rPr>
          <w:rFonts w:ascii="Arial" w:hAnsi="Arial" w:eastAsia="宋体" w:cs="Arial"/>
          <w:color w:val="333333"/>
          <w:kern w:val="0"/>
        </w:rPr>
      </w:pPr>
      <w:r>
        <w:rPr>
          <w:rFonts w:ascii="Cambria Math" w:hAnsi="Cambria Math" w:eastAsia="宋体" w:cs="Cambria Math"/>
          <w:color w:val="333333"/>
          <w:kern w:val="0"/>
        </w:rPr>
        <w:t>③</w:t>
      </w:r>
      <w:r>
        <w:rPr>
          <w:rFonts w:ascii="Arial" w:hAnsi="Arial" w:eastAsia="宋体" w:cs="Arial"/>
          <w:color w:val="333333"/>
          <w:kern w:val="0"/>
        </w:rPr>
        <w:t xml:space="preserve"> 蛋白质降解。会招致条带位置变化并产生更多杂带，倡议采用新颖制备的或是冻融次数较少的样品；</w:t>
      </w:r>
    </w:p>
    <w:p>
      <w:pPr>
        <w:widowControl/>
        <w:spacing w:line="360" w:lineRule="atLeast"/>
        <w:jc w:val="left"/>
        <w:rPr>
          <w:rFonts w:ascii="Arial" w:hAnsi="Arial" w:eastAsia="宋体" w:cs="Arial"/>
          <w:color w:val="333333"/>
          <w:kern w:val="0"/>
        </w:rPr>
      </w:pPr>
      <w:r>
        <w:rPr>
          <w:rFonts w:ascii="Cambria Math" w:hAnsi="Cambria Math" w:eastAsia="宋体" w:cs="Cambria Math"/>
          <w:color w:val="333333"/>
          <w:kern w:val="0"/>
        </w:rPr>
        <w:t>④</w:t>
      </w:r>
      <w:r>
        <w:rPr>
          <w:rFonts w:ascii="Arial" w:hAnsi="Arial" w:eastAsia="宋体" w:cs="Arial"/>
          <w:color w:val="333333"/>
          <w:kern w:val="0"/>
        </w:rPr>
        <w:t xml:space="preserve"> 细胞传代次数过多。会招致蛋白表达形式的分化，倡议运用原始或传代少的细胞株；</w:t>
      </w:r>
    </w:p>
    <w:p>
      <w:pPr>
        <w:widowControl/>
        <w:spacing w:line="360" w:lineRule="atLeast"/>
        <w:jc w:val="left"/>
        <w:rPr>
          <w:rFonts w:ascii="Arial" w:hAnsi="Arial" w:eastAsia="宋体" w:cs="Arial"/>
          <w:color w:val="333333"/>
          <w:kern w:val="0"/>
        </w:rPr>
      </w:pPr>
      <w:r>
        <w:rPr>
          <w:rFonts w:ascii="Cambria Math" w:hAnsi="Cambria Math" w:eastAsia="宋体" w:cs="Cambria Math"/>
          <w:color w:val="333333"/>
          <w:kern w:val="0"/>
        </w:rPr>
        <w:t>⑤</w:t>
      </w:r>
      <w:r>
        <w:rPr>
          <w:rFonts w:ascii="Arial" w:hAnsi="Arial" w:eastAsia="宋体" w:cs="Arial"/>
          <w:color w:val="333333"/>
          <w:kern w:val="0"/>
        </w:rPr>
        <w:t xml:space="preserve"> 蛋白存在复合物。有的目的蛋白会和其他蛋白分离构成复合物，招致条带位置改动，需求查阅相关文献来肯定蛋白能否会构成稳定复合物；</w:t>
      </w:r>
    </w:p>
    <w:p>
      <w:pPr>
        <w:widowControl/>
        <w:spacing w:line="360" w:lineRule="atLeast"/>
        <w:jc w:val="left"/>
        <w:rPr>
          <w:rFonts w:ascii="Arial" w:hAnsi="Arial" w:eastAsia="宋体" w:cs="Arial"/>
          <w:color w:val="333333"/>
          <w:kern w:val="0"/>
        </w:rPr>
      </w:pPr>
      <w:r>
        <w:rPr>
          <w:rFonts w:ascii="Cambria Math" w:hAnsi="Cambria Math" w:eastAsia="宋体" w:cs="Cambria Math"/>
          <w:color w:val="333333"/>
          <w:kern w:val="0"/>
        </w:rPr>
        <w:t>⑥</w:t>
      </w:r>
      <w:r>
        <w:rPr>
          <w:rFonts w:ascii="Arial" w:hAnsi="Arial" w:eastAsia="宋体" w:cs="Arial"/>
          <w:color w:val="333333"/>
          <w:kern w:val="0"/>
        </w:rPr>
        <w:t xml:space="preserve"> 蛋白存在剪接体或多种修饰方式。局部蛋白存在剪切位点，有的剪切体具有免疫活性，在 WB 中也会被检测出。此外有的目的蛋白会存在糖基化位点或其他修饰位点，条带大小可能会远超理论分子量。因而需求查阅文献或是 uniprot 来得知蛋白的剪切体大小以及修饰位点等。</w:t>
      </w:r>
    </w:p>
    <w:p>
      <w:pPr>
        <w:widowControl/>
        <w:spacing w:line="360" w:lineRule="atLeast"/>
        <w:jc w:val="left"/>
        <w:rPr>
          <w:rFonts w:ascii="Arial" w:hAnsi="Arial" w:eastAsia="宋体" w:cs="Arial"/>
          <w:color w:val="333333"/>
          <w:kern w:val="0"/>
        </w:rPr>
      </w:pPr>
    </w:p>
    <w:p>
      <w:pPr>
        <w:widowControl/>
        <w:spacing w:line="360" w:lineRule="atLeast"/>
        <w:jc w:val="left"/>
        <w:rPr>
          <w:rFonts w:ascii="Arial" w:hAnsi="Arial" w:eastAsia="宋体" w:cs="Arial"/>
          <w:color w:val="333333"/>
          <w:kern w:val="0"/>
        </w:rPr>
      </w:pPr>
      <w:r>
        <w:rPr>
          <w:rFonts w:ascii="Arial" w:hAnsi="Arial" w:eastAsia="宋体" w:cs="Arial"/>
          <w:color w:val="333333"/>
          <w:kern w:val="0"/>
        </w:rPr>
        <w:t>三、背景过高</w:t>
      </w:r>
    </w:p>
    <w:p>
      <w:pPr>
        <w:widowControl/>
        <w:spacing w:line="360" w:lineRule="atLeast"/>
        <w:jc w:val="left"/>
        <w:rPr>
          <w:rFonts w:ascii="Arial" w:hAnsi="Arial" w:eastAsia="宋体" w:cs="Arial"/>
          <w:color w:val="333333"/>
          <w:kern w:val="0"/>
        </w:rPr>
      </w:pPr>
      <w:r>
        <w:rPr>
          <w:rFonts w:ascii="Arial" w:hAnsi="Arial" w:eastAsia="宋体" w:cs="Arial"/>
          <w:color w:val="333333"/>
          <w:kern w:val="0"/>
        </w:rPr>
        <w:t>在局部 WB 结果中，条带之外本应是空白的背景也会有较深的颜色，对剖析结果会产生干扰，而且结果图不美观，难以用于文章发表。这种问题的可能缘由有以下几点：</w:t>
      </w:r>
    </w:p>
    <w:p>
      <w:pPr>
        <w:widowControl/>
        <w:spacing w:line="360" w:lineRule="atLeast"/>
        <w:jc w:val="left"/>
        <w:rPr>
          <w:rFonts w:ascii="Arial" w:hAnsi="Arial" w:eastAsia="宋体" w:cs="Arial"/>
          <w:color w:val="333333"/>
          <w:kern w:val="0"/>
        </w:rPr>
      </w:pPr>
      <w:r>
        <w:rPr>
          <w:rFonts w:ascii="Cambria Math" w:hAnsi="Cambria Math" w:eastAsia="宋体" w:cs="Cambria Math"/>
          <w:color w:val="333333"/>
          <w:kern w:val="0"/>
        </w:rPr>
        <w:t>①</w:t>
      </w:r>
      <w:r>
        <w:rPr>
          <w:rFonts w:ascii="Arial" w:hAnsi="Arial" w:eastAsia="宋体" w:cs="Arial"/>
          <w:color w:val="333333"/>
          <w:kern w:val="0"/>
        </w:rPr>
        <w:t xml:space="preserve"> 封锁不充沛。背景过高的主要缘由之一是封锁有问题，倡议运用适宜的封锁剂（脱脂奶粉、BSA 等），优化反响浓度与封锁时间，同时留意防止呈现抗体与封锁剂的穿插反响，以及封锁剂与含有目的抗原，内源性生物素或者与抗生物素蛋白/链霉亲和素不相溶等问题；</w:t>
      </w:r>
    </w:p>
    <w:p>
      <w:pPr>
        <w:widowControl/>
        <w:spacing w:line="360" w:lineRule="atLeast"/>
        <w:jc w:val="left"/>
        <w:rPr>
          <w:rFonts w:ascii="Arial" w:hAnsi="Arial" w:eastAsia="宋体" w:cs="Arial"/>
          <w:color w:val="333333"/>
          <w:kern w:val="0"/>
        </w:rPr>
      </w:pPr>
      <w:r>
        <w:rPr>
          <w:rFonts w:ascii="Cambria Math" w:hAnsi="Cambria Math" w:eastAsia="宋体" w:cs="Cambria Math"/>
          <w:color w:val="333333"/>
          <w:kern w:val="0"/>
        </w:rPr>
        <w:t>②</w:t>
      </w:r>
      <w:r>
        <w:rPr>
          <w:rFonts w:ascii="Arial" w:hAnsi="Arial" w:eastAsia="宋体" w:cs="Arial"/>
          <w:color w:val="333333"/>
          <w:kern w:val="0"/>
        </w:rPr>
        <w:t xml:space="preserve"> 洗膜不充沛。恰当增加洗膜次数弛缓冲液体积，进步吐温20的百分比可改善由洗膜不充沛招致的背景高的问题；</w:t>
      </w:r>
    </w:p>
    <w:p>
      <w:pPr>
        <w:widowControl/>
        <w:spacing w:line="360" w:lineRule="atLeast"/>
        <w:jc w:val="left"/>
        <w:rPr>
          <w:rFonts w:ascii="Arial" w:hAnsi="Arial" w:eastAsia="宋体" w:cs="Arial"/>
          <w:color w:val="333333"/>
          <w:kern w:val="0"/>
        </w:rPr>
      </w:pPr>
      <w:r>
        <w:rPr>
          <w:rFonts w:ascii="Cambria Math" w:hAnsi="Cambria Math" w:eastAsia="宋体" w:cs="Cambria Math"/>
          <w:color w:val="333333"/>
          <w:kern w:val="0"/>
        </w:rPr>
        <w:t>③</w:t>
      </w:r>
      <w:r>
        <w:rPr>
          <w:rFonts w:ascii="Arial" w:hAnsi="Arial" w:eastAsia="宋体" w:cs="Arial"/>
          <w:color w:val="333333"/>
          <w:kern w:val="0"/>
        </w:rPr>
        <w:t xml:space="preserve"> 抗体的运用。一抗浓渡过高是高背景的缘由之一，且二抗也存在与封锁剂非特异性分离的可能，因而倡议恰当优化一抗浓度，并设二抗阴性对照；</w:t>
      </w:r>
    </w:p>
    <w:p>
      <w:pPr>
        <w:widowControl/>
        <w:spacing w:line="360" w:lineRule="atLeast"/>
        <w:jc w:val="left"/>
        <w:rPr>
          <w:rFonts w:ascii="Arial" w:hAnsi="Arial" w:eastAsia="宋体" w:cs="Arial"/>
          <w:color w:val="333333"/>
          <w:kern w:val="0"/>
        </w:rPr>
      </w:pPr>
      <w:r>
        <w:rPr>
          <w:rFonts w:ascii="Cambria Math" w:hAnsi="Cambria Math" w:eastAsia="宋体" w:cs="Cambria Math"/>
          <w:color w:val="333333"/>
          <w:kern w:val="0"/>
        </w:rPr>
        <w:t>④</w:t>
      </w:r>
      <w:r>
        <w:rPr>
          <w:rFonts w:ascii="Arial" w:hAnsi="Arial" w:eastAsia="宋体" w:cs="Arial"/>
          <w:color w:val="333333"/>
          <w:kern w:val="0"/>
        </w:rPr>
        <w:t xml:space="preserve"> 曝光时间长。倡议在实验中采用适宜的曝光时间。</w:t>
      </w:r>
    </w:p>
    <w:p>
      <w:pPr>
        <w:widowControl/>
        <w:spacing w:line="360" w:lineRule="atLeast"/>
        <w:jc w:val="left"/>
        <w:rPr>
          <w:rFonts w:ascii="Arial" w:hAnsi="Arial" w:eastAsia="宋体" w:cs="Arial"/>
          <w:color w:val="333333"/>
          <w:kern w:val="0"/>
        </w:rPr>
      </w:pPr>
    </w:p>
    <w:p>
      <w:pPr>
        <w:widowControl/>
        <w:spacing w:line="360" w:lineRule="atLeast"/>
        <w:jc w:val="left"/>
        <w:rPr>
          <w:rFonts w:ascii="Arial" w:hAnsi="Arial" w:eastAsia="宋体" w:cs="Arial"/>
          <w:color w:val="333333"/>
          <w:kern w:val="0"/>
        </w:rPr>
      </w:pPr>
      <w:r>
        <w:rPr>
          <w:rFonts w:ascii="Arial" w:hAnsi="Arial" w:eastAsia="宋体" w:cs="Arial"/>
          <w:color w:val="333333"/>
          <w:kern w:val="0"/>
        </w:rPr>
        <w:t>四、条带弥散或外形怪异</w:t>
      </w:r>
    </w:p>
    <w:p>
      <w:pPr>
        <w:widowControl/>
        <w:spacing w:line="360" w:lineRule="atLeast"/>
        <w:jc w:val="left"/>
        <w:rPr>
          <w:rFonts w:ascii="Arial" w:hAnsi="Arial" w:eastAsia="宋体" w:cs="Arial"/>
          <w:color w:val="333333"/>
          <w:kern w:val="0"/>
        </w:rPr>
      </w:pPr>
      <w:r>
        <w:rPr>
          <w:rFonts w:ascii="Arial" w:hAnsi="Arial" w:eastAsia="宋体" w:cs="Arial"/>
          <w:color w:val="333333"/>
          <w:kern w:val="0"/>
        </w:rPr>
        <w:t>有时 WB 结果图中条带位置契合预期，但却由于条带弥散、外形怪异等要素招致无法运用，呈现这种状况多半是制胶或电泳过程出了问题，详细如下：</w:t>
      </w:r>
    </w:p>
    <w:p>
      <w:pPr>
        <w:widowControl/>
        <w:spacing w:line="360" w:lineRule="atLeast"/>
        <w:jc w:val="left"/>
        <w:rPr>
          <w:rFonts w:ascii="Arial" w:hAnsi="Arial" w:eastAsia="宋体" w:cs="Arial"/>
          <w:color w:val="333333"/>
          <w:kern w:val="0"/>
        </w:rPr>
      </w:pPr>
      <w:r>
        <w:rPr>
          <w:rFonts w:ascii="Cambria Math" w:hAnsi="Cambria Math" w:eastAsia="宋体" w:cs="Cambria Math"/>
          <w:color w:val="333333"/>
          <w:kern w:val="0"/>
        </w:rPr>
        <w:t>①</w:t>
      </w:r>
      <w:r>
        <w:rPr>
          <w:rFonts w:ascii="Arial" w:hAnsi="Arial" w:eastAsia="宋体" w:cs="Arial"/>
          <w:color w:val="333333"/>
          <w:kern w:val="0"/>
        </w:rPr>
        <w:t xml:space="preserve"> 电泳时电压、电流过高。会招致条带迁移速率过快以及 SDS-PAGE 温度升高，并可能使得条带弥散、外形变形。倡议运用适宜的电泳条件并坚持低温；</w:t>
      </w:r>
    </w:p>
    <w:p>
      <w:pPr>
        <w:widowControl/>
        <w:spacing w:line="360" w:lineRule="atLeast"/>
        <w:jc w:val="left"/>
        <w:rPr>
          <w:rFonts w:ascii="Arial" w:hAnsi="Arial" w:eastAsia="宋体" w:cs="Arial"/>
          <w:color w:val="333333"/>
          <w:kern w:val="0"/>
        </w:rPr>
      </w:pPr>
      <w:r>
        <w:rPr>
          <w:rFonts w:ascii="Cambria Math" w:hAnsi="Cambria Math" w:eastAsia="宋体" w:cs="Cambria Math"/>
          <w:color w:val="333333"/>
          <w:kern w:val="0"/>
        </w:rPr>
        <w:t>②</w:t>
      </w:r>
      <w:r>
        <w:rPr>
          <w:rFonts w:ascii="Arial" w:hAnsi="Arial" w:eastAsia="宋体" w:cs="Arial"/>
          <w:color w:val="333333"/>
          <w:kern w:val="0"/>
        </w:rPr>
        <w:t xml:space="preserve"> 电极不均衡。会招致条带偏斜，上样时在无样品的胶孔中参加等量样品缓冲液可防止这种状况；</w:t>
      </w:r>
    </w:p>
    <w:p>
      <w:pPr>
        <w:widowControl/>
        <w:spacing w:line="360" w:lineRule="atLeast"/>
        <w:jc w:val="left"/>
        <w:rPr>
          <w:rFonts w:ascii="Arial" w:hAnsi="Arial" w:eastAsia="宋体" w:cs="Arial"/>
          <w:color w:val="333333"/>
          <w:kern w:val="0"/>
        </w:rPr>
      </w:pPr>
      <w:r>
        <w:rPr>
          <w:rFonts w:ascii="Cambria Math" w:hAnsi="Cambria Math" w:eastAsia="宋体" w:cs="Cambria Math"/>
          <w:color w:val="333333"/>
          <w:kern w:val="0"/>
        </w:rPr>
        <w:t>③</w:t>
      </w:r>
      <w:r>
        <w:rPr>
          <w:rFonts w:ascii="Arial" w:hAnsi="Arial" w:eastAsia="宋体" w:cs="Arial"/>
          <w:color w:val="333333"/>
          <w:kern w:val="0"/>
        </w:rPr>
        <w:t xml:space="preserve"> 上样量过高，样品中盐离子浓度较大。上样量过高可能会招致条带弥散，样品中的盐离子浓度不分歧则会招致条带不齐等问题。因而在上样时需保证样品量分歧且恰当，并坚持相同的、较低的盐离子浓度。</w:t>
      </w:r>
    </w:p>
    <w:p>
      <w:pPr>
        <w:widowControl/>
        <w:spacing w:line="360" w:lineRule="atLeast"/>
        <w:jc w:val="left"/>
        <w:rPr>
          <w:rFonts w:ascii="Arial" w:hAnsi="Arial" w:eastAsia="宋体" w:cs="Arial"/>
          <w:color w:val="333333"/>
          <w:kern w:val="0"/>
        </w:rPr>
      </w:pPr>
      <w:r>
        <w:rPr>
          <w:rFonts w:ascii="Cambria Math" w:hAnsi="Cambria Math" w:eastAsia="宋体" w:cs="Cambria Math"/>
          <w:color w:val="333333"/>
          <w:kern w:val="0"/>
        </w:rPr>
        <w:t>④</w:t>
      </w:r>
      <w:r>
        <w:rPr>
          <w:rFonts w:ascii="Arial" w:hAnsi="Arial" w:eastAsia="宋体" w:cs="Arial"/>
          <w:color w:val="333333"/>
          <w:kern w:val="0"/>
        </w:rPr>
        <w:t xml:space="preserve"> 制胶问题。在配胶时一定要保证充沛混匀，平均凝胶，上样前用针头将胶孔拨正并吹出胶孔中的气泡。</w:t>
      </w:r>
    </w:p>
    <w:p>
      <w:pPr>
        <w:widowControl/>
        <w:spacing w:line="360" w:lineRule="atLeast"/>
        <w:jc w:val="left"/>
        <w:rPr>
          <w:rFonts w:ascii="Arial" w:hAnsi="Arial" w:eastAsia="宋体" w:cs="Arial"/>
          <w:color w:val="333333"/>
          <w:kern w:val="0"/>
        </w:rPr>
      </w:pPr>
      <w:r>
        <w:rPr>
          <w:rFonts w:ascii="Cambria Math" w:hAnsi="Cambria Math" w:eastAsia="宋体" w:cs="Cambria Math"/>
          <w:color w:val="333333"/>
          <w:kern w:val="0"/>
        </w:rPr>
        <w:t>⑤</w:t>
      </w:r>
      <w:r>
        <w:rPr>
          <w:rFonts w:ascii="Arial" w:hAnsi="Arial" w:eastAsia="宋体" w:cs="Arial"/>
          <w:color w:val="333333"/>
          <w:kern w:val="0"/>
        </w:rPr>
        <w:t xml:space="preserve"> 电泳缓冲液寄存过久。电泳实验中的缓冲液假如放置过久也会对结果有不良影响，因而倡议及时改换新的缓冲液。</w:t>
      </w:r>
    </w:p>
    <w:p>
      <w:pPr>
        <w:widowControl/>
        <w:spacing w:line="360" w:lineRule="atLeast"/>
        <w:jc w:val="left"/>
        <w:rPr>
          <w:rFonts w:ascii="Arial" w:hAnsi="Arial" w:eastAsia="宋体" w:cs="Arial"/>
          <w:color w:val="333333"/>
          <w:kern w:val="0"/>
        </w:rPr>
      </w:pPr>
    </w:p>
    <w:p>
      <w:pPr>
        <w:widowControl/>
        <w:spacing w:line="360" w:lineRule="atLeast"/>
        <w:jc w:val="left"/>
        <w:rPr>
          <w:rFonts w:ascii="Arial" w:hAnsi="Arial" w:eastAsia="宋体" w:cs="Arial"/>
          <w:color w:val="333333"/>
          <w:kern w:val="0"/>
        </w:rPr>
      </w:pPr>
      <w:r>
        <w:rPr>
          <w:rFonts w:ascii="Arial" w:hAnsi="Arial" w:eastAsia="宋体" w:cs="Arial"/>
          <w:color w:val="333333"/>
          <w:kern w:val="0"/>
        </w:rPr>
        <w:t>五、膜上分布不平均的污点</w:t>
      </w:r>
    </w:p>
    <w:p>
      <w:pPr>
        <w:widowControl/>
        <w:spacing w:line="360" w:lineRule="atLeast"/>
        <w:jc w:val="left"/>
        <w:rPr>
          <w:rFonts w:ascii="Arial" w:hAnsi="Arial" w:eastAsia="宋体" w:cs="Arial"/>
          <w:color w:val="333333"/>
          <w:kern w:val="0"/>
        </w:rPr>
      </w:pPr>
      <w:r>
        <w:rPr>
          <w:rFonts w:ascii="Arial" w:hAnsi="Arial" w:eastAsia="宋体" w:cs="Arial"/>
          <w:color w:val="333333"/>
          <w:kern w:val="0"/>
        </w:rPr>
        <w:t>有时在 WB 做出结果后，除了目的条带以外，膜上还散布着不规律的污点，对结果也会有较大的干扰。这类问题产生的主要缘由有以下几点：</w:t>
      </w:r>
    </w:p>
    <w:p>
      <w:pPr>
        <w:widowControl/>
        <w:spacing w:line="360" w:lineRule="atLeast"/>
        <w:jc w:val="left"/>
        <w:rPr>
          <w:rFonts w:ascii="Arial" w:hAnsi="Arial" w:eastAsia="宋体" w:cs="Arial"/>
          <w:color w:val="333333"/>
          <w:kern w:val="0"/>
        </w:rPr>
      </w:pPr>
      <w:r>
        <w:rPr>
          <w:rFonts w:ascii="Cambria Math" w:hAnsi="Cambria Math" w:eastAsia="宋体" w:cs="Cambria Math"/>
          <w:color w:val="333333"/>
          <w:kern w:val="0"/>
        </w:rPr>
        <w:t>①</w:t>
      </w:r>
      <w:r>
        <w:rPr>
          <w:rFonts w:ascii="Arial" w:hAnsi="Arial" w:eastAsia="宋体" w:cs="Arial"/>
          <w:color w:val="333333"/>
          <w:kern w:val="0"/>
        </w:rPr>
        <w:t xml:space="preserve"> 试剂、仪器等污染。倡议在每次实验前后留意清算实验仪器，同时及时改换呈现问题的试剂；</w:t>
      </w:r>
    </w:p>
    <w:p>
      <w:pPr>
        <w:widowControl/>
        <w:spacing w:line="360" w:lineRule="atLeast"/>
        <w:jc w:val="left"/>
        <w:rPr>
          <w:rFonts w:ascii="Arial" w:hAnsi="Arial" w:eastAsia="宋体" w:cs="Arial"/>
          <w:color w:val="333333"/>
          <w:kern w:val="0"/>
        </w:rPr>
      </w:pPr>
      <w:r>
        <w:rPr>
          <w:rFonts w:ascii="Cambria Math" w:hAnsi="Cambria Math" w:eastAsia="宋体" w:cs="Cambria Math"/>
          <w:color w:val="333333"/>
          <w:kern w:val="0"/>
        </w:rPr>
        <w:t>②</w:t>
      </w:r>
      <w:r>
        <w:rPr>
          <w:rFonts w:ascii="Arial" w:hAnsi="Arial" w:eastAsia="宋体" w:cs="Arial"/>
          <w:color w:val="333333"/>
          <w:kern w:val="0"/>
        </w:rPr>
        <w:t xml:space="preserve"> 转膜时有气泡。确保在转膜过程中将气泡扫除洁净；</w:t>
      </w:r>
    </w:p>
    <w:p>
      <w:pPr>
        <w:widowControl/>
        <w:spacing w:line="360" w:lineRule="atLeast"/>
        <w:jc w:val="left"/>
        <w:rPr>
          <w:rFonts w:ascii="Arial" w:hAnsi="Arial" w:eastAsia="宋体" w:cs="Arial"/>
          <w:color w:val="333333"/>
          <w:kern w:val="0"/>
        </w:rPr>
      </w:pPr>
      <w:r>
        <w:rPr>
          <w:rFonts w:ascii="Cambria Math" w:hAnsi="Cambria Math" w:eastAsia="宋体" w:cs="Cambria Math"/>
          <w:color w:val="333333"/>
          <w:kern w:val="0"/>
        </w:rPr>
        <w:t>③</w:t>
      </w:r>
      <w:r>
        <w:rPr>
          <w:rFonts w:ascii="Arial" w:hAnsi="Arial" w:eastAsia="宋体" w:cs="Arial"/>
          <w:color w:val="333333"/>
          <w:kern w:val="0"/>
        </w:rPr>
        <w:t xml:space="preserve"> 抗体孵育时与膜接触不充沛。确保在抗体孵育过程中，液体总量足够，同时将抗体平均配置，并在摇摆的条件下停止孵育；</w:t>
      </w:r>
    </w:p>
    <w:p>
      <w:pPr>
        <w:widowControl/>
        <w:spacing w:line="360" w:lineRule="atLeast"/>
        <w:jc w:val="left"/>
        <w:rPr>
          <w:rFonts w:ascii="Arial" w:hAnsi="Arial" w:eastAsia="宋体" w:cs="Arial"/>
          <w:color w:val="333333"/>
          <w:kern w:val="0"/>
        </w:rPr>
      </w:pPr>
      <w:r>
        <w:rPr>
          <w:rFonts w:ascii="Cambria Math" w:hAnsi="Cambria Math" w:eastAsia="宋体" w:cs="Cambria Math"/>
          <w:color w:val="333333"/>
          <w:kern w:val="0"/>
        </w:rPr>
        <w:t>④</w:t>
      </w:r>
      <w:r>
        <w:rPr>
          <w:rFonts w:ascii="Arial" w:hAnsi="Arial" w:eastAsia="宋体" w:cs="Arial"/>
          <w:color w:val="333333"/>
          <w:kern w:val="0"/>
        </w:rPr>
        <w:t xml:space="preserve"> 曝光时间。过度曝光会招致斑点更明显，倡议采用适宜的曝光时间；</w:t>
      </w:r>
    </w:p>
    <w:p>
      <w:pPr>
        <w:widowControl/>
        <w:spacing w:line="360" w:lineRule="atLeast"/>
        <w:jc w:val="left"/>
        <w:rPr>
          <w:rFonts w:ascii="Arial" w:hAnsi="Arial" w:eastAsia="宋体" w:cs="Arial"/>
          <w:color w:val="333333"/>
          <w:kern w:val="0"/>
        </w:rPr>
      </w:pPr>
      <w:r>
        <w:rPr>
          <w:rFonts w:ascii="Cambria Math" w:hAnsi="Cambria Math" w:eastAsia="宋体" w:cs="Cambria Math"/>
          <w:color w:val="333333"/>
          <w:kern w:val="0"/>
        </w:rPr>
        <w:t>⑤</w:t>
      </w:r>
      <w:r>
        <w:rPr>
          <w:rFonts w:ascii="Arial" w:hAnsi="Arial" w:eastAsia="宋体" w:cs="Arial"/>
          <w:color w:val="333333"/>
          <w:kern w:val="0"/>
        </w:rPr>
        <w:t xml:space="preserve"> 膜枯燥。实验中要保证有充沛的反响液，防止呈现干膜现象。</w:t>
      </w:r>
    </w:p>
    <w:p>
      <w:pPr>
        <w:widowControl/>
        <w:spacing w:line="360" w:lineRule="atLeast"/>
        <w:jc w:val="left"/>
        <w:rPr>
          <w:rFonts w:ascii="Arial" w:hAnsi="Arial" w:eastAsia="宋体" w:cs="Arial"/>
          <w:color w:val="333333"/>
          <w:kern w:val="0"/>
        </w:rPr>
      </w:pPr>
      <w:r>
        <w:rPr>
          <w:rFonts w:ascii="Arial" w:hAnsi="Arial" w:eastAsia="宋体" w:cs="Arial"/>
          <w:color w:val="333333"/>
          <w:kern w:val="0"/>
        </w:rPr>
        <w:t>————————————————</w:t>
      </w:r>
    </w:p>
    <w:p/>
    <w:p/>
    <w:p>
      <w:pPr>
        <w:rPr>
          <w:rFonts w:hint="eastAsia" w:eastAsia="宋体-简"/>
          <w:b/>
          <w:bCs/>
          <w:sz w:val="32"/>
          <w:szCs w:val="32"/>
          <w:lang w:val="en-US" w:eastAsia="zh-CN"/>
        </w:rPr>
      </w:pPr>
      <w:r>
        <w:rPr>
          <w:rFonts w:hint="eastAsia"/>
          <w:b/>
          <w:bCs/>
          <w:sz w:val="32"/>
          <w:szCs w:val="32"/>
          <w:lang w:val="en-US" w:eastAsia="zh-CN"/>
        </w:rPr>
        <w:t>操作视频：https://www.jove.com/cn/v/5065/the-western-blot</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宋体-简">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EFF" w:usb1="C000785B"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B8"/>
    <w:rsid w:val="00052F27"/>
    <w:rsid w:val="000D01CC"/>
    <w:rsid w:val="00132E1F"/>
    <w:rsid w:val="001355B8"/>
    <w:rsid w:val="00164326"/>
    <w:rsid w:val="001D6A5B"/>
    <w:rsid w:val="002670DB"/>
    <w:rsid w:val="00277E2D"/>
    <w:rsid w:val="002F32CC"/>
    <w:rsid w:val="003162AB"/>
    <w:rsid w:val="00374C7D"/>
    <w:rsid w:val="004D723A"/>
    <w:rsid w:val="004E374E"/>
    <w:rsid w:val="0050395F"/>
    <w:rsid w:val="005403B3"/>
    <w:rsid w:val="0058419F"/>
    <w:rsid w:val="005949D5"/>
    <w:rsid w:val="005968E7"/>
    <w:rsid w:val="005A03AB"/>
    <w:rsid w:val="005A1D9D"/>
    <w:rsid w:val="005A6AA0"/>
    <w:rsid w:val="005B017A"/>
    <w:rsid w:val="005F6AC8"/>
    <w:rsid w:val="0066592F"/>
    <w:rsid w:val="00697694"/>
    <w:rsid w:val="006B7BA1"/>
    <w:rsid w:val="006D6502"/>
    <w:rsid w:val="006E5689"/>
    <w:rsid w:val="007228A7"/>
    <w:rsid w:val="007921AF"/>
    <w:rsid w:val="0079523E"/>
    <w:rsid w:val="007F13F7"/>
    <w:rsid w:val="007F7A0A"/>
    <w:rsid w:val="008F0523"/>
    <w:rsid w:val="008F4EC4"/>
    <w:rsid w:val="00924358"/>
    <w:rsid w:val="009367D0"/>
    <w:rsid w:val="009842A4"/>
    <w:rsid w:val="009956FF"/>
    <w:rsid w:val="009D6064"/>
    <w:rsid w:val="009E31F1"/>
    <w:rsid w:val="009F32C2"/>
    <w:rsid w:val="009F4633"/>
    <w:rsid w:val="00A130D8"/>
    <w:rsid w:val="00A226B3"/>
    <w:rsid w:val="00A8243F"/>
    <w:rsid w:val="00AA2DDD"/>
    <w:rsid w:val="00AD7B3C"/>
    <w:rsid w:val="00AF1154"/>
    <w:rsid w:val="00B23B96"/>
    <w:rsid w:val="00B419FD"/>
    <w:rsid w:val="00BB0D12"/>
    <w:rsid w:val="00BC2C08"/>
    <w:rsid w:val="00C35E79"/>
    <w:rsid w:val="00C47123"/>
    <w:rsid w:val="00C95E77"/>
    <w:rsid w:val="00C97F9F"/>
    <w:rsid w:val="00CA219F"/>
    <w:rsid w:val="00CE2C94"/>
    <w:rsid w:val="00CF72A4"/>
    <w:rsid w:val="00D6050C"/>
    <w:rsid w:val="00D94DFA"/>
    <w:rsid w:val="00DB4F59"/>
    <w:rsid w:val="00DC3A10"/>
    <w:rsid w:val="00E00A73"/>
    <w:rsid w:val="00E22E29"/>
    <w:rsid w:val="00E76884"/>
    <w:rsid w:val="00ED0E0B"/>
    <w:rsid w:val="00F12B42"/>
    <w:rsid w:val="00F262D3"/>
    <w:rsid w:val="00F40190"/>
    <w:rsid w:val="00F56F04"/>
    <w:rsid w:val="00F65B54"/>
    <w:rsid w:val="00FB3A9C"/>
    <w:rsid w:val="00FD0024"/>
    <w:rsid w:val="21DA2FB7"/>
    <w:rsid w:val="61D50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简"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简" w:cs="Times New Roman"/>
      <w:kern w:val="2"/>
      <w:sz w:val="24"/>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rPr>
  </w:style>
  <w:style w:type="character" w:styleId="5">
    <w:name w:val="Strong"/>
    <w:basedOn w:val="4"/>
    <w:qFormat/>
    <w:uiPriority w:val="22"/>
    <w:rPr>
      <w:b/>
      <w:bCs/>
    </w:rPr>
  </w:style>
  <w:style w:type="paragraph" w:customStyle="1" w:styleId="6">
    <w:name w:val="parentloadingclass"/>
    <w:basedOn w:val="1"/>
    <w:qFormat/>
    <w:uiPriority w:val="0"/>
    <w:pPr>
      <w:widowControl/>
      <w:spacing w:before="100" w:beforeAutospacing="1" w:after="100" w:afterAutospacing="1"/>
      <w:jc w:val="left"/>
    </w:pPr>
    <w:rPr>
      <w:rFonts w:ascii="宋体" w:hAnsi="宋体" w:eastAsia="宋体" w:cs="宋体"/>
      <w:kern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1223</Words>
  <Characters>3450</Characters>
  <Lines>75</Lines>
  <Paragraphs>30</Paragraphs>
  <TotalTime>4</TotalTime>
  <ScaleCrop>false</ScaleCrop>
  <LinksUpToDate>false</LinksUpToDate>
  <CharactersWithSpaces>4643</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2022-03-29T09:25:00Z</dcterms:created>
  <dc:creator>lhj</dc:creator>
  <cp:lastModifiedBy>ZHU J.Y</cp:lastModifiedBy>
  <dcterms:modified xsi:type="dcterms:W3CDTF">2022-03-30T01:50:32Z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